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heme="majorEastAsia" w:hAnsiTheme="majorHAnsi" w:cstheme="majorBidi"/>
        </w:rPr>
        <w:id w:val="1193813065"/>
        <w:docPartObj>
          <w:docPartGallery w:val="Cover Pages"/>
          <w:docPartUnique/>
        </w:docPartObj>
      </w:sdtPr>
      <w:sdtEndPr>
        <w:rPr>
          <w:rFonts w:ascii="Calibri" w:eastAsia="Times New Roman" w:hAnsi="Calibri" w:cs="Times New Roman"/>
        </w:rPr>
      </w:sdtEndPr>
      <w:sdtContent>
        <w:tbl>
          <w:tblPr>
            <w:tblpPr w:leftFromText="187" w:rightFromText="187" w:horzAnchor="margin" w:tblpXSpec="center" w:tblpY="2881"/>
            <w:tblW w:w="4000" w:type="pct"/>
            <w:tblBorders>
              <w:left w:val="single" w:sz="18" w:space="0" w:color="D16349" w:themeColor="accent1"/>
            </w:tblBorders>
            <w:tblLook w:val="04A0" w:firstRow="1" w:lastRow="0" w:firstColumn="1" w:lastColumn="0" w:noHBand="0" w:noVBand="1"/>
          </w:tblPr>
          <w:tblGrid>
            <w:gridCol w:w="7202"/>
          </w:tblGrid>
          <w:tr w:rsidR="00F23ECA" w14:paraId="40AC035A" w14:textId="77777777">
            <w:tc>
              <w:tcPr>
                <w:tcW w:w="7672" w:type="dxa"/>
                <w:tcMar>
                  <w:top w:w="216" w:type="dxa"/>
                  <w:left w:w="115" w:type="dxa"/>
                  <w:bottom w:w="216" w:type="dxa"/>
                  <w:right w:w="115" w:type="dxa"/>
                </w:tcMar>
              </w:tcPr>
              <w:p w14:paraId="7A94FC9D" w14:textId="5E6D8B4D" w:rsidR="00F23ECA" w:rsidRDefault="00F23ECA" w:rsidP="00AF5A43">
                <w:pPr>
                  <w:pStyle w:val="Geenafstand"/>
                  <w:rPr>
                    <w:rFonts w:asciiTheme="majorHAnsi" w:eastAsiaTheme="majorEastAsia" w:hAnsiTheme="majorHAnsi" w:cstheme="majorBidi"/>
                  </w:rPr>
                </w:pPr>
              </w:p>
            </w:tc>
          </w:tr>
          <w:tr w:rsidR="00F23ECA" w14:paraId="6059DFD1" w14:textId="77777777">
            <w:tc>
              <w:tcPr>
                <w:tcW w:w="7672" w:type="dxa"/>
              </w:tcPr>
              <w:sdt>
                <w:sdtPr>
                  <w:rPr>
                    <w:rFonts w:asciiTheme="majorHAnsi" w:eastAsiaTheme="majorEastAsia" w:hAnsiTheme="majorHAnsi" w:cstheme="majorBidi"/>
                    <w:color w:val="D16349" w:themeColor="accent1"/>
                    <w:sz w:val="80"/>
                    <w:szCs w:val="80"/>
                  </w:rPr>
                  <w:alias w:val="Title"/>
                  <w:id w:val="13406919"/>
                  <w:dataBinding w:prefixMappings="xmlns:ns0='http://schemas.openxmlformats.org/package/2006/metadata/core-properties' xmlns:ns1='http://purl.org/dc/elements/1.1/'" w:xpath="/ns0:coreProperties[1]/ns1:title[1]" w:storeItemID="{6C3C8BC8-F283-45AE-878A-BAB7291924A1}"/>
                  <w:text/>
                </w:sdtPr>
                <w:sdtEndPr/>
                <w:sdtContent>
                  <w:p w14:paraId="22097853" w14:textId="155DD0D7" w:rsidR="00F23ECA" w:rsidRDefault="001A1A26" w:rsidP="00F23ECA">
                    <w:pPr>
                      <w:pStyle w:val="Geenafstand"/>
                      <w:rPr>
                        <w:rFonts w:asciiTheme="majorHAnsi" w:eastAsiaTheme="majorEastAsia" w:hAnsiTheme="majorHAnsi" w:cstheme="majorBidi"/>
                        <w:color w:val="D16349" w:themeColor="accent1"/>
                        <w:sz w:val="80"/>
                        <w:szCs w:val="80"/>
                      </w:rPr>
                    </w:pPr>
                    <w:r>
                      <w:rPr>
                        <w:rFonts w:asciiTheme="majorHAnsi" w:eastAsiaTheme="majorEastAsia" w:hAnsiTheme="majorHAnsi" w:cstheme="majorBidi"/>
                        <w:color w:val="D16349" w:themeColor="accent1"/>
                        <w:sz w:val="80"/>
                        <w:szCs w:val="80"/>
                      </w:rPr>
                      <w:t>Codeboek</w:t>
                    </w:r>
                  </w:p>
                </w:sdtContent>
              </w:sdt>
            </w:tc>
          </w:tr>
          <w:tr w:rsidR="00F23ECA" w14:paraId="6CC78479" w14:textId="77777777">
            <w:sdt>
              <w:sdtPr>
                <w:rPr>
                  <w:rFonts w:asciiTheme="majorHAnsi" w:eastAsiaTheme="majorEastAsia" w:hAnsiTheme="majorHAnsi" w:cstheme="majorBidi"/>
                </w:rPr>
                <w:alias w:val="Subtitle"/>
                <w:id w:val="13406923"/>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14:paraId="72EC42B1" w14:textId="4DFD87B5" w:rsidR="00F23ECA" w:rsidRDefault="001A1A26" w:rsidP="00B84258">
                    <w:pPr>
                      <w:pStyle w:val="Geenafstand"/>
                      <w:rPr>
                        <w:rFonts w:asciiTheme="majorHAnsi" w:eastAsiaTheme="majorEastAsia" w:hAnsiTheme="majorHAnsi" w:cstheme="majorBidi"/>
                      </w:rPr>
                    </w:pPr>
                    <w:r>
                      <w:rPr>
                        <w:rFonts w:asciiTheme="majorHAnsi" w:eastAsiaTheme="majorEastAsia" w:hAnsiTheme="majorHAnsi" w:cstheme="majorBidi"/>
                      </w:rPr>
                      <w:t>Behorende bij de Nederlandse data 20</w:t>
                    </w:r>
                    <w:r w:rsidR="00684FEF">
                      <w:rPr>
                        <w:rFonts w:asciiTheme="majorHAnsi" w:eastAsiaTheme="majorEastAsia" w:hAnsiTheme="majorHAnsi" w:cstheme="majorBidi"/>
                      </w:rPr>
                      <w:t>21</w:t>
                    </w:r>
                    <w:r>
                      <w:rPr>
                        <w:rFonts w:asciiTheme="majorHAnsi" w:eastAsiaTheme="majorEastAsia" w:hAnsiTheme="majorHAnsi" w:cstheme="majorBidi"/>
                      </w:rPr>
                      <w:t>/20</w:t>
                    </w:r>
                    <w:r w:rsidR="00684FEF">
                      <w:rPr>
                        <w:rFonts w:asciiTheme="majorHAnsi" w:eastAsiaTheme="majorEastAsia" w:hAnsiTheme="majorHAnsi" w:cstheme="majorBidi"/>
                      </w:rPr>
                      <w:t>22</w:t>
                    </w:r>
                    <w:r>
                      <w:rPr>
                        <w:rFonts w:asciiTheme="majorHAnsi" w:eastAsiaTheme="majorEastAsia" w:hAnsiTheme="majorHAnsi" w:cstheme="majorBidi"/>
                      </w:rPr>
                      <w:t xml:space="preserve"> van het onderzoek ‘Health Behaviour in School-aged Children’, (HBSC)</w:t>
                    </w:r>
                  </w:p>
                </w:tc>
              </w:sdtContent>
            </w:sdt>
          </w:tr>
        </w:tbl>
        <w:p w14:paraId="3D31FFAE" w14:textId="02C28B01" w:rsidR="00F23ECA" w:rsidRDefault="00F23ECA"/>
        <w:p w14:paraId="422A9B70" w14:textId="77777777" w:rsidR="00F23ECA" w:rsidRDefault="00F23ECA"/>
        <w:tbl>
          <w:tblPr>
            <w:tblpPr w:leftFromText="187" w:rightFromText="187" w:horzAnchor="margin" w:tblpXSpec="center" w:tblpYSpec="bottom"/>
            <w:tblW w:w="4000" w:type="pct"/>
            <w:tblLook w:val="04A0" w:firstRow="1" w:lastRow="0" w:firstColumn="1" w:lastColumn="0" w:noHBand="0" w:noVBand="1"/>
          </w:tblPr>
          <w:tblGrid>
            <w:gridCol w:w="7221"/>
          </w:tblGrid>
          <w:tr w:rsidR="00F23ECA" w:rsidRPr="00AF5A43" w14:paraId="74ABE444" w14:textId="77777777">
            <w:tc>
              <w:tcPr>
                <w:tcW w:w="7672" w:type="dxa"/>
                <w:tcMar>
                  <w:top w:w="216" w:type="dxa"/>
                  <w:left w:w="115" w:type="dxa"/>
                  <w:bottom w:w="216" w:type="dxa"/>
                  <w:right w:w="115" w:type="dxa"/>
                </w:tcMar>
              </w:tcPr>
              <w:p w14:paraId="779A00BC" w14:textId="6EB82E95" w:rsidR="00F23ECA" w:rsidRPr="00AF5A43" w:rsidRDefault="000716A9" w:rsidP="000716A9">
                <w:pPr>
                  <w:pStyle w:val="Geenafstand"/>
                  <w:jc w:val="right"/>
                  <w:rPr>
                    <w:color w:val="D16349" w:themeColor="accent1"/>
                  </w:rPr>
                </w:pPr>
                <w:r>
                  <w:rPr>
                    <w:noProof/>
                  </w:rPr>
                  <w:drawing>
                    <wp:inline distT="0" distB="0" distL="0" distR="0" wp14:anchorId="2AE00144" wp14:editId="6E9D6059">
                      <wp:extent cx="885598" cy="1116623"/>
                      <wp:effectExtent l="0" t="0" r="0" b="762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bsc_nld_rg_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04906" cy="1140968"/>
                              </a:xfrm>
                              <a:prstGeom prst="rect">
                                <a:avLst/>
                              </a:prstGeom>
                            </pic:spPr>
                          </pic:pic>
                        </a:graphicData>
                      </a:graphic>
                    </wp:inline>
                  </w:drawing>
                </w:r>
              </w:p>
              <w:p w14:paraId="6A1B1F76" w14:textId="5F05F50A" w:rsidR="00F23ECA" w:rsidRPr="00AF5A43" w:rsidRDefault="00894AE1">
                <w:pPr>
                  <w:pStyle w:val="Geenafstand"/>
                  <w:rPr>
                    <w:color w:val="D16349" w:themeColor="accent1"/>
                  </w:rPr>
                </w:pPr>
                <w:r>
                  <w:rPr>
                    <w:color w:val="D16349" w:themeColor="accent1"/>
                  </w:rPr>
                  <w:t>DECEMBER</w:t>
                </w:r>
                <w:r w:rsidR="002C5448">
                  <w:rPr>
                    <w:color w:val="D16349" w:themeColor="accent1"/>
                  </w:rPr>
                  <w:t xml:space="preserve"> 2022</w:t>
                </w:r>
              </w:p>
              <w:p w14:paraId="2D92D2C0" w14:textId="77777777" w:rsidR="00F23ECA" w:rsidRPr="00AF5A43" w:rsidRDefault="00F23ECA">
                <w:pPr>
                  <w:pStyle w:val="Geenafstand"/>
                  <w:rPr>
                    <w:color w:val="D16349" w:themeColor="accent1"/>
                  </w:rPr>
                </w:pPr>
              </w:p>
            </w:tc>
          </w:tr>
        </w:tbl>
        <w:p w14:paraId="016100B7" w14:textId="77777777" w:rsidR="00F23ECA" w:rsidRPr="00AF5A43" w:rsidRDefault="00F23ECA"/>
        <w:p w14:paraId="60DD1774" w14:textId="05E0B32C" w:rsidR="00F23ECA" w:rsidRDefault="003673C9">
          <w:pPr>
            <w:spacing w:after="200" w:line="276" w:lineRule="auto"/>
            <w:rPr>
              <w:rFonts w:ascii="Calibri" w:hAnsi="Calibri"/>
              <w:b/>
              <w:bCs/>
            </w:rPr>
          </w:pPr>
          <w:r>
            <w:rPr>
              <w:rFonts w:ascii="Calibri" w:hAnsi="Calibri"/>
              <w:noProof/>
            </w:rPr>
            <w:drawing>
              <wp:anchor distT="0" distB="0" distL="114300" distR="114300" simplePos="0" relativeHeight="251659264" behindDoc="0" locked="0" layoutInCell="1" allowOverlap="1" wp14:anchorId="03642A50" wp14:editId="5C970D62">
                <wp:simplePos x="0" y="0"/>
                <wp:positionH relativeFrom="column">
                  <wp:posOffset>2258060</wp:posOffset>
                </wp:positionH>
                <wp:positionV relativeFrom="paragraph">
                  <wp:posOffset>180975</wp:posOffset>
                </wp:positionV>
                <wp:extent cx="1705610" cy="626745"/>
                <wp:effectExtent l="0" t="0" r="889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5610" cy="6267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48080429" wp14:editId="184650D0">
                <wp:simplePos x="0" y="0"/>
                <wp:positionH relativeFrom="column">
                  <wp:posOffset>-69180</wp:posOffset>
                </wp:positionH>
                <wp:positionV relativeFrom="paragraph">
                  <wp:posOffset>34290</wp:posOffset>
                </wp:positionV>
                <wp:extent cx="2268220" cy="897255"/>
                <wp:effectExtent l="0" t="0" r="0" b="0"/>
                <wp:wrapNone/>
                <wp:docPr id="2" name="Picture 2" descr="Afbeeldingsresultaat voor universiteit utrec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universiteit utrecht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8220" cy="8972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noProof/>
            </w:rPr>
            <w:drawing>
              <wp:anchor distT="0" distB="0" distL="114300" distR="114300" simplePos="0" relativeHeight="251660288" behindDoc="0" locked="0" layoutInCell="1" allowOverlap="1" wp14:anchorId="43AF8752" wp14:editId="6372AE96">
                <wp:simplePos x="0" y="0"/>
                <wp:positionH relativeFrom="column">
                  <wp:posOffset>4333826</wp:posOffset>
                </wp:positionH>
                <wp:positionV relativeFrom="paragraph">
                  <wp:posOffset>0</wp:posOffset>
                </wp:positionV>
                <wp:extent cx="1640205" cy="1063625"/>
                <wp:effectExtent l="0" t="0" r="0" b="3175"/>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SCP.bmp"/>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40205" cy="1063625"/>
                        </a:xfrm>
                        <a:prstGeom prst="rect">
                          <a:avLst/>
                        </a:prstGeom>
                      </pic:spPr>
                    </pic:pic>
                  </a:graphicData>
                </a:graphic>
                <wp14:sizeRelH relativeFrom="page">
                  <wp14:pctWidth>0</wp14:pctWidth>
                </wp14:sizeRelH>
                <wp14:sizeRelV relativeFrom="page">
                  <wp14:pctHeight>0</wp14:pctHeight>
                </wp14:sizeRelV>
              </wp:anchor>
            </w:drawing>
          </w:r>
          <w:r w:rsidR="00F23ECA" w:rsidRPr="00AF5A43">
            <w:rPr>
              <w:rFonts w:ascii="Calibri" w:hAnsi="Calibri"/>
            </w:rPr>
            <w:br w:type="page"/>
          </w:r>
        </w:p>
      </w:sdtContent>
    </w:sdt>
    <w:sdt>
      <w:sdtPr>
        <w:rPr>
          <w:rFonts w:ascii="TrueMinion" w:hAnsi="TrueMinion"/>
          <w:b w:val="0"/>
          <w:bCs w:val="0"/>
          <w:color w:val="auto"/>
          <w:sz w:val="24"/>
          <w:szCs w:val="20"/>
          <w:lang w:eastAsia="nl-NL"/>
        </w:rPr>
        <w:id w:val="1374809942"/>
        <w:docPartObj>
          <w:docPartGallery w:val="Table of Contents"/>
          <w:docPartUnique/>
        </w:docPartObj>
      </w:sdtPr>
      <w:sdtEndPr>
        <w:rPr>
          <w:noProof/>
        </w:rPr>
      </w:sdtEndPr>
      <w:sdtContent>
        <w:p w14:paraId="3DC272FF" w14:textId="445358D5" w:rsidR="00EA4812" w:rsidRPr="0098752A" w:rsidRDefault="00EA4812">
          <w:pPr>
            <w:pStyle w:val="Kopvaninhoudsopgave"/>
            <w:rPr>
              <w:rFonts w:asciiTheme="minorHAnsi" w:hAnsiTheme="minorHAnsi"/>
              <w:sz w:val="26"/>
            </w:rPr>
          </w:pPr>
          <w:r w:rsidRPr="0098752A">
            <w:rPr>
              <w:rFonts w:asciiTheme="minorHAnsi" w:hAnsiTheme="minorHAnsi"/>
              <w:sz w:val="26"/>
            </w:rPr>
            <w:t>Inhoud</w:t>
          </w:r>
        </w:p>
        <w:p w14:paraId="2BFE55EA" w14:textId="5684D2F1" w:rsidR="00B92033" w:rsidRDefault="00EA4812">
          <w:pPr>
            <w:pStyle w:val="Inhopg1"/>
            <w:tabs>
              <w:tab w:val="left" w:pos="660"/>
              <w:tab w:val="right" w:leader="dot" w:pos="9016"/>
            </w:tabs>
            <w:rPr>
              <w:rFonts w:asciiTheme="minorHAnsi" w:eastAsiaTheme="minorEastAsia" w:hAnsiTheme="minorHAnsi" w:cstheme="minorBidi"/>
              <w:noProof/>
              <w:sz w:val="22"/>
              <w:szCs w:val="22"/>
            </w:rPr>
          </w:pPr>
          <w:r w:rsidRPr="0098752A">
            <w:rPr>
              <w:rFonts w:asciiTheme="minorHAnsi" w:hAnsiTheme="minorHAnsi"/>
              <w:sz w:val="22"/>
            </w:rPr>
            <w:fldChar w:fldCharType="begin"/>
          </w:r>
          <w:r w:rsidRPr="0098752A">
            <w:rPr>
              <w:rFonts w:asciiTheme="minorHAnsi" w:hAnsiTheme="minorHAnsi"/>
              <w:sz w:val="22"/>
            </w:rPr>
            <w:instrText xml:space="preserve"> TOC \o "1-3" \h \z \u </w:instrText>
          </w:r>
          <w:r w:rsidRPr="0098752A">
            <w:rPr>
              <w:rFonts w:asciiTheme="minorHAnsi" w:hAnsiTheme="minorHAnsi"/>
              <w:sz w:val="22"/>
            </w:rPr>
            <w:fldChar w:fldCharType="separate"/>
          </w:r>
          <w:hyperlink w:anchor="_Toc143685513" w:history="1">
            <w:r w:rsidR="00B92033" w:rsidRPr="000F6A76">
              <w:rPr>
                <w:rStyle w:val="Hyperlink"/>
                <w:noProof/>
              </w:rPr>
              <w:t>1.</w:t>
            </w:r>
            <w:r w:rsidR="00B92033">
              <w:rPr>
                <w:rFonts w:asciiTheme="minorHAnsi" w:eastAsiaTheme="minorEastAsia" w:hAnsiTheme="minorHAnsi" w:cstheme="minorBidi"/>
                <w:noProof/>
                <w:sz w:val="22"/>
                <w:szCs w:val="22"/>
              </w:rPr>
              <w:tab/>
            </w:r>
            <w:r w:rsidR="00B92033" w:rsidRPr="000F6A76">
              <w:rPr>
                <w:rStyle w:val="Hyperlink"/>
                <w:noProof/>
              </w:rPr>
              <w:t>Inleiding</w:t>
            </w:r>
            <w:r w:rsidR="00B92033">
              <w:rPr>
                <w:noProof/>
                <w:webHidden/>
              </w:rPr>
              <w:tab/>
            </w:r>
            <w:r w:rsidR="00B92033">
              <w:rPr>
                <w:noProof/>
                <w:webHidden/>
              </w:rPr>
              <w:fldChar w:fldCharType="begin"/>
            </w:r>
            <w:r w:rsidR="00B92033">
              <w:rPr>
                <w:noProof/>
                <w:webHidden/>
              </w:rPr>
              <w:instrText xml:space="preserve"> PAGEREF _Toc143685513 \h </w:instrText>
            </w:r>
            <w:r w:rsidR="00B92033">
              <w:rPr>
                <w:noProof/>
                <w:webHidden/>
              </w:rPr>
            </w:r>
            <w:r w:rsidR="00B92033">
              <w:rPr>
                <w:noProof/>
                <w:webHidden/>
              </w:rPr>
              <w:fldChar w:fldCharType="separate"/>
            </w:r>
            <w:r w:rsidR="00B92033">
              <w:rPr>
                <w:noProof/>
                <w:webHidden/>
              </w:rPr>
              <w:t>2</w:t>
            </w:r>
            <w:r w:rsidR="00B92033">
              <w:rPr>
                <w:noProof/>
                <w:webHidden/>
              </w:rPr>
              <w:fldChar w:fldCharType="end"/>
            </w:r>
          </w:hyperlink>
        </w:p>
        <w:p w14:paraId="5732B54B" w14:textId="1EC6EA5B" w:rsidR="00B92033" w:rsidRDefault="00E634BD">
          <w:pPr>
            <w:pStyle w:val="Inhopg1"/>
            <w:tabs>
              <w:tab w:val="left" w:pos="660"/>
              <w:tab w:val="right" w:leader="dot" w:pos="9016"/>
            </w:tabs>
            <w:rPr>
              <w:rFonts w:asciiTheme="minorHAnsi" w:eastAsiaTheme="minorEastAsia" w:hAnsiTheme="minorHAnsi" w:cstheme="minorBidi"/>
              <w:noProof/>
              <w:sz w:val="22"/>
              <w:szCs w:val="22"/>
            </w:rPr>
          </w:pPr>
          <w:hyperlink w:anchor="_Toc143685514" w:history="1">
            <w:r w:rsidR="00B92033" w:rsidRPr="000F6A76">
              <w:rPr>
                <w:rStyle w:val="Hyperlink"/>
                <w:noProof/>
              </w:rPr>
              <w:t>2.</w:t>
            </w:r>
            <w:r w:rsidR="00B92033">
              <w:rPr>
                <w:rFonts w:asciiTheme="minorHAnsi" w:eastAsiaTheme="minorEastAsia" w:hAnsiTheme="minorHAnsi" w:cstheme="minorBidi"/>
                <w:noProof/>
                <w:sz w:val="22"/>
                <w:szCs w:val="22"/>
              </w:rPr>
              <w:tab/>
            </w:r>
            <w:r w:rsidR="00B92033" w:rsidRPr="000F6A76">
              <w:rPr>
                <w:rStyle w:val="Hyperlink"/>
                <w:noProof/>
              </w:rPr>
              <w:t>Opschonen van de dataset</w:t>
            </w:r>
            <w:r w:rsidR="00B92033">
              <w:rPr>
                <w:noProof/>
                <w:webHidden/>
              </w:rPr>
              <w:tab/>
            </w:r>
            <w:r w:rsidR="00B92033">
              <w:rPr>
                <w:noProof/>
                <w:webHidden/>
              </w:rPr>
              <w:fldChar w:fldCharType="begin"/>
            </w:r>
            <w:r w:rsidR="00B92033">
              <w:rPr>
                <w:noProof/>
                <w:webHidden/>
              </w:rPr>
              <w:instrText xml:space="preserve"> PAGEREF _Toc143685514 \h </w:instrText>
            </w:r>
            <w:r w:rsidR="00B92033">
              <w:rPr>
                <w:noProof/>
                <w:webHidden/>
              </w:rPr>
            </w:r>
            <w:r w:rsidR="00B92033">
              <w:rPr>
                <w:noProof/>
                <w:webHidden/>
              </w:rPr>
              <w:fldChar w:fldCharType="separate"/>
            </w:r>
            <w:r w:rsidR="00B92033">
              <w:rPr>
                <w:noProof/>
                <w:webHidden/>
              </w:rPr>
              <w:t>3</w:t>
            </w:r>
            <w:r w:rsidR="00B92033">
              <w:rPr>
                <w:noProof/>
                <w:webHidden/>
              </w:rPr>
              <w:fldChar w:fldCharType="end"/>
            </w:r>
          </w:hyperlink>
        </w:p>
        <w:p w14:paraId="4F61DC6E" w14:textId="3A8655F4" w:rsidR="00B92033" w:rsidRDefault="00E634BD">
          <w:pPr>
            <w:pStyle w:val="Inhopg1"/>
            <w:tabs>
              <w:tab w:val="left" w:pos="660"/>
              <w:tab w:val="right" w:leader="dot" w:pos="9016"/>
            </w:tabs>
            <w:rPr>
              <w:rFonts w:asciiTheme="minorHAnsi" w:eastAsiaTheme="minorEastAsia" w:hAnsiTheme="minorHAnsi" w:cstheme="minorBidi"/>
              <w:noProof/>
              <w:sz w:val="22"/>
              <w:szCs w:val="22"/>
            </w:rPr>
          </w:pPr>
          <w:hyperlink w:anchor="_Toc143685515" w:history="1">
            <w:r w:rsidR="00B92033" w:rsidRPr="000F6A76">
              <w:rPr>
                <w:rStyle w:val="Hyperlink"/>
                <w:noProof/>
              </w:rPr>
              <w:t>3.</w:t>
            </w:r>
            <w:r w:rsidR="00B92033">
              <w:rPr>
                <w:rFonts w:asciiTheme="minorHAnsi" w:eastAsiaTheme="minorEastAsia" w:hAnsiTheme="minorHAnsi" w:cstheme="minorBidi"/>
                <w:noProof/>
                <w:sz w:val="22"/>
                <w:szCs w:val="22"/>
              </w:rPr>
              <w:tab/>
            </w:r>
            <w:r w:rsidR="00B92033" w:rsidRPr="000F6A76">
              <w:rPr>
                <w:rStyle w:val="Hyperlink"/>
                <w:noProof/>
              </w:rPr>
              <w:t xml:space="preserve">Trendanalyses </w:t>
            </w:r>
            <w:r w:rsidR="00B92033">
              <w:rPr>
                <w:noProof/>
                <w:webHidden/>
              </w:rPr>
              <w:tab/>
            </w:r>
            <w:r w:rsidR="00B92033">
              <w:rPr>
                <w:noProof/>
                <w:webHidden/>
              </w:rPr>
              <w:fldChar w:fldCharType="begin"/>
            </w:r>
            <w:r w:rsidR="00B92033">
              <w:rPr>
                <w:noProof/>
                <w:webHidden/>
              </w:rPr>
              <w:instrText xml:space="preserve"> PAGEREF _Toc143685515 \h </w:instrText>
            </w:r>
            <w:r w:rsidR="00B92033">
              <w:rPr>
                <w:noProof/>
                <w:webHidden/>
              </w:rPr>
            </w:r>
            <w:r w:rsidR="00B92033">
              <w:rPr>
                <w:noProof/>
                <w:webHidden/>
              </w:rPr>
              <w:fldChar w:fldCharType="separate"/>
            </w:r>
            <w:r w:rsidR="00B92033">
              <w:rPr>
                <w:noProof/>
                <w:webHidden/>
              </w:rPr>
              <w:t>5</w:t>
            </w:r>
            <w:r w:rsidR="00B92033">
              <w:rPr>
                <w:noProof/>
                <w:webHidden/>
              </w:rPr>
              <w:fldChar w:fldCharType="end"/>
            </w:r>
          </w:hyperlink>
        </w:p>
        <w:p w14:paraId="78524E29" w14:textId="794736C7" w:rsidR="00B92033" w:rsidRDefault="00E634BD">
          <w:pPr>
            <w:pStyle w:val="Inhopg1"/>
            <w:tabs>
              <w:tab w:val="left" w:pos="660"/>
              <w:tab w:val="right" w:leader="dot" w:pos="9016"/>
            </w:tabs>
            <w:rPr>
              <w:rFonts w:asciiTheme="minorHAnsi" w:eastAsiaTheme="minorEastAsia" w:hAnsiTheme="minorHAnsi" w:cstheme="minorBidi"/>
              <w:noProof/>
              <w:sz w:val="22"/>
              <w:szCs w:val="22"/>
            </w:rPr>
          </w:pPr>
          <w:hyperlink w:anchor="_Toc143685516" w:history="1">
            <w:r w:rsidR="00B92033" w:rsidRPr="000F6A76">
              <w:rPr>
                <w:rStyle w:val="Hyperlink"/>
                <w:noProof/>
              </w:rPr>
              <w:t>4.</w:t>
            </w:r>
            <w:r w:rsidR="00B92033">
              <w:rPr>
                <w:rFonts w:asciiTheme="minorHAnsi" w:eastAsiaTheme="minorEastAsia" w:hAnsiTheme="minorHAnsi" w:cstheme="minorBidi"/>
                <w:noProof/>
                <w:sz w:val="22"/>
                <w:szCs w:val="22"/>
              </w:rPr>
              <w:tab/>
            </w:r>
            <w:r w:rsidR="00B92033" w:rsidRPr="000F6A76">
              <w:rPr>
                <w:rStyle w:val="Hyperlink"/>
                <w:noProof/>
              </w:rPr>
              <w:t>Gebruik van de tabellen</w:t>
            </w:r>
            <w:r w:rsidR="00B92033">
              <w:rPr>
                <w:noProof/>
                <w:webHidden/>
              </w:rPr>
              <w:tab/>
            </w:r>
            <w:r w:rsidR="00B92033">
              <w:rPr>
                <w:noProof/>
                <w:webHidden/>
              </w:rPr>
              <w:fldChar w:fldCharType="begin"/>
            </w:r>
            <w:r w:rsidR="00B92033">
              <w:rPr>
                <w:noProof/>
                <w:webHidden/>
              </w:rPr>
              <w:instrText xml:space="preserve"> PAGEREF _Toc143685516 \h </w:instrText>
            </w:r>
            <w:r w:rsidR="00B92033">
              <w:rPr>
                <w:noProof/>
                <w:webHidden/>
              </w:rPr>
            </w:r>
            <w:r w:rsidR="00B92033">
              <w:rPr>
                <w:noProof/>
                <w:webHidden/>
              </w:rPr>
              <w:fldChar w:fldCharType="separate"/>
            </w:r>
            <w:r w:rsidR="00B92033">
              <w:rPr>
                <w:noProof/>
                <w:webHidden/>
              </w:rPr>
              <w:t>5</w:t>
            </w:r>
            <w:r w:rsidR="00B92033">
              <w:rPr>
                <w:noProof/>
                <w:webHidden/>
              </w:rPr>
              <w:fldChar w:fldCharType="end"/>
            </w:r>
          </w:hyperlink>
        </w:p>
        <w:p w14:paraId="088D71CF" w14:textId="403E9302" w:rsidR="00B92033" w:rsidRDefault="00E634BD">
          <w:pPr>
            <w:pStyle w:val="Inhopg1"/>
            <w:tabs>
              <w:tab w:val="left" w:pos="660"/>
              <w:tab w:val="right" w:leader="dot" w:pos="9016"/>
            </w:tabs>
            <w:rPr>
              <w:rFonts w:asciiTheme="minorHAnsi" w:eastAsiaTheme="minorEastAsia" w:hAnsiTheme="minorHAnsi" w:cstheme="minorBidi"/>
              <w:noProof/>
              <w:sz w:val="22"/>
              <w:szCs w:val="22"/>
            </w:rPr>
          </w:pPr>
          <w:hyperlink w:anchor="_Toc143685517" w:history="1">
            <w:r w:rsidR="00B92033" w:rsidRPr="000F6A76">
              <w:rPr>
                <w:rStyle w:val="Hyperlink"/>
                <w:noProof/>
              </w:rPr>
              <w:t>5.</w:t>
            </w:r>
            <w:r w:rsidR="00B92033">
              <w:rPr>
                <w:rFonts w:asciiTheme="minorHAnsi" w:eastAsiaTheme="minorEastAsia" w:hAnsiTheme="minorHAnsi" w:cstheme="minorBidi"/>
                <w:noProof/>
                <w:sz w:val="22"/>
                <w:szCs w:val="22"/>
              </w:rPr>
              <w:tab/>
            </w:r>
            <w:r w:rsidR="00B92033" w:rsidRPr="000F6A76">
              <w:rPr>
                <w:rStyle w:val="Hyperlink"/>
                <w:noProof/>
              </w:rPr>
              <w:t>Algemene variabelen</w:t>
            </w:r>
            <w:r w:rsidR="00B92033">
              <w:rPr>
                <w:noProof/>
                <w:webHidden/>
              </w:rPr>
              <w:tab/>
            </w:r>
            <w:r w:rsidR="00B92033">
              <w:rPr>
                <w:noProof/>
                <w:webHidden/>
              </w:rPr>
              <w:fldChar w:fldCharType="begin"/>
            </w:r>
            <w:r w:rsidR="00B92033">
              <w:rPr>
                <w:noProof/>
                <w:webHidden/>
              </w:rPr>
              <w:instrText xml:space="preserve"> PAGEREF _Toc143685517 \h </w:instrText>
            </w:r>
            <w:r w:rsidR="00B92033">
              <w:rPr>
                <w:noProof/>
                <w:webHidden/>
              </w:rPr>
            </w:r>
            <w:r w:rsidR="00B92033">
              <w:rPr>
                <w:noProof/>
                <w:webHidden/>
              </w:rPr>
              <w:fldChar w:fldCharType="separate"/>
            </w:r>
            <w:r w:rsidR="00B92033">
              <w:rPr>
                <w:noProof/>
                <w:webHidden/>
              </w:rPr>
              <w:t>6</w:t>
            </w:r>
            <w:r w:rsidR="00B92033">
              <w:rPr>
                <w:noProof/>
                <w:webHidden/>
              </w:rPr>
              <w:fldChar w:fldCharType="end"/>
            </w:r>
          </w:hyperlink>
        </w:p>
        <w:p w14:paraId="3553CFDE" w14:textId="7FDF1DD7" w:rsidR="00B92033" w:rsidRDefault="00E634BD">
          <w:pPr>
            <w:pStyle w:val="Inhopg1"/>
            <w:tabs>
              <w:tab w:val="left" w:pos="660"/>
              <w:tab w:val="right" w:leader="dot" w:pos="9016"/>
            </w:tabs>
            <w:rPr>
              <w:rFonts w:asciiTheme="minorHAnsi" w:eastAsiaTheme="minorEastAsia" w:hAnsiTheme="minorHAnsi" w:cstheme="minorBidi"/>
              <w:noProof/>
              <w:sz w:val="22"/>
              <w:szCs w:val="22"/>
            </w:rPr>
          </w:pPr>
          <w:hyperlink w:anchor="_Toc143685518" w:history="1">
            <w:r w:rsidR="00B92033" w:rsidRPr="000F6A76">
              <w:rPr>
                <w:rStyle w:val="Hyperlink"/>
                <w:noProof/>
              </w:rPr>
              <w:t>6.</w:t>
            </w:r>
            <w:r w:rsidR="00B92033">
              <w:rPr>
                <w:rFonts w:asciiTheme="minorHAnsi" w:eastAsiaTheme="minorEastAsia" w:hAnsiTheme="minorHAnsi" w:cstheme="minorBidi"/>
                <w:noProof/>
                <w:sz w:val="22"/>
                <w:szCs w:val="22"/>
              </w:rPr>
              <w:tab/>
            </w:r>
            <w:r w:rsidR="00B92033" w:rsidRPr="000F6A76">
              <w:rPr>
                <w:rStyle w:val="Hyperlink"/>
                <w:noProof/>
              </w:rPr>
              <w:t>Demografie</w:t>
            </w:r>
            <w:r w:rsidR="00B92033">
              <w:rPr>
                <w:noProof/>
                <w:webHidden/>
              </w:rPr>
              <w:tab/>
            </w:r>
            <w:r w:rsidR="00B92033">
              <w:rPr>
                <w:noProof/>
                <w:webHidden/>
              </w:rPr>
              <w:fldChar w:fldCharType="begin"/>
            </w:r>
            <w:r w:rsidR="00B92033">
              <w:rPr>
                <w:noProof/>
                <w:webHidden/>
              </w:rPr>
              <w:instrText xml:space="preserve"> PAGEREF _Toc143685518 \h </w:instrText>
            </w:r>
            <w:r w:rsidR="00B92033">
              <w:rPr>
                <w:noProof/>
                <w:webHidden/>
              </w:rPr>
            </w:r>
            <w:r w:rsidR="00B92033">
              <w:rPr>
                <w:noProof/>
                <w:webHidden/>
              </w:rPr>
              <w:fldChar w:fldCharType="separate"/>
            </w:r>
            <w:r w:rsidR="00B92033">
              <w:rPr>
                <w:noProof/>
                <w:webHidden/>
              </w:rPr>
              <w:t>7</w:t>
            </w:r>
            <w:r w:rsidR="00B92033">
              <w:rPr>
                <w:noProof/>
                <w:webHidden/>
              </w:rPr>
              <w:fldChar w:fldCharType="end"/>
            </w:r>
          </w:hyperlink>
        </w:p>
        <w:p w14:paraId="6B5A3DEE" w14:textId="25062379" w:rsidR="00B92033" w:rsidRDefault="00E634BD">
          <w:pPr>
            <w:pStyle w:val="Inhopg1"/>
            <w:tabs>
              <w:tab w:val="left" w:pos="660"/>
              <w:tab w:val="right" w:leader="dot" w:pos="9016"/>
            </w:tabs>
            <w:rPr>
              <w:rFonts w:asciiTheme="minorHAnsi" w:eastAsiaTheme="minorEastAsia" w:hAnsiTheme="minorHAnsi" w:cstheme="minorBidi"/>
              <w:noProof/>
              <w:sz w:val="22"/>
              <w:szCs w:val="22"/>
            </w:rPr>
          </w:pPr>
          <w:hyperlink w:anchor="_Toc143685519" w:history="1">
            <w:r w:rsidR="00B92033" w:rsidRPr="000F6A76">
              <w:rPr>
                <w:rStyle w:val="Hyperlink"/>
                <w:noProof/>
              </w:rPr>
              <w:t>7.</w:t>
            </w:r>
            <w:r w:rsidR="00B92033">
              <w:rPr>
                <w:rFonts w:asciiTheme="minorHAnsi" w:eastAsiaTheme="minorEastAsia" w:hAnsiTheme="minorHAnsi" w:cstheme="minorBidi"/>
                <w:noProof/>
                <w:sz w:val="22"/>
                <w:szCs w:val="22"/>
              </w:rPr>
              <w:tab/>
            </w:r>
            <w:r w:rsidR="00B92033" w:rsidRPr="000F6A76">
              <w:rPr>
                <w:rStyle w:val="Hyperlink"/>
                <w:noProof/>
              </w:rPr>
              <w:t>Thuis, familie en gezin</w:t>
            </w:r>
            <w:r w:rsidR="00B92033">
              <w:rPr>
                <w:noProof/>
                <w:webHidden/>
              </w:rPr>
              <w:tab/>
            </w:r>
            <w:r w:rsidR="00B92033">
              <w:rPr>
                <w:noProof/>
                <w:webHidden/>
              </w:rPr>
              <w:fldChar w:fldCharType="begin"/>
            </w:r>
            <w:r w:rsidR="00B92033">
              <w:rPr>
                <w:noProof/>
                <w:webHidden/>
              </w:rPr>
              <w:instrText xml:space="preserve"> PAGEREF _Toc143685519 \h </w:instrText>
            </w:r>
            <w:r w:rsidR="00B92033">
              <w:rPr>
                <w:noProof/>
                <w:webHidden/>
              </w:rPr>
            </w:r>
            <w:r w:rsidR="00B92033">
              <w:rPr>
                <w:noProof/>
                <w:webHidden/>
              </w:rPr>
              <w:fldChar w:fldCharType="separate"/>
            </w:r>
            <w:r w:rsidR="00B92033">
              <w:rPr>
                <w:noProof/>
                <w:webHidden/>
              </w:rPr>
              <w:t>9</w:t>
            </w:r>
            <w:r w:rsidR="00B92033">
              <w:rPr>
                <w:noProof/>
                <w:webHidden/>
              </w:rPr>
              <w:fldChar w:fldCharType="end"/>
            </w:r>
          </w:hyperlink>
        </w:p>
        <w:p w14:paraId="0006BBD7" w14:textId="091A40D0" w:rsidR="00B92033" w:rsidRDefault="00E634BD">
          <w:pPr>
            <w:pStyle w:val="Inhopg1"/>
            <w:tabs>
              <w:tab w:val="left" w:pos="660"/>
              <w:tab w:val="right" w:leader="dot" w:pos="9016"/>
            </w:tabs>
            <w:rPr>
              <w:rFonts w:asciiTheme="minorHAnsi" w:eastAsiaTheme="minorEastAsia" w:hAnsiTheme="minorHAnsi" w:cstheme="minorBidi"/>
              <w:noProof/>
              <w:sz w:val="22"/>
              <w:szCs w:val="22"/>
            </w:rPr>
          </w:pPr>
          <w:hyperlink w:anchor="_Toc143685520" w:history="1">
            <w:r w:rsidR="00B92033" w:rsidRPr="000F6A76">
              <w:rPr>
                <w:rStyle w:val="Hyperlink"/>
                <w:noProof/>
              </w:rPr>
              <w:t>8.</w:t>
            </w:r>
            <w:r w:rsidR="00B92033">
              <w:rPr>
                <w:rFonts w:asciiTheme="minorHAnsi" w:eastAsiaTheme="minorEastAsia" w:hAnsiTheme="minorHAnsi" w:cstheme="minorBidi"/>
                <w:noProof/>
                <w:sz w:val="22"/>
                <w:szCs w:val="22"/>
              </w:rPr>
              <w:tab/>
            </w:r>
            <w:r w:rsidR="00B92033" w:rsidRPr="000F6A76">
              <w:rPr>
                <w:rStyle w:val="Hyperlink"/>
                <w:noProof/>
              </w:rPr>
              <w:t>Eten en voeding</w:t>
            </w:r>
            <w:r w:rsidR="00B92033">
              <w:rPr>
                <w:noProof/>
                <w:webHidden/>
              </w:rPr>
              <w:tab/>
            </w:r>
            <w:r w:rsidR="00B92033">
              <w:rPr>
                <w:noProof/>
                <w:webHidden/>
              </w:rPr>
              <w:fldChar w:fldCharType="begin"/>
            </w:r>
            <w:r w:rsidR="00B92033">
              <w:rPr>
                <w:noProof/>
                <w:webHidden/>
              </w:rPr>
              <w:instrText xml:space="preserve"> PAGEREF _Toc143685520 \h </w:instrText>
            </w:r>
            <w:r w:rsidR="00B92033">
              <w:rPr>
                <w:noProof/>
                <w:webHidden/>
              </w:rPr>
            </w:r>
            <w:r w:rsidR="00B92033">
              <w:rPr>
                <w:noProof/>
                <w:webHidden/>
              </w:rPr>
              <w:fldChar w:fldCharType="separate"/>
            </w:r>
            <w:r w:rsidR="00B92033">
              <w:rPr>
                <w:noProof/>
                <w:webHidden/>
              </w:rPr>
              <w:t>10</w:t>
            </w:r>
            <w:r w:rsidR="00B92033">
              <w:rPr>
                <w:noProof/>
                <w:webHidden/>
              </w:rPr>
              <w:fldChar w:fldCharType="end"/>
            </w:r>
          </w:hyperlink>
        </w:p>
        <w:p w14:paraId="1D60DBA2" w14:textId="30D50475" w:rsidR="00B92033" w:rsidRDefault="00E634BD">
          <w:pPr>
            <w:pStyle w:val="Inhopg1"/>
            <w:tabs>
              <w:tab w:val="left" w:pos="660"/>
              <w:tab w:val="right" w:leader="dot" w:pos="9016"/>
            </w:tabs>
            <w:rPr>
              <w:rFonts w:asciiTheme="minorHAnsi" w:eastAsiaTheme="minorEastAsia" w:hAnsiTheme="minorHAnsi" w:cstheme="minorBidi"/>
              <w:noProof/>
              <w:sz w:val="22"/>
              <w:szCs w:val="22"/>
            </w:rPr>
          </w:pPr>
          <w:hyperlink w:anchor="_Toc143685521" w:history="1">
            <w:r w:rsidR="00B92033" w:rsidRPr="000F6A76">
              <w:rPr>
                <w:rStyle w:val="Hyperlink"/>
                <w:noProof/>
              </w:rPr>
              <w:t>9.</w:t>
            </w:r>
            <w:r w:rsidR="00B92033">
              <w:rPr>
                <w:rFonts w:asciiTheme="minorHAnsi" w:eastAsiaTheme="minorEastAsia" w:hAnsiTheme="minorHAnsi" w:cstheme="minorBidi"/>
                <w:noProof/>
                <w:sz w:val="22"/>
                <w:szCs w:val="22"/>
              </w:rPr>
              <w:tab/>
            </w:r>
            <w:r w:rsidR="00B92033" w:rsidRPr="000F6A76">
              <w:rPr>
                <w:rStyle w:val="Hyperlink"/>
                <w:noProof/>
              </w:rPr>
              <w:t>Lichaamsbeweging en vrije tijd</w:t>
            </w:r>
            <w:r w:rsidR="00B92033">
              <w:rPr>
                <w:noProof/>
                <w:webHidden/>
              </w:rPr>
              <w:tab/>
            </w:r>
            <w:r w:rsidR="00B92033">
              <w:rPr>
                <w:noProof/>
                <w:webHidden/>
              </w:rPr>
              <w:fldChar w:fldCharType="begin"/>
            </w:r>
            <w:r w:rsidR="00B92033">
              <w:rPr>
                <w:noProof/>
                <w:webHidden/>
              </w:rPr>
              <w:instrText xml:space="preserve"> PAGEREF _Toc143685521 \h </w:instrText>
            </w:r>
            <w:r w:rsidR="00B92033">
              <w:rPr>
                <w:noProof/>
                <w:webHidden/>
              </w:rPr>
            </w:r>
            <w:r w:rsidR="00B92033">
              <w:rPr>
                <w:noProof/>
                <w:webHidden/>
              </w:rPr>
              <w:fldChar w:fldCharType="separate"/>
            </w:r>
            <w:r w:rsidR="00B92033">
              <w:rPr>
                <w:noProof/>
                <w:webHidden/>
              </w:rPr>
              <w:t>11</w:t>
            </w:r>
            <w:r w:rsidR="00B92033">
              <w:rPr>
                <w:noProof/>
                <w:webHidden/>
              </w:rPr>
              <w:fldChar w:fldCharType="end"/>
            </w:r>
          </w:hyperlink>
        </w:p>
        <w:p w14:paraId="27D695FE" w14:textId="12030CBB" w:rsidR="00B92033" w:rsidRDefault="00E634BD">
          <w:pPr>
            <w:pStyle w:val="Inhopg1"/>
            <w:tabs>
              <w:tab w:val="left" w:pos="660"/>
              <w:tab w:val="right" w:leader="dot" w:pos="9016"/>
            </w:tabs>
            <w:rPr>
              <w:rFonts w:asciiTheme="minorHAnsi" w:eastAsiaTheme="minorEastAsia" w:hAnsiTheme="minorHAnsi" w:cstheme="minorBidi"/>
              <w:noProof/>
              <w:sz w:val="22"/>
              <w:szCs w:val="22"/>
            </w:rPr>
          </w:pPr>
          <w:hyperlink w:anchor="_Toc143685522" w:history="1">
            <w:r w:rsidR="00B92033" w:rsidRPr="000F6A76">
              <w:rPr>
                <w:rStyle w:val="Hyperlink"/>
                <w:noProof/>
              </w:rPr>
              <w:t>10.</w:t>
            </w:r>
            <w:r w:rsidR="00B92033">
              <w:rPr>
                <w:rFonts w:asciiTheme="minorHAnsi" w:eastAsiaTheme="minorEastAsia" w:hAnsiTheme="minorHAnsi" w:cstheme="minorBidi"/>
                <w:noProof/>
                <w:sz w:val="22"/>
                <w:szCs w:val="22"/>
              </w:rPr>
              <w:tab/>
            </w:r>
            <w:r w:rsidR="00B92033" w:rsidRPr="000F6A76">
              <w:rPr>
                <w:rStyle w:val="Hyperlink"/>
                <w:noProof/>
              </w:rPr>
              <w:t>Roken</w:t>
            </w:r>
            <w:r w:rsidR="00B92033">
              <w:rPr>
                <w:noProof/>
                <w:webHidden/>
              </w:rPr>
              <w:tab/>
            </w:r>
            <w:r w:rsidR="00B92033">
              <w:rPr>
                <w:noProof/>
                <w:webHidden/>
              </w:rPr>
              <w:fldChar w:fldCharType="begin"/>
            </w:r>
            <w:r w:rsidR="00B92033">
              <w:rPr>
                <w:noProof/>
                <w:webHidden/>
              </w:rPr>
              <w:instrText xml:space="preserve"> PAGEREF _Toc143685522 \h </w:instrText>
            </w:r>
            <w:r w:rsidR="00B92033">
              <w:rPr>
                <w:noProof/>
                <w:webHidden/>
              </w:rPr>
            </w:r>
            <w:r w:rsidR="00B92033">
              <w:rPr>
                <w:noProof/>
                <w:webHidden/>
              </w:rPr>
              <w:fldChar w:fldCharType="separate"/>
            </w:r>
            <w:r w:rsidR="00B92033">
              <w:rPr>
                <w:noProof/>
                <w:webHidden/>
              </w:rPr>
              <w:t>12</w:t>
            </w:r>
            <w:r w:rsidR="00B92033">
              <w:rPr>
                <w:noProof/>
                <w:webHidden/>
              </w:rPr>
              <w:fldChar w:fldCharType="end"/>
            </w:r>
          </w:hyperlink>
        </w:p>
        <w:p w14:paraId="6E4504F7" w14:textId="0831030E" w:rsidR="00B92033" w:rsidRDefault="00E634BD">
          <w:pPr>
            <w:pStyle w:val="Inhopg1"/>
            <w:tabs>
              <w:tab w:val="left" w:pos="660"/>
              <w:tab w:val="right" w:leader="dot" w:pos="9016"/>
            </w:tabs>
            <w:rPr>
              <w:rFonts w:asciiTheme="minorHAnsi" w:eastAsiaTheme="minorEastAsia" w:hAnsiTheme="minorHAnsi" w:cstheme="minorBidi"/>
              <w:noProof/>
              <w:sz w:val="22"/>
              <w:szCs w:val="22"/>
            </w:rPr>
          </w:pPr>
          <w:hyperlink w:anchor="_Toc143685523" w:history="1">
            <w:r w:rsidR="00B92033" w:rsidRPr="000F6A76">
              <w:rPr>
                <w:rStyle w:val="Hyperlink"/>
                <w:noProof/>
              </w:rPr>
              <w:t>11.</w:t>
            </w:r>
            <w:r w:rsidR="00B92033">
              <w:rPr>
                <w:rFonts w:asciiTheme="minorHAnsi" w:eastAsiaTheme="minorEastAsia" w:hAnsiTheme="minorHAnsi" w:cstheme="minorBidi"/>
                <w:noProof/>
                <w:sz w:val="22"/>
                <w:szCs w:val="22"/>
              </w:rPr>
              <w:tab/>
            </w:r>
            <w:r w:rsidR="00B92033" w:rsidRPr="000F6A76">
              <w:rPr>
                <w:rStyle w:val="Hyperlink"/>
                <w:noProof/>
              </w:rPr>
              <w:t>Alcohol drinken</w:t>
            </w:r>
            <w:r w:rsidR="00B92033">
              <w:rPr>
                <w:noProof/>
                <w:webHidden/>
              </w:rPr>
              <w:tab/>
            </w:r>
            <w:r w:rsidR="00B92033">
              <w:rPr>
                <w:noProof/>
                <w:webHidden/>
              </w:rPr>
              <w:fldChar w:fldCharType="begin"/>
            </w:r>
            <w:r w:rsidR="00B92033">
              <w:rPr>
                <w:noProof/>
                <w:webHidden/>
              </w:rPr>
              <w:instrText xml:space="preserve"> PAGEREF _Toc143685523 \h </w:instrText>
            </w:r>
            <w:r w:rsidR="00B92033">
              <w:rPr>
                <w:noProof/>
                <w:webHidden/>
              </w:rPr>
            </w:r>
            <w:r w:rsidR="00B92033">
              <w:rPr>
                <w:noProof/>
                <w:webHidden/>
              </w:rPr>
              <w:fldChar w:fldCharType="separate"/>
            </w:r>
            <w:r w:rsidR="00B92033">
              <w:rPr>
                <w:noProof/>
                <w:webHidden/>
              </w:rPr>
              <w:t>13</w:t>
            </w:r>
            <w:r w:rsidR="00B92033">
              <w:rPr>
                <w:noProof/>
                <w:webHidden/>
              </w:rPr>
              <w:fldChar w:fldCharType="end"/>
            </w:r>
          </w:hyperlink>
        </w:p>
        <w:p w14:paraId="68DC73CF" w14:textId="18371491" w:rsidR="00B92033" w:rsidRDefault="00E634BD">
          <w:pPr>
            <w:pStyle w:val="Inhopg1"/>
            <w:tabs>
              <w:tab w:val="left" w:pos="660"/>
              <w:tab w:val="right" w:leader="dot" w:pos="9016"/>
            </w:tabs>
            <w:rPr>
              <w:rFonts w:asciiTheme="minorHAnsi" w:eastAsiaTheme="minorEastAsia" w:hAnsiTheme="minorHAnsi" w:cstheme="minorBidi"/>
              <w:noProof/>
              <w:sz w:val="22"/>
              <w:szCs w:val="22"/>
            </w:rPr>
          </w:pPr>
          <w:hyperlink w:anchor="_Toc143685524" w:history="1">
            <w:r w:rsidR="00B92033" w:rsidRPr="000F6A76">
              <w:rPr>
                <w:rStyle w:val="Hyperlink"/>
                <w:noProof/>
              </w:rPr>
              <w:t>12.</w:t>
            </w:r>
            <w:r w:rsidR="00B92033">
              <w:rPr>
                <w:rFonts w:asciiTheme="minorHAnsi" w:eastAsiaTheme="minorEastAsia" w:hAnsiTheme="minorHAnsi" w:cstheme="minorBidi"/>
                <w:noProof/>
                <w:sz w:val="22"/>
                <w:szCs w:val="22"/>
              </w:rPr>
              <w:tab/>
            </w:r>
            <w:r w:rsidR="00B92033" w:rsidRPr="000F6A76">
              <w:rPr>
                <w:rStyle w:val="Hyperlink"/>
                <w:noProof/>
              </w:rPr>
              <w:t>Drugs en lachgas</w:t>
            </w:r>
            <w:r w:rsidR="00B92033">
              <w:rPr>
                <w:noProof/>
                <w:webHidden/>
              </w:rPr>
              <w:tab/>
            </w:r>
            <w:r w:rsidR="00B92033">
              <w:rPr>
                <w:noProof/>
                <w:webHidden/>
              </w:rPr>
              <w:fldChar w:fldCharType="begin"/>
            </w:r>
            <w:r w:rsidR="00B92033">
              <w:rPr>
                <w:noProof/>
                <w:webHidden/>
              </w:rPr>
              <w:instrText xml:space="preserve"> PAGEREF _Toc143685524 \h </w:instrText>
            </w:r>
            <w:r w:rsidR="00B92033">
              <w:rPr>
                <w:noProof/>
                <w:webHidden/>
              </w:rPr>
            </w:r>
            <w:r w:rsidR="00B92033">
              <w:rPr>
                <w:noProof/>
                <w:webHidden/>
              </w:rPr>
              <w:fldChar w:fldCharType="separate"/>
            </w:r>
            <w:r w:rsidR="00B92033">
              <w:rPr>
                <w:noProof/>
                <w:webHidden/>
              </w:rPr>
              <w:t>15</w:t>
            </w:r>
            <w:r w:rsidR="00B92033">
              <w:rPr>
                <w:noProof/>
                <w:webHidden/>
              </w:rPr>
              <w:fldChar w:fldCharType="end"/>
            </w:r>
          </w:hyperlink>
        </w:p>
        <w:p w14:paraId="6C53C49B" w14:textId="30E1CCD5" w:rsidR="00B92033" w:rsidRDefault="00E634BD">
          <w:pPr>
            <w:pStyle w:val="Inhopg1"/>
            <w:tabs>
              <w:tab w:val="right" w:leader="dot" w:pos="9016"/>
            </w:tabs>
            <w:rPr>
              <w:rFonts w:asciiTheme="minorHAnsi" w:eastAsiaTheme="minorEastAsia" w:hAnsiTheme="minorHAnsi" w:cstheme="minorBidi"/>
              <w:noProof/>
              <w:sz w:val="22"/>
              <w:szCs w:val="22"/>
            </w:rPr>
          </w:pPr>
          <w:hyperlink w:anchor="_Toc143685525" w:history="1">
            <w:r w:rsidR="00B92033" w:rsidRPr="000F6A76">
              <w:rPr>
                <w:rStyle w:val="Hyperlink"/>
                <w:noProof/>
              </w:rPr>
              <w:t xml:space="preserve">13. </w:t>
            </w:r>
            <w:r w:rsidR="00B92033">
              <w:rPr>
                <w:rStyle w:val="Hyperlink"/>
                <w:noProof/>
              </w:rPr>
              <w:t xml:space="preserve">      </w:t>
            </w:r>
            <w:r w:rsidR="00B92033" w:rsidRPr="000F6A76">
              <w:rPr>
                <w:rStyle w:val="Hyperlink"/>
                <w:noProof/>
              </w:rPr>
              <w:t>Relatie met je ouders</w:t>
            </w:r>
            <w:r w:rsidR="00B92033">
              <w:rPr>
                <w:noProof/>
                <w:webHidden/>
              </w:rPr>
              <w:tab/>
            </w:r>
            <w:r w:rsidR="00B92033">
              <w:rPr>
                <w:noProof/>
                <w:webHidden/>
              </w:rPr>
              <w:fldChar w:fldCharType="begin"/>
            </w:r>
            <w:r w:rsidR="00B92033">
              <w:rPr>
                <w:noProof/>
                <w:webHidden/>
              </w:rPr>
              <w:instrText xml:space="preserve"> PAGEREF _Toc143685525 \h </w:instrText>
            </w:r>
            <w:r w:rsidR="00B92033">
              <w:rPr>
                <w:noProof/>
                <w:webHidden/>
              </w:rPr>
            </w:r>
            <w:r w:rsidR="00B92033">
              <w:rPr>
                <w:noProof/>
                <w:webHidden/>
              </w:rPr>
              <w:fldChar w:fldCharType="separate"/>
            </w:r>
            <w:r w:rsidR="00B92033">
              <w:rPr>
                <w:noProof/>
                <w:webHidden/>
              </w:rPr>
              <w:t>17</w:t>
            </w:r>
            <w:r w:rsidR="00B92033">
              <w:rPr>
                <w:noProof/>
                <w:webHidden/>
              </w:rPr>
              <w:fldChar w:fldCharType="end"/>
            </w:r>
          </w:hyperlink>
        </w:p>
        <w:p w14:paraId="64AA6A8A" w14:textId="0EA38CCF" w:rsidR="00B92033" w:rsidRDefault="00E634BD">
          <w:pPr>
            <w:pStyle w:val="Inhopg1"/>
            <w:tabs>
              <w:tab w:val="left" w:pos="660"/>
              <w:tab w:val="right" w:leader="dot" w:pos="9016"/>
            </w:tabs>
            <w:rPr>
              <w:rFonts w:asciiTheme="minorHAnsi" w:eastAsiaTheme="minorEastAsia" w:hAnsiTheme="minorHAnsi" w:cstheme="minorBidi"/>
              <w:noProof/>
              <w:sz w:val="22"/>
              <w:szCs w:val="22"/>
            </w:rPr>
          </w:pPr>
          <w:hyperlink w:anchor="_Toc143685526" w:history="1">
            <w:r w:rsidR="00B92033" w:rsidRPr="000F6A76">
              <w:rPr>
                <w:rStyle w:val="Hyperlink"/>
                <w:noProof/>
              </w:rPr>
              <w:t>13.</w:t>
            </w:r>
            <w:r w:rsidR="00B92033">
              <w:rPr>
                <w:rFonts w:asciiTheme="minorHAnsi" w:eastAsiaTheme="minorEastAsia" w:hAnsiTheme="minorHAnsi" w:cstheme="minorBidi"/>
                <w:noProof/>
                <w:sz w:val="22"/>
                <w:szCs w:val="22"/>
              </w:rPr>
              <w:tab/>
            </w:r>
            <w:r w:rsidR="00B92033" w:rsidRPr="000F6A76">
              <w:rPr>
                <w:rStyle w:val="Hyperlink"/>
                <w:noProof/>
              </w:rPr>
              <w:t>Vrienden of vriendinnen</w:t>
            </w:r>
            <w:r w:rsidR="00B92033">
              <w:rPr>
                <w:noProof/>
                <w:webHidden/>
              </w:rPr>
              <w:tab/>
            </w:r>
            <w:r w:rsidR="00B92033">
              <w:rPr>
                <w:noProof/>
                <w:webHidden/>
              </w:rPr>
              <w:fldChar w:fldCharType="begin"/>
            </w:r>
            <w:r w:rsidR="00B92033">
              <w:rPr>
                <w:noProof/>
                <w:webHidden/>
              </w:rPr>
              <w:instrText xml:space="preserve"> PAGEREF _Toc143685526 \h </w:instrText>
            </w:r>
            <w:r w:rsidR="00B92033">
              <w:rPr>
                <w:noProof/>
                <w:webHidden/>
              </w:rPr>
            </w:r>
            <w:r w:rsidR="00B92033">
              <w:rPr>
                <w:noProof/>
                <w:webHidden/>
              </w:rPr>
              <w:fldChar w:fldCharType="separate"/>
            </w:r>
            <w:r w:rsidR="00B92033">
              <w:rPr>
                <w:noProof/>
                <w:webHidden/>
              </w:rPr>
              <w:t>19</w:t>
            </w:r>
            <w:r w:rsidR="00B92033">
              <w:rPr>
                <w:noProof/>
                <w:webHidden/>
              </w:rPr>
              <w:fldChar w:fldCharType="end"/>
            </w:r>
          </w:hyperlink>
        </w:p>
        <w:p w14:paraId="78C61043" w14:textId="53A801A7" w:rsidR="00B92033" w:rsidRDefault="00E634BD">
          <w:pPr>
            <w:pStyle w:val="Inhopg1"/>
            <w:tabs>
              <w:tab w:val="left" w:pos="660"/>
              <w:tab w:val="right" w:leader="dot" w:pos="9016"/>
            </w:tabs>
            <w:rPr>
              <w:rFonts w:asciiTheme="minorHAnsi" w:eastAsiaTheme="minorEastAsia" w:hAnsiTheme="minorHAnsi" w:cstheme="minorBidi"/>
              <w:noProof/>
              <w:sz w:val="22"/>
              <w:szCs w:val="22"/>
            </w:rPr>
          </w:pPr>
          <w:hyperlink w:anchor="_Toc143685527" w:history="1">
            <w:r w:rsidR="00B92033" w:rsidRPr="000F6A76">
              <w:rPr>
                <w:rStyle w:val="Hyperlink"/>
                <w:noProof/>
              </w:rPr>
              <w:t>14.</w:t>
            </w:r>
            <w:r w:rsidR="00B92033">
              <w:rPr>
                <w:rFonts w:asciiTheme="minorHAnsi" w:eastAsiaTheme="minorEastAsia" w:hAnsiTheme="minorHAnsi" w:cstheme="minorBidi"/>
                <w:noProof/>
                <w:sz w:val="22"/>
                <w:szCs w:val="22"/>
              </w:rPr>
              <w:tab/>
            </w:r>
            <w:r w:rsidR="00B92033" w:rsidRPr="000F6A76">
              <w:rPr>
                <w:rStyle w:val="Hyperlink"/>
                <w:noProof/>
              </w:rPr>
              <w:t>Sociale media en gamen</w:t>
            </w:r>
            <w:r w:rsidR="00B92033">
              <w:rPr>
                <w:noProof/>
                <w:webHidden/>
              </w:rPr>
              <w:tab/>
            </w:r>
            <w:r w:rsidR="00B92033">
              <w:rPr>
                <w:noProof/>
                <w:webHidden/>
              </w:rPr>
              <w:fldChar w:fldCharType="begin"/>
            </w:r>
            <w:r w:rsidR="00B92033">
              <w:rPr>
                <w:noProof/>
                <w:webHidden/>
              </w:rPr>
              <w:instrText xml:space="preserve"> PAGEREF _Toc143685527 \h </w:instrText>
            </w:r>
            <w:r w:rsidR="00B92033">
              <w:rPr>
                <w:noProof/>
                <w:webHidden/>
              </w:rPr>
            </w:r>
            <w:r w:rsidR="00B92033">
              <w:rPr>
                <w:noProof/>
                <w:webHidden/>
              </w:rPr>
              <w:fldChar w:fldCharType="separate"/>
            </w:r>
            <w:r w:rsidR="00B92033">
              <w:rPr>
                <w:noProof/>
                <w:webHidden/>
              </w:rPr>
              <w:t>20</w:t>
            </w:r>
            <w:r w:rsidR="00B92033">
              <w:rPr>
                <w:noProof/>
                <w:webHidden/>
              </w:rPr>
              <w:fldChar w:fldCharType="end"/>
            </w:r>
          </w:hyperlink>
        </w:p>
        <w:p w14:paraId="616ADC44" w14:textId="56A524A8" w:rsidR="00B92033" w:rsidRDefault="00E634BD">
          <w:pPr>
            <w:pStyle w:val="Inhopg1"/>
            <w:tabs>
              <w:tab w:val="left" w:pos="660"/>
              <w:tab w:val="right" w:leader="dot" w:pos="9016"/>
            </w:tabs>
            <w:rPr>
              <w:rFonts w:asciiTheme="minorHAnsi" w:eastAsiaTheme="minorEastAsia" w:hAnsiTheme="minorHAnsi" w:cstheme="minorBidi"/>
              <w:noProof/>
              <w:sz w:val="22"/>
              <w:szCs w:val="22"/>
            </w:rPr>
          </w:pPr>
          <w:hyperlink w:anchor="_Toc143685528" w:history="1">
            <w:r w:rsidR="00B92033" w:rsidRPr="000F6A76">
              <w:rPr>
                <w:rStyle w:val="Hyperlink"/>
                <w:noProof/>
              </w:rPr>
              <w:t>15.</w:t>
            </w:r>
            <w:r w:rsidR="00B92033">
              <w:rPr>
                <w:rFonts w:asciiTheme="minorHAnsi" w:eastAsiaTheme="minorEastAsia" w:hAnsiTheme="minorHAnsi" w:cstheme="minorBidi"/>
                <w:noProof/>
                <w:sz w:val="22"/>
                <w:szCs w:val="22"/>
              </w:rPr>
              <w:tab/>
            </w:r>
            <w:r w:rsidR="00B92033" w:rsidRPr="000F6A76">
              <w:rPr>
                <w:rStyle w:val="Hyperlink"/>
                <w:noProof/>
              </w:rPr>
              <w:t>Gezondheid en welzijn</w:t>
            </w:r>
            <w:r w:rsidR="00B92033">
              <w:rPr>
                <w:noProof/>
                <w:webHidden/>
              </w:rPr>
              <w:tab/>
            </w:r>
            <w:r w:rsidR="00B92033">
              <w:rPr>
                <w:noProof/>
                <w:webHidden/>
              </w:rPr>
              <w:fldChar w:fldCharType="begin"/>
            </w:r>
            <w:r w:rsidR="00B92033">
              <w:rPr>
                <w:noProof/>
                <w:webHidden/>
              </w:rPr>
              <w:instrText xml:space="preserve"> PAGEREF _Toc143685528 \h </w:instrText>
            </w:r>
            <w:r w:rsidR="00B92033">
              <w:rPr>
                <w:noProof/>
                <w:webHidden/>
              </w:rPr>
            </w:r>
            <w:r w:rsidR="00B92033">
              <w:rPr>
                <w:noProof/>
                <w:webHidden/>
              </w:rPr>
              <w:fldChar w:fldCharType="separate"/>
            </w:r>
            <w:r w:rsidR="00B92033">
              <w:rPr>
                <w:noProof/>
                <w:webHidden/>
              </w:rPr>
              <w:t>23</w:t>
            </w:r>
            <w:r w:rsidR="00B92033">
              <w:rPr>
                <w:noProof/>
                <w:webHidden/>
              </w:rPr>
              <w:fldChar w:fldCharType="end"/>
            </w:r>
          </w:hyperlink>
        </w:p>
        <w:p w14:paraId="5B90F558" w14:textId="479E08F3" w:rsidR="00B92033" w:rsidRDefault="00E634BD">
          <w:pPr>
            <w:pStyle w:val="Inhopg1"/>
            <w:tabs>
              <w:tab w:val="left" w:pos="660"/>
              <w:tab w:val="right" w:leader="dot" w:pos="9016"/>
            </w:tabs>
            <w:rPr>
              <w:rFonts w:asciiTheme="minorHAnsi" w:eastAsiaTheme="minorEastAsia" w:hAnsiTheme="minorHAnsi" w:cstheme="minorBidi"/>
              <w:noProof/>
              <w:sz w:val="22"/>
              <w:szCs w:val="22"/>
            </w:rPr>
          </w:pPr>
          <w:hyperlink w:anchor="_Toc143685529" w:history="1">
            <w:r w:rsidR="00B92033" w:rsidRPr="000F6A76">
              <w:rPr>
                <w:rStyle w:val="Hyperlink"/>
                <w:noProof/>
              </w:rPr>
              <w:t>16.</w:t>
            </w:r>
            <w:r w:rsidR="00B92033">
              <w:rPr>
                <w:rFonts w:asciiTheme="minorHAnsi" w:eastAsiaTheme="minorEastAsia" w:hAnsiTheme="minorHAnsi" w:cstheme="minorBidi"/>
                <w:noProof/>
                <w:sz w:val="22"/>
                <w:szCs w:val="22"/>
              </w:rPr>
              <w:tab/>
            </w:r>
            <w:r w:rsidR="00B92033" w:rsidRPr="000F6A76">
              <w:rPr>
                <w:rStyle w:val="Hyperlink"/>
                <w:noProof/>
              </w:rPr>
              <w:t>Pesten, verwondingen en vechten</w:t>
            </w:r>
            <w:r w:rsidR="00B92033">
              <w:rPr>
                <w:noProof/>
                <w:webHidden/>
              </w:rPr>
              <w:tab/>
            </w:r>
            <w:r w:rsidR="00B92033">
              <w:rPr>
                <w:noProof/>
                <w:webHidden/>
              </w:rPr>
              <w:fldChar w:fldCharType="begin"/>
            </w:r>
            <w:r w:rsidR="00B92033">
              <w:rPr>
                <w:noProof/>
                <w:webHidden/>
              </w:rPr>
              <w:instrText xml:space="preserve"> PAGEREF _Toc143685529 \h </w:instrText>
            </w:r>
            <w:r w:rsidR="00B92033">
              <w:rPr>
                <w:noProof/>
                <w:webHidden/>
              </w:rPr>
            </w:r>
            <w:r w:rsidR="00B92033">
              <w:rPr>
                <w:noProof/>
                <w:webHidden/>
              </w:rPr>
              <w:fldChar w:fldCharType="separate"/>
            </w:r>
            <w:r w:rsidR="00B92033">
              <w:rPr>
                <w:noProof/>
                <w:webHidden/>
              </w:rPr>
              <w:t>27</w:t>
            </w:r>
            <w:r w:rsidR="00B92033">
              <w:rPr>
                <w:noProof/>
                <w:webHidden/>
              </w:rPr>
              <w:fldChar w:fldCharType="end"/>
            </w:r>
          </w:hyperlink>
        </w:p>
        <w:p w14:paraId="6321063C" w14:textId="1C86F950" w:rsidR="00B92033" w:rsidRDefault="00E634BD">
          <w:pPr>
            <w:pStyle w:val="Inhopg1"/>
            <w:tabs>
              <w:tab w:val="left" w:pos="660"/>
              <w:tab w:val="right" w:leader="dot" w:pos="9016"/>
            </w:tabs>
            <w:rPr>
              <w:rFonts w:asciiTheme="minorHAnsi" w:eastAsiaTheme="minorEastAsia" w:hAnsiTheme="minorHAnsi" w:cstheme="minorBidi"/>
              <w:noProof/>
              <w:sz w:val="22"/>
              <w:szCs w:val="22"/>
            </w:rPr>
          </w:pPr>
          <w:hyperlink w:anchor="_Toc143685530" w:history="1">
            <w:r w:rsidR="00B92033" w:rsidRPr="000F6A76">
              <w:rPr>
                <w:rStyle w:val="Hyperlink"/>
                <w:noProof/>
              </w:rPr>
              <w:t>17.</w:t>
            </w:r>
            <w:r w:rsidR="00B92033">
              <w:rPr>
                <w:rFonts w:asciiTheme="minorHAnsi" w:eastAsiaTheme="minorEastAsia" w:hAnsiTheme="minorHAnsi" w:cstheme="minorBidi"/>
                <w:noProof/>
                <w:sz w:val="22"/>
                <w:szCs w:val="22"/>
              </w:rPr>
              <w:tab/>
            </w:r>
            <w:r w:rsidR="00B92033" w:rsidRPr="000F6A76">
              <w:rPr>
                <w:rStyle w:val="Hyperlink"/>
                <w:noProof/>
              </w:rPr>
              <w:t>School</w:t>
            </w:r>
            <w:r w:rsidR="00B92033">
              <w:rPr>
                <w:noProof/>
                <w:webHidden/>
              </w:rPr>
              <w:tab/>
            </w:r>
            <w:r w:rsidR="00B92033">
              <w:rPr>
                <w:noProof/>
                <w:webHidden/>
              </w:rPr>
              <w:fldChar w:fldCharType="begin"/>
            </w:r>
            <w:r w:rsidR="00B92033">
              <w:rPr>
                <w:noProof/>
                <w:webHidden/>
              </w:rPr>
              <w:instrText xml:space="preserve"> PAGEREF _Toc143685530 \h </w:instrText>
            </w:r>
            <w:r w:rsidR="00B92033">
              <w:rPr>
                <w:noProof/>
                <w:webHidden/>
              </w:rPr>
            </w:r>
            <w:r w:rsidR="00B92033">
              <w:rPr>
                <w:noProof/>
                <w:webHidden/>
              </w:rPr>
              <w:fldChar w:fldCharType="separate"/>
            </w:r>
            <w:r w:rsidR="00B92033">
              <w:rPr>
                <w:noProof/>
                <w:webHidden/>
              </w:rPr>
              <w:t>28</w:t>
            </w:r>
            <w:r w:rsidR="00B92033">
              <w:rPr>
                <w:noProof/>
                <w:webHidden/>
              </w:rPr>
              <w:fldChar w:fldCharType="end"/>
            </w:r>
          </w:hyperlink>
        </w:p>
        <w:p w14:paraId="04F920C4" w14:textId="1F40318E" w:rsidR="00B92033" w:rsidRDefault="00E634BD">
          <w:pPr>
            <w:pStyle w:val="Inhopg1"/>
            <w:tabs>
              <w:tab w:val="left" w:pos="660"/>
              <w:tab w:val="right" w:leader="dot" w:pos="9016"/>
            </w:tabs>
            <w:rPr>
              <w:rFonts w:asciiTheme="minorHAnsi" w:eastAsiaTheme="minorEastAsia" w:hAnsiTheme="minorHAnsi" w:cstheme="minorBidi"/>
              <w:noProof/>
              <w:sz w:val="22"/>
              <w:szCs w:val="22"/>
            </w:rPr>
          </w:pPr>
          <w:hyperlink w:anchor="_Toc143685531" w:history="1">
            <w:r w:rsidR="00B92033" w:rsidRPr="000F6A76">
              <w:rPr>
                <w:rStyle w:val="Hyperlink"/>
                <w:noProof/>
              </w:rPr>
              <w:t>18.</w:t>
            </w:r>
            <w:r w:rsidR="00B92033">
              <w:rPr>
                <w:rFonts w:asciiTheme="minorHAnsi" w:eastAsiaTheme="minorEastAsia" w:hAnsiTheme="minorHAnsi" w:cstheme="minorBidi"/>
                <w:noProof/>
                <w:sz w:val="22"/>
                <w:szCs w:val="22"/>
              </w:rPr>
              <w:tab/>
            </w:r>
            <w:r w:rsidR="00B92033" w:rsidRPr="000F6A76">
              <w:rPr>
                <w:rStyle w:val="Hyperlink"/>
                <w:noProof/>
              </w:rPr>
              <w:t>Jouw gezin (Sociaal-Economische Status (SES))</w:t>
            </w:r>
            <w:r w:rsidR="00B92033">
              <w:rPr>
                <w:noProof/>
                <w:webHidden/>
              </w:rPr>
              <w:tab/>
            </w:r>
            <w:r w:rsidR="00B92033">
              <w:rPr>
                <w:noProof/>
                <w:webHidden/>
              </w:rPr>
              <w:fldChar w:fldCharType="begin"/>
            </w:r>
            <w:r w:rsidR="00B92033">
              <w:rPr>
                <w:noProof/>
                <w:webHidden/>
              </w:rPr>
              <w:instrText xml:space="preserve"> PAGEREF _Toc143685531 \h </w:instrText>
            </w:r>
            <w:r w:rsidR="00B92033">
              <w:rPr>
                <w:noProof/>
                <w:webHidden/>
              </w:rPr>
            </w:r>
            <w:r w:rsidR="00B92033">
              <w:rPr>
                <w:noProof/>
                <w:webHidden/>
              </w:rPr>
              <w:fldChar w:fldCharType="separate"/>
            </w:r>
            <w:r w:rsidR="00B92033">
              <w:rPr>
                <w:noProof/>
                <w:webHidden/>
              </w:rPr>
              <w:t>31</w:t>
            </w:r>
            <w:r w:rsidR="00B92033">
              <w:rPr>
                <w:noProof/>
                <w:webHidden/>
              </w:rPr>
              <w:fldChar w:fldCharType="end"/>
            </w:r>
          </w:hyperlink>
        </w:p>
        <w:p w14:paraId="646AA112" w14:textId="50BF3E58" w:rsidR="00B92033" w:rsidRDefault="00E634BD">
          <w:pPr>
            <w:pStyle w:val="Inhopg1"/>
            <w:tabs>
              <w:tab w:val="left" w:pos="660"/>
              <w:tab w:val="right" w:leader="dot" w:pos="9016"/>
            </w:tabs>
            <w:rPr>
              <w:rFonts w:asciiTheme="minorHAnsi" w:eastAsiaTheme="minorEastAsia" w:hAnsiTheme="minorHAnsi" w:cstheme="minorBidi"/>
              <w:noProof/>
              <w:sz w:val="22"/>
              <w:szCs w:val="22"/>
            </w:rPr>
          </w:pPr>
          <w:hyperlink w:anchor="_Toc143685532" w:history="1">
            <w:r w:rsidR="00B92033" w:rsidRPr="000F6A76">
              <w:rPr>
                <w:rStyle w:val="Hyperlink"/>
                <w:noProof/>
              </w:rPr>
              <w:t>19.</w:t>
            </w:r>
            <w:r w:rsidR="00B92033">
              <w:rPr>
                <w:rFonts w:asciiTheme="minorHAnsi" w:eastAsiaTheme="minorEastAsia" w:hAnsiTheme="minorHAnsi" w:cstheme="minorBidi"/>
                <w:noProof/>
                <w:sz w:val="22"/>
                <w:szCs w:val="22"/>
              </w:rPr>
              <w:tab/>
            </w:r>
            <w:r w:rsidR="00B92033" w:rsidRPr="000F6A76">
              <w:rPr>
                <w:rStyle w:val="Hyperlink"/>
                <w:noProof/>
              </w:rPr>
              <w:t>Romantische relaties</w:t>
            </w:r>
            <w:r w:rsidR="00B92033">
              <w:rPr>
                <w:noProof/>
                <w:webHidden/>
              </w:rPr>
              <w:tab/>
            </w:r>
            <w:r w:rsidR="00B92033">
              <w:rPr>
                <w:noProof/>
                <w:webHidden/>
              </w:rPr>
              <w:fldChar w:fldCharType="begin"/>
            </w:r>
            <w:r w:rsidR="00B92033">
              <w:rPr>
                <w:noProof/>
                <w:webHidden/>
              </w:rPr>
              <w:instrText xml:space="preserve"> PAGEREF _Toc143685532 \h </w:instrText>
            </w:r>
            <w:r w:rsidR="00B92033">
              <w:rPr>
                <w:noProof/>
                <w:webHidden/>
              </w:rPr>
            </w:r>
            <w:r w:rsidR="00B92033">
              <w:rPr>
                <w:noProof/>
                <w:webHidden/>
              </w:rPr>
              <w:fldChar w:fldCharType="separate"/>
            </w:r>
            <w:r w:rsidR="00B92033">
              <w:rPr>
                <w:noProof/>
                <w:webHidden/>
              </w:rPr>
              <w:t>33</w:t>
            </w:r>
            <w:r w:rsidR="00B92033">
              <w:rPr>
                <w:noProof/>
                <w:webHidden/>
              </w:rPr>
              <w:fldChar w:fldCharType="end"/>
            </w:r>
          </w:hyperlink>
        </w:p>
        <w:p w14:paraId="69B20D46" w14:textId="1E3472EE" w:rsidR="00B92033" w:rsidRDefault="00E634BD">
          <w:pPr>
            <w:pStyle w:val="Inhopg1"/>
            <w:tabs>
              <w:tab w:val="left" w:pos="660"/>
              <w:tab w:val="right" w:leader="dot" w:pos="9016"/>
            </w:tabs>
            <w:rPr>
              <w:rFonts w:asciiTheme="minorHAnsi" w:eastAsiaTheme="minorEastAsia" w:hAnsiTheme="minorHAnsi" w:cstheme="minorBidi"/>
              <w:noProof/>
              <w:sz w:val="22"/>
              <w:szCs w:val="22"/>
            </w:rPr>
          </w:pPr>
          <w:hyperlink w:anchor="_Toc143685533" w:history="1">
            <w:r w:rsidR="00B92033" w:rsidRPr="000F6A76">
              <w:rPr>
                <w:rStyle w:val="Hyperlink"/>
                <w:noProof/>
              </w:rPr>
              <w:t>20.</w:t>
            </w:r>
            <w:r w:rsidR="00B92033">
              <w:rPr>
                <w:rFonts w:asciiTheme="minorHAnsi" w:eastAsiaTheme="minorEastAsia" w:hAnsiTheme="minorHAnsi" w:cstheme="minorBidi"/>
                <w:noProof/>
                <w:sz w:val="22"/>
                <w:szCs w:val="22"/>
              </w:rPr>
              <w:tab/>
            </w:r>
            <w:r w:rsidR="00B92033" w:rsidRPr="000F6A76">
              <w:rPr>
                <w:rStyle w:val="Hyperlink"/>
                <w:noProof/>
              </w:rPr>
              <w:t>Jouw mening over anderen</w:t>
            </w:r>
            <w:r w:rsidR="00B92033">
              <w:rPr>
                <w:noProof/>
                <w:webHidden/>
              </w:rPr>
              <w:tab/>
            </w:r>
            <w:r w:rsidR="00B92033">
              <w:rPr>
                <w:noProof/>
                <w:webHidden/>
              </w:rPr>
              <w:fldChar w:fldCharType="begin"/>
            </w:r>
            <w:r w:rsidR="00B92033">
              <w:rPr>
                <w:noProof/>
                <w:webHidden/>
              </w:rPr>
              <w:instrText xml:space="preserve"> PAGEREF _Toc143685533 \h </w:instrText>
            </w:r>
            <w:r w:rsidR="00B92033">
              <w:rPr>
                <w:noProof/>
                <w:webHidden/>
              </w:rPr>
            </w:r>
            <w:r w:rsidR="00B92033">
              <w:rPr>
                <w:noProof/>
                <w:webHidden/>
              </w:rPr>
              <w:fldChar w:fldCharType="separate"/>
            </w:r>
            <w:r w:rsidR="00B92033">
              <w:rPr>
                <w:noProof/>
                <w:webHidden/>
              </w:rPr>
              <w:t>34</w:t>
            </w:r>
            <w:r w:rsidR="00B92033">
              <w:rPr>
                <w:noProof/>
                <w:webHidden/>
              </w:rPr>
              <w:fldChar w:fldCharType="end"/>
            </w:r>
          </w:hyperlink>
        </w:p>
        <w:p w14:paraId="6EB4192F" w14:textId="4BE81A0F" w:rsidR="00B92033" w:rsidRDefault="00E634BD">
          <w:pPr>
            <w:pStyle w:val="Inhopg1"/>
            <w:tabs>
              <w:tab w:val="left" w:pos="660"/>
              <w:tab w:val="right" w:leader="dot" w:pos="9016"/>
            </w:tabs>
            <w:rPr>
              <w:rFonts w:asciiTheme="minorHAnsi" w:eastAsiaTheme="minorEastAsia" w:hAnsiTheme="minorHAnsi" w:cstheme="minorBidi"/>
              <w:noProof/>
              <w:sz w:val="22"/>
              <w:szCs w:val="22"/>
            </w:rPr>
          </w:pPr>
          <w:hyperlink w:anchor="_Toc143685534" w:history="1">
            <w:r w:rsidR="00B92033" w:rsidRPr="000F6A76">
              <w:rPr>
                <w:rStyle w:val="Hyperlink"/>
                <w:noProof/>
              </w:rPr>
              <w:t>21.</w:t>
            </w:r>
            <w:r w:rsidR="00B92033">
              <w:rPr>
                <w:rFonts w:asciiTheme="minorHAnsi" w:eastAsiaTheme="minorEastAsia" w:hAnsiTheme="minorHAnsi" w:cstheme="minorBidi"/>
                <w:noProof/>
                <w:sz w:val="22"/>
                <w:szCs w:val="22"/>
              </w:rPr>
              <w:tab/>
            </w:r>
            <w:r w:rsidR="00B92033" w:rsidRPr="000F6A76">
              <w:rPr>
                <w:rStyle w:val="Hyperlink"/>
                <w:noProof/>
              </w:rPr>
              <w:t>Corona</w:t>
            </w:r>
            <w:r w:rsidR="00B92033">
              <w:rPr>
                <w:noProof/>
                <w:webHidden/>
              </w:rPr>
              <w:tab/>
            </w:r>
            <w:r w:rsidR="00B92033">
              <w:rPr>
                <w:noProof/>
                <w:webHidden/>
              </w:rPr>
              <w:fldChar w:fldCharType="begin"/>
            </w:r>
            <w:r w:rsidR="00B92033">
              <w:rPr>
                <w:noProof/>
                <w:webHidden/>
              </w:rPr>
              <w:instrText xml:space="preserve"> PAGEREF _Toc143685534 \h </w:instrText>
            </w:r>
            <w:r w:rsidR="00B92033">
              <w:rPr>
                <w:noProof/>
                <w:webHidden/>
              </w:rPr>
            </w:r>
            <w:r w:rsidR="00B92033">
              <w:rPr>
                <w:noProof/>
                <w:webHidden/>
              </w:rPr>
              <w:fldChar w:fldCharType="separate"/>
            </w:r>
            <w:r w:rsidR="00B92033">
              <w:rPr>
                <w:noProof/>
                <w:webHidden/>
              </w:rPr>
              <w:t>35</w:t>
            </w:r>
            <w:r w:rsidR="00B92033">
              <w:rPr>
                <w:noProof/>
                <w:webHidden/>
              </w:rPr>
              <w:fldChar w:fldCharType="end"/>
            </w:r>
          </w:hyperlink>
        </w:p>
        <w:p w14:paraId="0E37095A" w14:textId="1A9A1FB1" w:rsidR="00B92033" w:rsidRDefault="00E634BD">
          <w:pPr>
            <w:pStyle w:val="Inhopg1"/>
            <w:tabs>
              <w:tab w:val="left" w:pos="660"/>
              <w:tab w:val="right" w:leader="dot" w:pos="9016"/>
            </w:tabs>
            <w:rPr>
              <w:rFonts w:asciiTheme="minorHAnsi" w:eastAsiaTheme="minorEastAsia" w:hAnsiTheme="minorHAnsi" w:cstheme="minorBidi"/>
              <w:noProof/>
              <w:sz w:val="22"/>
              <w:szCs w:val="22"/>
            </w:rPr>
          </w:pPr>
          <w:hyperlink w:anchor="_Toc143685535" w:history="1">
            <w:r w:rsidR="00B92033" w:rsidRPr="000F6A76">
              <w:rPr>
                <w:rStyle w:val="Hyperlink"/>
                <w:noProof/>
              </w:rPr>
              <w:t>22.</w:t>
            </w:r>
            <w:r w:rsidR="00B92033">
              <w:rPr>
                <w:rFonts w:asciiTheme="minorHAnsi" w:eastAsiaTheme="minorEastAsia" w:hAnsiTheme="minorHAnsi" w:cstheme="minorBidi"/>
                <w:noProof/>
                <w:sz w:val="22"/>
                <w:szCs w:val="22"/>
              </w:rPr>
              <w:tab/>
            </w:r>
            <w:r w:rsidR="00B92033" w:rsidRPr="000F6A76">
              <w:rPr>
                <w:rStyle w:val="Hyperlink"/>
                <w:noProof/>
              </w:rPr>
              <w:t>Bijlage: Informatie FAS</w:t>
            </w:r>
            <w:r w:rsidR="00B92033">
              <w:rPr>
                <w:noProof/>
                <w:webHidden/>
              </w:rPr>
              <w:tab/>
            </w:r>
            <w:r w:rsidR="00B92033">
              <w:rPr>
                <w:noProof/>
                <w:webHidden/>
              </w:rPr>
              <w:fldChar w:fldCharType="begin"/>
            </w:r>
            <w:r w:rsidR="00B92033">
              <w:rPr>
                <w:noProof/>
                <w:webHidden/>
              </w:rPr>
              <w:instrText xml:space="preserve"> PAGEREF _Toc143685535 \h </w:instrText>
            </w:r>
            <w:r w:rsidR="00B92033">
              <w:rPr>
                <w:noProof/>
                <w:webHidden/>
              </w:rPr>
            </w:r>
            <w:r w:rsidR="00B92033">
              <w:rPr>
                <w:noProof/>
                <w:webHidden/>
              </w:rPr>
              <w:fldChar w:fldCharType="separate"/>
            </w:r>
            <w:r w:rsidR="00B92033">
              <w:rPr>
                <w:noProof/>
                <w:webHidden/>
              </w:rPr>
              <w:t>36</w:t>
            </w:r>
            <w:r w:rsidR="00B92033">
              <w:rPr>
                <w:noProof/>
                <w:webHidden/>
              </w:rPr>
              <w:fldChar w:fldCharType="end"/>
            </w:r>
          </w:hyperlink>
        </w:p>
        <w:p w14:paraId="3516B0BD" w14:textId="706E7D1C" w:rsidR="00EA4812" w:rsidRDefault="00EA4812">
          <w:r w:rsidRPr="0098752A">
            <w:rPr>
              <w:rFonts w:asciiTheme="minorHAnsi" w:hAnsiTheme="minorHAnsi"/>
              <w:b/>
              <w:bCs/>
              <w:noProof/>
              <w:sz w:val="22"/>
            </w:rPr>
            <w:fldChar w:fldCharType="end"/>
          </w:r>
        </w:p>
      </w:sdtContent>
    </w:sdt>
    <w:p w14:paraId="42870858" w14:textId="5F2340E2" w:rsidR="004630A7" w:rsidRPr="005668BE" w:rsidRDefault="004630A7" w:rsidP="00EA798A">
      <w:pPr>
        <w:pStyle w:val="Kop1"/>
      </w:pPr>
      <w:r w:rsidRPr="00EA4812">
        <w:br w:type="page"/>
      </w:r>
      <w:bookmarkStart w:id="0" w:name="_Toc361834658"/>
      <w:bookmarkStart w:id="1" w:name="_Toc143685513"/>
      <w:r w:rsidRPr="00EA798A">
        <w:lastRenderedPageBreak/>
        <w:t>Inleiding</w:t>
      </w:r>
      <w:bookmarkEnd w:id="0"/>
      <w:bookmarkEnd w:id="1"/>
    </w:p>
    <w:p w14:paraId="5157EEF6" w14:textId="3F611424" w:rsidR="004630A7" w:rsidRPr="006C2330" w:rsidRDefault="004630A7" w:rsidP="004630A7">
      <w:pPr>
        <w:rPr>
          <w:rFonts w:ascii="Calibri" w:hAnsi="Calibri"/>
          <w:sz w:val="22"/>
          <w:szCs w:val="22"/>
        </w:rPr>
      </w:pPr>
      <w:r w:rsidRPr="006C2330">
        <w:rPr>
          <w:rFonts w:ascii="Calibri" w:hAnsi="Calibri"/>
          <w:sz w:val="22"/>
          <w:szCs w:val="22"/>
        </w:rPr>
        <w:t>Dit codeboe</w:t>
      </w:r>
      <w:r w:rsidR="00146A5C" w:rsidRPr="006C2330">
        <w:rPr>
          <w:rFonts w:ascii="Calibri" w:hAnsi="Calibri"/>
          <w:sz w:val="22"/>
          <w:szCs w:val="22"/>
        </w:rPr>
        <w:t>k beschrijft de dataset HBSC20</w:t>
      </w:r>
      <w:r w:rsidR="006C2330" w:rsidRPr="006C2330">
        <w:rPr>
          <w:rFonts w:ascii="Calibri" w:hAnsi="Calibri"/>
          <w:sz w:val="22"/>
          <w:szCs w:val="22"/>
        </w:rPr>
        <w:t>21</w:t>
      </w:r>
      <w:r w:rsidRPr="006C2330">
        <w:rPr>
          <w:rFonts w:ascii="Calibri" w:hAnsi="Calibri"/>
          <w:sz w:val="22"/>
          <w:szCs w:val="22"/>
        </w:rPr>
        <w:t xml:space="preserve">_totaal.sav, waarin de Nederlandse data van het onderzoek </w:t>
      </w:r>
      <w:r w:rsidRPr="006C2330">
        <w:rPr>
          <w:rFonts w:ascii="Calibri" w:hAnsi="Calibri"/>
          <w:i/>
          <w:sz w:val="22"/>
          <w:szCs w:val="22"/>
        </w:rPr>
        <w:t>Health Behaviour in School-aged Children</w:t>
      </w:r>
      <w:r w:rsidR="00B84258" w:rsidRPr="006C2330">
        <w:rPr>
          <w:rFonts w:ascii="Calibri" w:hAnsi="Calibri"/>
          <w:sz w:val="22"/>
          <w:szCs w:val="22"/>
        </w:rPr>
        <w:t xml:space="preserve"> uit het jaar 20</w:t>
      </w:r>
      <w:r w:rsidR="006C2330" w:rsidRPr="006C2330">
        <w:rPr>
          <w:rFonts w:ascii="Calibri" w:hAnsi="Calibri"/>
          <w:sz w:val="22"/>
          <w:szCs w:val="22"/>
        </w:rPr>
        <w:t>21</w:t>
      </w:r>
      <w:r w:rsidRPr="006C2330">
        <w:rPr>
          <w:rFonts w:ascii="Calibri" w:hAnsi="Calibri"/>
          <w:sz w:val="22"/>
          <w:szCs w:val="22"/>
        </w:rPr>
        <w:t xml:space="preserve"> staan weergegeven. In dit codeboek vindt u informatie over het opschonen van de dataset en over de variabelen die in de dataset zijn opgenomen. Dit zijn twee soorten variabelen: de originele variabelen gebaseerd op de vragenlijst van HBSC, en samengestelde of aangepaste variabelen</w:t>
      </w:r>
      <w:r w:rsidR="00CC2B12" w:rsidRPr="006C2330">
        <w:rPr>
          <w:rFonts w:ascii="Calibri" w:hAnsi="Calibri"/>
          <w:sz w:val="22"/>
          <w:szCs w:val="22"/>
        </w:rPr>
        <w:t xml:space="preserve"> (zoals schalen en prevalentievariabelen)</w:t>
      </w:r>
      <w:r w:rsidRPr="006C2330">
        <w:rPr>
          <w:rFonts w:ascii="Calibri" w:hAnsi="Calibri"/>
          <w:sz w:val="22"/>
          <w:szCs w:val="22"/>
        </w:rPr>
        <w:t xml:space="preserve">. </w:t>
      </w:r>
    </w:p>
    <w:p w14:paraId="357728C9" w14:textId="77777777" w:rsidR="004630A7" w:rsidRPr="002C5448" w:rsidRDefault="004630A7" w:rsidP="004630A7">
      <w:pPr>
        <w:rPr>
          <w:rFonts w:ascii="Calibri" w:hAnsi="Calibri"/>
          <w:sz w:val="22"/>
          <w:szCs w:val="22"/>
          <w:highlight w:val="yellow"/>
        </w:rPr>
      </w:pPr>
    </w:p>
    <w:p w14:paraId="4E72E5CB" w14:textId="77777777" w:rsidR="00302177" w:rsidRPr="006C2330" w:rsidRDefault="00302177" w:rsidP="00302177">
      <w:pPr>
        <w:rPr>
          <w:rFonts w:ascii="Calibri" w:hAnsi="Calibri"/>
          <w:sz w:val="22"/>
          <w:szCs w:val="22"/>
        </w:rPr>
      </w:pPr>
      <w:r w:rsidRPr="006C2330">
        <w:rPr>
          <w:rFonts w:ascii="Calibri" w:hAnsi="Calibri"/>
          <w:sz w:val="22"/>
          <w:szCs w:val="22"/>
        </w:rPr>
        <w:t>Voor de originele variabelen wordt beschreven wat de vraag of het onderwerp is en wat de antwoordcategorieën inhouden. Antwoordcategorieën zijn doorgaans gecodeerd van 1 t/</w:t>
      </w:r>
      <w:r w:rsidRPr="00894AE1">
        <w:rPr>
          <w:rFonts w:ascii="Calibri" w:hAnsi="Calibri"/>
          <w:sz w:val="22"/>
          <w:szCs w:val="22"/>
        </w:rPr>
        <w:t>m</w:t>
      </w:r>
      <w:r w:rsidRPr="00894AE1">
        <w:rPr>
          <w:rFonts w:ascii="Calibri" w:hAnsi="Calibri"/>
          <w:i/>
          <w:sz w:val="22"/>
          <w:szCs w:val="22"/>
        </w:rPr>
        <w:t xml:space="preserve"> x</w:t>
      </w:r>
      <w:r w:rsidRPr="00894AE1">
        <w:rPr>
          <w:rFonts w:ascii="Calibri" w:hAnsi="Calibri"/>
          <w:sz w:val="22"/>
          <w:szCs w:val="22"/>
        </w:rPr>
        <w:t>.</w:t>
      </w:r>
      <w:r w:rsidRPr="00894AE1">
        <w:rPr>
          <w:rFonts w:ascii="Calibri" w:hAnsi="Calibri"/>
          <w:i/>
          <w:sz w:val="22"/>
          <w:szCs w:val="22"/>
        </w:rPr>
        <w:t xml:space="preserve"> </w:t>
      </w:r>
      <w:r w:rsidRPr="00894AE1">
        <w:rPr>
          <w:rFonts w:ascii="Calibri" w:hAnsi="Calibri"/>
          <w:sz w:val="22"/>
          <w:szCs w:val="22"/>
        </w:rPr>
        <w:t>In</w:t>
      </w:r>
      <w:r w:rsidRPr="006C2330">
        <w:rPr>
          <w:rFonts w:ascii="Calibri" w:hAnsi="Calibri"/>
          <w:sz w:val="22"/>
          <w:szCs w:val="22"/>
        </w:rPr>
        <w:t xml:space="preserve"> een aantal gevallen begint de codering bij 0 omdat de codering dan staat voor het reële aantal. Ook zijn soms niet-opeenvolgende cijfers gebruikt, bijvoorbeeld als code voor missing data.</w:t>
      </w:r>
    </w:p>
    <w:p w14:paraId="2617C4F1" w14:textId="77777777" w:rsidR="004630A7" w:rsidRPr="006C2330" w:rsidRDefault="004630A7" w:rsidP="004630A7">
      <w:pPr>
        <w:rPr>
          <w:rFonts w:ascii="Calibri" w:hAnsi="Calibri"/>
          <w:sz w:val="22"/>
          <w:szCs w:val="22"/>
        </w:rPr>
      </w:pPr>
    </w:p>
    <w:p w14:paraId="78EB09AB" w14:textId="227A5305" w:rsidR="000B3D4B" w:rsidRPr="006C2330" w:rsidRDefault="004630A7" w:rsidP="004630A7">
      <w:pPr>
        <w:rPr>
          <w:rFonts w:ascii="Calibri" w:hAnsi="Calibri"/>
          <w:sz w:val="22"/>
          <w:szCs w:val="22"/>
        </w:rPr>
      </w:pPr>
      <w:r w:rsidRPr="006C2330">
        <w:rPr>
          <w:rFonts w:ascii="Calibri" w:hAnsi="Calibri"/>
          <w:sz w:val="22"/>
          <w:szCs w:val="22"/>
        </w:rPr>
        <w:t xml:space="preserve">Van de </w:t>
      </w:r>
      <w:r w:rsidR="00146A5C" w:rsidRPr="006C2330">
        <w:rPr>
          <w:rFonts w:ascii="Calibri" w:hAnsi="Calibri"/>
          <w:sz w:val="22"/>
          <w:szCs w:val="22"/>
        </w:rPr>
        <w:t>samengestelde</w:t>
      </w:r>
      <w:r w:rsidRPr="006C2330">
        <w:rPr>
          <w:rFonts w:ascii="Calibri" w:hAnsi="Calibri"/>
          <w:sz w:val="22"/>
          <w:szCs w:val="22"/>
        </w:rPr>
        <w:t xml:space="preserve"> variabelen wordt beschreven hoe ze tot stand zijn gekomen op basis van de originele variabelen. Daarnaast wordt beschreven wat de antwoordcategorieën of uitkomstwaarden inhouden.</w:t>
      </w:r>
      <w:r w:rsidR="000B3D4B" w:rsidRPr="006C2330">
        <w:rPr>
          <w:rFonts w:ascii="Calibri" w:hAnsi="Calibri"/>
          <w:sz w:val="22"/>
          <w:szCs w:val="22"/>
        </w:rPr>
        <w:t xml:space="preserve"> </w:t>
      </w:r>
    </w:p>
    <w:p w14:paraId="6BDEE732" w14:textId="77777777" w:rsidR="000B3D4B" w:rsidRPr="002C5448" w:rsidRDefault="000B3D4B" w:rsidP="004630A7">
      <w:pPr>
        <w:rPr>
          <w:rFonts w:ascii="Calibri" w:hAnsi="Calibri"/>
          <w:sz w:val="22"/>
          <w:szCs w:val="22"/>
          <w:highlight w:val="yellow"/>
        </w:rPr>
      </w:pPr>
    </w:p>
    <w:p w14:paraId="61584F97" w14:textId="21093EB4" w:rsidR="004630A7" w:rsidRPr="00CA694D" w:rsidRDefault="005B1D93" w:rsidP="004630A7">
      <w:pPr>
        <w:rPr>
          <w:rFonts w:ascii="Calibri" w:hAnsi="Calibri"/>
          <w:sz w:val="22"/>
          <w:szCs w:val="22"/>
        </w:rPr>
      </w:pPr>
      <w:r w:rsidRPr="00136971">
        <w:rPr>
          <w:rFonts w:ascii="Calibri" w:hAnsi="Calibri"/>
          <w:sz w:val="22"/>
          <w:szCs w:val="22"/>
        </w:rPr>
        <w:t>Voor bronnen en achtergrondinformatie over de internationale vragen (</w:t>
      </w:r>
      <w:r w:rsidR="003B105F" w:rsidRPr="00136971">
        <w:rPr>
          <w:rFonts w:ascii="Calibri" w:hAnsi="Calibri"/>
          <w:sz w:val="22"/>
          <w:szCs w:val="22"/>
        </w:rPr>
        <w:t xml:space="preserve">de vragen </w:t>
      </w:r>
      <w:r w:rsidRPr="00136971">
        <w:rPr>
          <w:rFonts w:ascii="Calibri" w:hAnsi="Calibri"/>
          <w:sz w:val="22"/>
          <w:szCs w:val="22"/>
        </w:rPr>
        <w:t>met een MQ-nummer) kunt u</w:t>
      </w:r>
      <w:r w:rsidR="00146A5C" w:rsidRPr="00136971">
        <w:rPr>
          <w:rFonts w:ascii="Calibri" w:hAnsi="Calibri"/>
          <w:sz w:val="22"/>
          <w:szCs w:val="22"/>
        </w:rPr>
        <w:t xml:space="preserve"> het External Protocol HBSC </w:t>
      </w:r>
      <w:r w:rsidRPr="00136971">
        <w:rPr>
          <w:rFonts w:ascii="Calibri" w:hAnsi="Calibri"/>
          <w:sz w:val="22"/>
          <w:szCs w:val="22"/>
        </w:rPr>
        <w:t xml:space="preserve"> raadplegen</w:t>
      </w:r>
      <w:r w:rsidR="00723D32" w:rsidRPr="00136971">
        <w:rPr>
          <w:rFonts w:ascii="Calibri" w:hAnsi="Calibri"/>
          <w:sz w:val="22"/>
          <w:szCs w:val="22"/>
        </w:rPr>
        <w:t xml:space="preserve"> (</w:t>
      </w:r>
      <w:hyperlink r:id="rId13" w:history="1">
        <w:r w:rsidR="00FD150B" w:rsidRPr="002643A3">
          <w:rPr>
            <w:rStyle w:val="Hyperlink"/>
            <w:rFonts w:ascii="Calibri" w:hAnsi="Calibri"/>
            <w:sz w:val="22"/>
            <w:szCs w:val="22"/>
          </w:rPr>
          <w:t>www.hbsc.org/publications/survey-protocols/</w:t>
        </w:r>
      </w:hyperlink>
      <w:r w:rsidR="00FD150B">
        <w:rPr>
          <w:rFonts w:ascii="Calibri" w:hAnsi="Calibri"/>
          <w:sz w:val="22"/>
          <w:szCs w:val="22"/>
        </w:rPr>
        <w:t xml:space="preserve">). </w:t>
      </w:r>
      <w:r w:rsidRPr="00136971">
        <w:rPr>
          <w:rFonts w:ascii="Calibri" w:hAnsi="Calibri"/>
          <w:sz w:val="22"/>
          <w:szCs w:val="22"/>
        </w:rPr>
        <w:t>Bronnen en achtergrondinformatie betreffende vragen die alleen in Nederland worden gebruikt, zijn (indien relevant) per thema weergegeven.</w:t>
      </w:r>
      <w:r w:rsidRPr="00CA694D">
        <w:rPr>
          <w:rFonts w:ascii="Calibri" w:hAnsi="Calibri"/>
          <w:sz w:val="22"/>
          <w:szCs w:val="22"/>
        </w:rPr>
        <w:t xml:space="preserve"> </w:t>
      </w:r>
    </w:p>
    <w:p w14:paraId="13F23963" w14:textId="37F246DF" w:rsidR="00F8050B" w:rsidRDefault="00F8050B">
      <w:pPr>
        <w:spacing w:after="200" w:line="276" w:lineRule="auto"/>
        <w:rPr>
          <w:rFonts w:ascii="Calibri" w:hAnsi="Calibri"/>
        </w:rPr>
      </w:pPr>
      <w:r>
        <w:rPr>
          <w:rFonts w:ascii="Calibri" w:hAnsi="Calibri"/>
        </w:rPr>
        <w:br w:type="page"/>
      </w:r>
    </w:p>
    <w:p w14:paraId="4E904329" w14:textId="77777777" w:rsidR="004630A7" w:rsidRPr="00CA694D" w:rsidRDefault="00EA4812" w:rsidP="00EA798A">
      <w:pPr>
        <w:pStyle w:val="Kop1"/>
      </w:pPr>
      <w:bookmarkStart w:id="2" w:name="_Toc143685514"/>
      <w:bookmarkStart w:id="3" w:name="_Toc361834659"/>
      <w:r w:rsidRPr="00CA694D">
        <w:lastRenderedPageBreak/>
        <w:t xml:space="preserve">Opschonen van </w:t>
      </w:r>
      <w:r w:rsidRPr="00EA798A">
        <w:t>de</w:t>
      </w:r>
      <w:r w:rsidRPr="00CA694D">
        <w:t xml:space="preserve"> dataset</w:t>
      </w:r>
      <w:bookmarkEnd w:id="2"/>
      <w:r w:rsidR="004630A7" w:rsidRPr="00CA694D">
        <w:t xml:space="preserve"> </w:t>
      </w:r>
      <w:bookmarkEnd w:id="3"/>
    </w:p>
    <w:p w14:paraId="0F6D5E94" w14:textId="77777777" w:rsidR="004630A7" w:rsidRPr="006C2330" w:rsidRDefault="004630A7" w:rsidP="004630A7">
      <w:pPr>
        <w:rPr>
          <w:rFonts w:ascii="Calibri" w:hAnsi="Calibri" w:cs="Arial"/>
          <w:sz w:val="22"/>
          <w:szCs w:val="22"/>
        </w:rPr>
      </w:pPr>
      <w:r w:rsidRPr="006C2330">
        <w:rPr>
          <w:rFonts w:ascii="Calibri" w:hAnsi="Calibri" w:cs="Arial"/>
          <w:sz w:val="22"/>
          <w:szCs w:val="22"/>
        </w:rPr>
        <w:t xml:space="preserve">Er zijn twee ruwe datasets binnengekomen. </w:t>
      </w:r>
    </w:p>
    <w:p w14:paraId="22B17895" w14:textId="1A4628B1" w:rsidR="004630A7" w:rsidRPr="006C2330" w:rsidRDefault="004630A7" w:rsidP="00146A5C">
      <w:pPr>
        <w:ind w:left="705" w:hanging="705"/>
        <w:rPr>
          <w:rFonts w:ascii="Calibri" w:hAnsi="Calibri" w:cs="Arial"/>
          <w:sz w:val="22"/>
          <w:szCs w:val="22"/>
        </w:rPr>
      </w:pPr>
      <w:r w:rsidRPr="006C2330">
        <w:rPr>
          <w:rFonts w:ascii="Calibri" w:hAnsi="Calibri" w:cs="Arial"/>
          <w:sz w:val="22"/>
          <w:szCs w:val="22"/>
        </w:rPr>
        <w:t>1.</w:t>
      </w:r>
      <w:r w:rsidR="00146A5C" w:rsidRPr="006C2330">
        <w:rPr>
          <w:rFonts w:ascii="Calibri" w:hAnsi="Calibri" w:cs="Arial"/>
          <w:sz w:val="22"/>
          <w:szCs w:val="22"/>
        </w:rPr>
        <w:t xml:space="preserve"> </w:t>
      </w:r>
      <w:r w:rsidR="00146A5C" w:rsidRPr="006C2330">
        <w:rPr>
          <w:rFonts w:ascii="Calibri" w:hAnsi="Calibri" w:cs="Arial"/>
          <w:sz w:val="22"/>
          <w:szCs w:val="22"/>
        </w:rPr>
        <w:tab/>
        <w:t xml:space="preserve">Basisonderwijs: ruwe data </w:t>
      </w:r>
      <w:r w:rsidR="00894AE1">
        <w:rPr>
          <w:rFonts w:ascii="Calibri" w:hAnsi="Calibri" w:cs="Arial"/>
          <w:sz w:val="22"/>
          <w:szCs w:val="22"/>
        </w:rPr>
        <w:t>1564</w:t>
      </w:r>
      <w:r w:rsidRPr="006C2330">
        <w:rPr>
          <w:rFonts w:ascii="Calibri" w:hAnsi="Calibri" w:cs="Arial"/>
          <w:sz w:val="22"/>
          <w:szCs w:val="22"/>
        </w:rPr>
        <w:t xml:space="preserve"> cases</w:t>
      </w:r>
      <w:r w:rsidR="00146A5C" w:rsidRPr="006C2330">
        <w:rPr>
          <w:rFonts w:ascii="Calibri" w:hAnsi="Calibri" w:cs="Arial"/>
          <w:sz w:val="22"/>
          <w:szCs w:val="22"/>
        </w:rPr>
        <w:t xml:space="preserve">. </w:t>
      </w:r>
      <w:r w:rsidR="00894AE1">
        <w:rPr>
          <w:rFonts w:ascii="Calibri" w:hAnsi="Calibri" w:cs="Arial"/>
          <w:sz w:val="22"/>
          <w:szCs w:val="22"/>
        </w:rPr>
        <w:t>39</w:t>
      </w:r>
      <w:r w:rsidR="00146A5C" w:rsidRPr="006C2330">
        <w:rPr>
          <w:rFonts w:ascii="Calibri" w:hAnsi="Calibri" w:cs="Arial"/>
          <w:sz w:val="22"/>
          <w:szCs w:val="22"/>
        </w:rPr>
        <w:t xml:space="preserve"> cases verwijderd vanwege te veel missings</w:t>
      </w:r>
      <w:r w:rsidR="00894AE1">
        <w:rPr>
          <w:rFonts w:ascii="Calibri" w:hAnsi="Calibri" w:cs="Arial"/>
          <w:sz w:val="22"/>
          <w:szCs w:val="22"/>
        </w:rPr>
        <w:t xml:space="preserve"> of </w:t>
      </w:r>
      <w:r w:rsidR="00894AE1" w:rsidRPr="006C2330">
        <w:rPr>
          <w:rFonts w:ascii="Calibri" w:hAnsi="Calibri" w:cs="Arial"/>
          <w:sz w:val="22"/>
          <w:szCs w:val="22"/>
        </w:rPr>
        <w:t>vanwege extreme waarden en/of onbetrouwbare indruk van het geheel</w:t>
      </w:r>
      <w:r w:rsidR="00146A5C" w:rsidRPr="006C2330">
        <w:rPr>
          <w:rFonts w:ascii="Calibri" w:hAnsi="Calibri" w:cs="Arial"/>
          <w:sz w:val="22"/>
          <w:szCs w:val="22"/>
        </w:rPr>
        <w:t>. Totaal 15</w:t>
      </w:r>
      <w:r w:rsidR="006C2330" w:rsidRPr="006C2330">
        <w:rPr>
          <w:rFonts w:ascii="Calibri" w:hAnsi="Calibri" w:cs="Arial"/>
          <w:sz w:val="22"/>
          <w:szCs w:val="22"/>
        </w:rPr>
        <w:t>25</w:t>
      </w:r>
      <w:r w:rsidR="00CA694D" w:rsidRPr="006C2330">
        <w:rPr>
          <w:rFonts w:ascii="Calibri" w:hAnsi="Calibri" w:cs="Arial"/>
          <w:sz w:val="22"/>
          <w:szCs w:val="22"/>
        </w:rPr>
        <w:t xml:space="preserve"> </w:t>
      </w:r>
      <w:r w:rsidR="00146A5C" w:rsidRPr="006C2330">
        <w:rPr>
          <w:rFonts w:ascii="Calibri" w:hAnsi="Calibri" w:cs="Arial"/>
          <w:sz w:val="22"/>
          <w:szCs w:val="22"/>
        </w:rPr>
        <w:t xml:space="preserve">cases. </w:t>
      </w:r>
    </w:p>
    <w:p w14:paraId="79BC1697" w14:textId="1C0EC53A" w:rsidR="004630A7" w:rsidRPr="006C2330" w:rsidRDefault="004630A7" w:rsidP="00146A5C">
      <w:pPr>
        <w:ind w:left="705" w:hanging="705"/>
        <w:rPr>
          <w:rFonts w:ascii="Calibri" w:hAnsi="Calibri" w:cs="Arial"/>
          <w:sz w:val="22"/>
          <w:szCs w:val="22"/>
        </w:rPr>
      </w:pPr>
      <w:r w:rsidRPr="006C2330">
        <w:rPr>
          <w:rFonts w:ascii="Calibri" w:hAnsi="Calibri" w:cs="Arial"/>
          <w:sz w:val="22"/>
          <w:szCs w:val="22"/>
        </w:rPr>
        <w:t xml:space="preserve">2. </w:t>
      </w:r>
      <w:r w:rsidRPr="006C2330">
        <w:rPr>
          <w:rFonts w:ascii="Calibri" w:hAnsi="Calibri" w:cs="Arial"/>
          <w:sz w:val="22"/>
          <w:szCs w:val="22"/>
        </w:rPr>
        <w:tab/>
        <w:t>Voor</w:t>
      </w:r>
      <w:r w:rsidR="00146A5C" w:rsidRPr="006C2330">
        <w:rPr>
          <w:rFonts w:ascii="Calibri" w:hAnsi="Calibri" w:cs="Arial"/>
          <w:sz w:val="22"/>
          <w:szCs w:val="22"/>
        </w:rPr>
        <w:t xml:space="preserve">tgezet onderwijs: ruwe data </w:t>
      </w:r>
      <w:r w:rsidR="00894AE1">
        <w:rPr>
          <w:rFonts w:ascii="Calibri" w:hAnsi="Calibri" w:cs="Arial"/>
          <w:sz w:val="22"/>
          <w:szCs w:val="22"/>
        </w:rPr>
        <w:t>5787</w:t>
      </w:r>
      <w:r w:rsidR="00CA694D" w:rsidRPr="006C2330">
        <w:rPr>
          <w:rFonts w:ascii="Calibri" w:hAnsi="Calibri" w:cs="Arial"/>
          <w:sz w:val="22"/>
          <w:szCs w:val="22"/>
        </w:rPr>
        <w:t xml:space="preserve"> </w:t>
      </w:r>
      <w:r w:rsidR="00146A5C" w:rsidRPr="006C2330">
        <w:rPr>
          <w:rFonts w:ascii="Calibri" w:hAnsi="Calibri" w:cs="Arial"/>
          <w:sz w:val="22"/>
          <w:szCs w:val="22"/>
        </w:rPr>
        <w:t xml:space="preserve">cases, waarvan </w:t>
      </w:r>
      <w:r w:rsidR="00894AE1">
        <w:rPr>
          <w:rFonts w:ascii="Calibri" w:hAnsi="Calibri" w:cs="Arial"/>
          <w:sz w:val="22"/>
          <w:szCs w:val="22"/>
        </w:rPr>
        <w:t>54</w:t>
      </w:r>
      <w:r w:rsidR="00146A5C" w:rsidRPr="006C2330">
        <w:rPr>
          <w:rFonts w:ascii="Calibri" w:hAnsi="Calibri" w:cs="Arial"/>
          <w:sz w:val="22"/>
          <w:szCs w:val="22"/>
        </w:rPr>
        <w:t xml:space="preserve"> cases verwijderd vanwege te veel missings </w:t>
      </w:r>
      <w:r w:rsidR="00CA694D" w:rsidRPr="006C2330">
        <w:rPr>
          <w:rFonts w:ascii="Calibri" w:hAnsi="Calibri" w:cs="Arial"/>
          <w:sz w:val="22"/>
          <w:szCs w:val="22"/>
        </w:rPr>
        <w:t xml:space="preserve">of </w:t>
      </w:r>
      <w:r w:rsidR="00146A5C" w:rsidRPr="006C2330">
        <w:rPr>
          <w:rFonts w:ascii="Calibri" w:hAnsi="Calibri" w:cs="Arial"/>
          <w:sz w:val="22"/>
          <w:szCs w:val="22"/>
        </w:rPr>
        <w:t xml:space="preserve">vanwege extreme waarden en/of onbetrouwbare indruk van het geheel. Totaal </w:t>
      </w:r>
      <w:r w:rsidR="006C2330" w:rsidRPr="006C2330">
        <w:rPr>
          <w:rFonts w:ascii="Calibri" w:hAnsi="Calibri" w:cs="Arial"/>
          <w:sz w:val="22"/>
          <w:szCs w:val="22"/>
        </w:rPr>
        <w:t>5733</w:t>
      </w:r>
      <w:r w:rsidR="003B105F" w:rsidRPr="006C2330">
        <w:rPr>
          <w:rFonts w:ascii="Calibri" w:hAnsi="Calibri" w:cs="Arial"/>
          <w:sz w:val="22"/>
          <w:szCs w:val="22"/>
        </w:rPr>
        <w:t xml:space="preserve"> cases.</w:t>
      </w:r>
    </w:p>
    <w:p w14:paraId="3F359346" w14:textId="77777777" w:rsidR="00146A5C" w:rsidRPr="002C5448" w:rsidRDefault="00146A5C" w:rsidP="00146A5C">
      <w:pPr>
        <w:ind w:left="705" w:hanging="705"/>
        <w:rPr>
          <w:rFonts w:ascii="Calibri" w:hAnsi="Calibri" w:cs="Arial"/>
          <w:sz w:val="22"/>
          <w:szCs w:val="22"/>
          <w:highlight w:val="yellow"/>
        </w:rPr>
      </w:pPr>
    </w:p>
    <w:p w14:paraId="3FBBA4E7" w14:textId="7E4CBA38" w:rsidR="004630A7" w:rsidRPr="006C2330" w:rsidRDefault="00A02E58" w:rsidP="004630A7">
      <w:pPr>
        <w:rPr>
          <w:rFonts w:ascii="Calibri" w:hAnsi="Calibri" w:cs="Arial"/>
          <w:sz w:val="22"/>
          <w:szCs w:val="22"/>
        </w:rPr>
      </w:pPr>
      <w:r w:rsidRPr="006C2330">
        <w:rPr>
          <w:rFonts w:ascii="Calibri" w:hAnsi="Calibri" w:cs="Arial"/>
          <w:sz w:val="22"/>
          <w:szCs w:val="22"/>
        </w:rPr>
        <w:t>Alle gegevens staan in één</w:t>
      </w:r>
      <w:r w:rsidR="004630A7" w:rsidRPr="006C2330">
        <w:rPr>
          <w:rFonts w:ascii="Calibri" w:hAnsi="Calibri" w:cs="Arial"/>
          <w:sz w:val="22"/>
          <w:szCs w:val="22"/>
        </w:rPr>
        <w:t xml:space="preserve"> bestand (</w:t>
      </w:r>
      <w:r w:rsidR="00146A5C" w:rsidRPr="006C2330">
        <w:rPr>
          <w:rFonts w:ascii="Calibri" w:hAnsi="Calibri"/>
          <w:sz w:val="22"/>
          <w:szCs w:val="22"/>
        </w:rPr>
        <w:t>HBSC20</w:t>
      </w:r>
      <w:r w:rsidR="006C2330" w:rsidRPr="006C2330">
        <w:rPr>
          <w:rFonts w:ascii="Calibri" w:hAnsi="Calibri"/>
          <w:sz w:val="22"/>
          <w:szCs w:val="22"/>
        </w:rPr>
        <w:t>21</w:t>
      </w:r>
      <w:r w:rsidR="00146A5C" w:rsidRPr="006C2330">
        <w:rPr>
          <w:rFonts w:ascii="Calibri" w:hAnsi="Calibri"/>
          <w:sz w:val="22"/>
          <w:szCs w:val="22"/>
        </w:rPr>
        <w:t xml:space="preserve">_totaal.sav), dat dus </w:t>
      </w:r>
      <w:r w:rsidR="006C2330" w:rsidRPr="006C2330">
        <w:rPr>
          <w:rFonts w:ascii="Calibri" w:hAnsi="Calibri"/>
          <w:sz w:val="22"/>
          <w:szCs w:val="22"/>
        </w:rPr>
        <w:t>7258</w:t>
      </w:r>
      <w:r w:rsidR="004630A7" w:rsidRPr="006C2330">
        <w:rPr>
          <w:rFonts w:ascii="Calibri" w:hAnsi="Calibri"/>
          <w:sz w:val="22"/>
          <w:szCs w:val="22"/>
        </w:rPr>
        <w:t xml:space="preserve"> cases bevat. </w:t>
      </w:r>
      <w:r w:rsidR="004630A7" w:rsidRPr="006C2330">
        <w:rPr>
          <w:rFonts w:ascii="Calibri" w:hAnsi="Calibri" w:cs="Arial"/>
          <w:sz w:val="22"/>
          <w:szCs w:val="22"/>
        </w:rPr>
        <w:t>Voor de nummering van de variabele-namen is uitgega</w:t>
      </w:r>
      <w:r w:rsidR="003B105F" w:rsidRPr="006C2330">
        <w:rPr>
          <w:rFonts w:ascii="Calibri" w:hAnsi="Calibri" w:cs="Arial"/>
          <w:sz w:val="22"/>
          <w:szCs w:val="22"/>
        </w:rPr>
        <w:t>an van de vragenlijst voor het voortgezet o</w:t>
      </w:r>
      <w:r w:rsidR="004630A7" w:rsidRPr="006C2330">
        <w:rPr>
          <w:rFonts w:ascii="Calibri" w:hAnsi="Calibri" w:cs="Arial"/>
          <w:sz w:val="22"/>
          <w:szCs w:val="22"/>
        </w:rPr>
        <w:t>nderwijs.</w:t>
      </w:r>
    </w:p>
    <w:p w14:paraId="1CB20A1C" w14:textId="77777777" w:rsidR="004630A7" w:rsidRPr="002C5448" w:rsidRDefault="004630A7" w:rsidP="004630A7">
      <w:pPr>
        <w:rPr>
          <w:rFonts w:ascii="Calibri" w:hAnsi="Calibri" w:cs="Arial"/>
          <w:color w:val="FF0000"/>
          <w:sz w:val="22"/>
          <w:szCs w:val="22"/>
          <w:highlight w:val="yellow"/>
        </w:rPr>
      </w:pPr>
    </w:p>
    <w:p w14:paraId="753AA5FE" w14:textId="1D90847D" w:rsidR="004630A7" w:rsidRPr="00204C22" w:rsidRDefault="004630A7" w:rsidP="004630A7">
      <w:pPr>
        <w:rPr>
          <w:rFonts w:ascii="Calibri" w:hAnsi="Calibri" w:cs="Arial"/>
          <w:sz w:val="22"/>
          <w:szCs w:val="22"/>
        </w:rPr>
      </w:pPr>
      <w:r w:rsidRPr="00204C22">
        <w:rPr>
          <w:rFonts w:ascii="Calibri" w:hAnsi="Calibri" w:cs="Arial"/>
          <w:sz w:val="22"/>
          <w:szCs w:val="22"/>
        </w:rPr>
        <w:t xml:space="preserve">Bij het opschonen van de variabelen over middelengebruik, </w:t>
      </w:r>
      <w:r w:rsidR="00204C22" w:rsidRPr="00204C22">
        <w:rPr>
          <w:rFonts w:ascii="Calibri" w:hAnsi="Calibri" w:cs="Arial"/>
          <w:sz w:val="22"/>
          <w:szCs w:val="22"/>
        </w:rPr>
        <w:t xml:space="preserve">schoolniveau, gezinssituatie, de SDQ, </w:t>
      </w:r>
      <w:r w:rsidRPr="00204C22">
        <w:rPr>
          <w:rFonts w:ascii="Calibri" w:hAnsi="Calibri" w:cs="Arial"/>
          <w:sz w:val="22"/>
          <w:szCs w:val="22"/>
        </w:rPr>
        <w:t xml:space="preserve"> sociaal-economische status (SES) </w:t>
      </w:r>
      <w:r w:rsidR="00204C22" w:rsidRPr="00204C22">
        <w:rPr>
          <w:rFonts w:ascii="Calibri" w:hAnsi="Calibri" w:cs="Arial"/>
          <w:sz w:val="22"/>
          <w:szCs w:val="22"/>
        </w:rPr>
        <w:t xml:space="preserve">en </w:t>
      </w:r>
      <w:r w:rsidR="00941A44">
        <w:rPr>
          <w:rFonts w:ascii="Calibri" w:hAnsi="Calibri" w:cs="Arial"/>
          <w:sz w:val="22"/>
          <w:szCs w:val="22"/>
        </w:rPr>
        <w:t xml:space="preserve">migratieachtergrond (etnische </w:t>
      </w:r>
      <w:r w:rsidR="00941A44" w:rsidRPr="00204C22">
        <w:rPr>
          <w:rFonts w:ascii="Calibri" w:hAnsi="Calibri" w:cs="Arial"/>
          <w:sz w:val="22"/>
          <w:szCs w:val="22"/>
        </w:rPr>
        <w:t xml:space="preserve"> </w:t>
      </w:r>
      <w:r w:rsidR="00204C22" w:rsidRPr="00204C22">
        <w:rPr>
          <w:rFonts w:ascii="Calibri" w:hAnsi="Calibri" w:cs="Arial"/>
          <w:sz w:val="22"/>
          <w:szCs w:val="22"/>
        </w:rPr>
        <w:t>groep</w:t>
      </w:r>
      <w:r w:rsidR="00941A44">
        <w:rPr>
          <w:rFonts w:ascii="Calibri" w:hAnsi="Calibri" w:cs="Arial"/>
          <w:sz w:val="22"/>
          <w:szCs w:val="22"/>
        </w:rPr>
        <w:t>)</w:t>
      </w:r>
      <w:r w:rsidR="00204C22" w:rsidRPr="00204C22">
        <w:rPr>
          <w:rFonts w:ascii="Calibri" w:hAnsi="Calibri" w:cs="Arial"/>
          <w:sz w:val="22"/>
          <w:szCs w:val="22"/>
        </w:rPr>
        <w:t xml:space="preserve"> </w:t>
      </w:r>
      <w:r w:rsidRPr="00204C22">
        <w:rPr>
          <w:rFonts w:ascii="Calibri" w:hAnsi="Calibri" w:cs="Arial"/>
          <w:sz w:val="22"/>
          <w:szCs w:val="22"/>
        </w:rPr>
        <w:t>zijn de volgende procedures gebruikt.</w:t>
      </w:r>
      <w:r w:rsidR="00044446" w:rsidRPr="00204C22">
        <w:rPr>
          <w:rFonts w:ascii="Calibri" w:hAnsi="Calibri" w:cs="Arial"/>
          <w:sz w:val="22"/>
          <w:szCs w:val="22"/>
        </w:rPr>
        <w:t xml:space="preserve"> </w:t>
      </w:r>
    </w:p>
    <w:p w14:paraId="7D83683F" w14:textId="77777777" w:rsidR="00044446" w:rsidRPr="002C5448" w:rsidRDefault="00044446" w:rsidP="004630A7">
      <w:pPr>
        <w:rPr>
          <w:rFonts w:ascii="Calibri" w:hAnsi="Calibri" w:cs="Arial"/>
          <w:sz w:val="22"/>
          <w:szCs w:val="22"/>
          <w:highlight w:val="yellow"/>
        </w:rPr>
      </w:pPr>
    </w:p>
    <w:p w14:paraId="7F2E2200" w14:textId="77777777" w:rsidR="004630A7" w:rsidRPr="006C2330" w:rsidRDefault="004630A7" w:rsidP="004630A7">
      <w:pPr>
        <w:rPr>
          <w:rFonts w:ascii="Calibri" w:hAnsi="Calibri" w:cs="Arial"/>
          <w:sz w:val="22"/>
          <w:szCs w:val="22"/>
          <w:u w:val="single"/>
        </w:rPr>
      </w:pPr>
      <w:r w:rsidRPr="006C2330">
        <w:rPr>
          <w:rFonts w:ascii="Calibri" w:hAnsi="Calibri" w:cs="Arial"/>
          <w:sz w:val="22"/>
          <w:szCs w:val="22"/>
          <w:u w:val="single"/>
        </w:rPr>
        <w:t>Middelengebruik</w:t>
      </w:r>
    </w:p>
    <w:p w14:paraId="242BF9B5" w14:textId="6CB64569" w:rsidR="004630A7" w:rsidRPr="006C2330" w:rsidRDefault="004630A7" w:rsidP="004630A7">
      <w:pPr>
        <w:rPr>
          <w:rFonts w:ascii="Calibri" w:hAnsi="Calibri" w:cs="Arial"/>
          <w:sz w:val="22"/>
          <w:szCs w:val="22"/>
        </w:rPr>
      </w:pPr>
      <w:r w:rsidRPr="006C2330">
        <w:rPr>
          <w:rFonts w:ascii="Calibri" w:hAnsi="Calibri" w:cs="Arial"/>
          <w:sz w:val="22"/>
          <w:szCs w:val="22"/>
        </w:rPr>
        <w:t xml:space="preserve">De vragen </w:t>
      </w:r>
      <w:r w:rsidR="00AF3FD0" w:rsidRPr="006C2330">
        <w:rPr>
          <w:rFonts w:ascii="Calibri" w:hAnsi="Calibri" w:cs="Arial"/>
          <w:sz w:val="22"/>
          <w:szCs w:val="22"/>
        </w:rPr>
        <w:t xml:space="preserve">over </w:t>
      </w:r>
      <w:r w:rsidR="00AF3FD0" w:rsidRPr="00204C22">
        <w:rPr>
          <w:rFonts w:ascii="Calibri" w:hAnsi="Calibri" w:cs="Arial"/>
          <w:sz w:val="22"/>
          <w:szCs w:val="22"/>
        </w:rPr>
        <w:t xml:space="preserve">middelengebruik zijn eerst gedichotomiseerd </w:t>
      </w:r>
      <w:r w:rsidR="009B642F" w:rsidRPr="00204C22">
        <w:rPr>
          <w:rFonts w:ascii="Calibri" w:hAnsi="Calibri" w:cs="Arial"/>
          <w:sz w:val="22"/>
          <w:szCs w:val="22"/>
        </w:rPr>
        <w:t>naar de prevalentie</w:t>
      </w:r>
      <w:r w:rsidR="00AF3FD0" w:rsidRPr="00204C22">
        <w:rPr>
          <w:rFonts w:ascii="Calibri" w:hAnsi="Calibri" w:cs="Arial"/>
          <w:sz w:val="22"/>
          <w:szCs w:val="22"/>
        </w:rPr>
        <w:t xml:space="preserve">variabelen </w:t>
      </w:r>
      <w:r w:rsidR="0032481F" w:rsidRPr="00204C22">
        <w:rPr>
          <w:rFonts w:ascii="Calibri" w:hAnsi="Calibri" w:cs="Arial"/>
          <w:sz w:val="22"/>
          <w:szCs w:val="22"/>
        </w:rPr>
        <w:t>lpalc</w:t>
      </w:r>
      <w:r w:rsidRPr="00204C22">
        <w:rPr>
          <w:rFonts w:ascii="Calibri" w:hAnsi="Calibri" w:cs="Arial"/>
          <w:sz w:val="22"/>
          <w:szCs w:val="22"/>
        </w:rPr>
        <w:t xml:space="preserve">, mpalc, </w:t>
      </w:r>
      <w:r w:rsidR="00894AE1" w:rsidRPr="00204C22">
        <w:rPr>
          <w:rFonts w:ascii="Calibri" w:hAnsi="Calibri" w:cs="Arial"/>
          <w:sz w:val="22"/>
          <w:szCs w:val="22"/>
        </w:rPr>
        <w:t xml:space="preserve">jpalc, </w:t>
      </w:r>
      <w:r w:rsidRPr="00204C22">
        <w:rPr>
          <w:rFonts w:ascii="Calibri" w:hAnsi="Calibri" w:cs="Arial"/>
          <w:sz w:val="22"/>
          <w:szCs w:val="22"/>
        </w:rPr>
        <w:t xml:space="preserve">lpdronk, mpdronk, mpbinge, </w:t>
      </w:r>
      <w:r w:rsidR="003401AD" w:rsidRPr="00204C22">
        <w:rPr>
          <w:rFonts w:ascii="Calibri" w:hAnsi="Calibri" w:cs="Arial"/>
          <w:sz w:val="22"/>
          <w:szCs w:val="22"/>
        </w:rPr>
        <w:t>QF</w:t>
      </w:r>
      <w:r w:rsidRPr="00204C22">
        <w:rPr>
          <w:rFonts w:ascii="Calibri" w:hAnsi="Calibri" w:cs="Arial"/>
          <w:sz w:val="22"/>
          <w:szCs w:val="22"/>
        </w:rPr>
        <w:t>wkend, lptab</w:t>
      </w:r>
      <w:r w:rsidR="00AF3FD0" w:rsidRPr="00204C22">
        <w:rPr>
          <w:rFonts w:ascii="Calibri" w:hAnsi="Calibri" w:cs="Arial"/>
          <w:sz w:val="22"/>
          <w:szCs w:val="22"/>
        </w:rPr>
        <w:t>1</w:t>
      </w:r>
      <w:r w:rsidRPr="00204C22">
        <w:rPr>
          <w:rFonts w:ascii="Calibri" w:hAnsi="Calibri" w:cs="Arial"/>
          <w:sz w:val="22"/>
          <w:szCs w:val="22"/>
        </w:rPr>
        <w:t xml:space="preserve">, </w:t>
      </w:r>
      <w:r w:rsidR="003401AD" w:rsidRPr="00204C22">
        <w:rPr>
          <w:rFonts w:ascii="Calibri" w:hAnsi="Calibri" w:cs="Arial"/>
          <w:sz w:val="22"/>
          <w:szCs w:val="22"/>
        </w:rPr>
        <w:t xml:space="preserve">lptab2, </w:t>
      </w:r>
      <w:r w:rsidRPr="00204C22">
        <w:rPr>
          <w:rFonts w:ascii="Calibri" w:hAnsi="Calibri" w:cs="Arial"/>
          <w:sz w:val="22"/>
          <w:szCs w:val="22"/>
        </w:rPr>
        <w:t xml:space="preserve">dptab, lpcan, jpcan, en mpcan. </w:t>
      </w:r>
      <w:r w:rsidR="009B642F" w:rsidRPr="00204C22">
        <w:rPr>
          <w:rFonts w:ascii="Calibri" w:hAnsi="Calibri" w:cs="Arial"/>
          <w:sz w:val="22"/>
          <w:szCs w:val="22"/>
        </w:rPr>
        <w:t xml:space="preserve">Zo geeft lpalc bijvoorbeeld </w:t>
      </w:r>
      <w:r w:rsidR="00941A44">
        <w:rPr>
          <w:rFonts w:ascii="Calibri" w:hAnsi="Calibri" w:cs="Arial"/>
          <w:sz w:val="22"/>
          <w:szCs w:val="22"/>
        </w:rPr>
        <w:t xml:space="preserve">weer </w:t>
      </w:r>
      <w:r w:rsidR="009B642F" w:rsidRPr="00204C22">
        <w:rPr>
          <w:rFonts w:ascii="Calibri" w:hAnsi="Calibri" w:cs="Arial"/>
          <w:sz w:val="22"/>
          <w:szCs w:val="22"/>
        </w:rPr>
        <w:t>of de jongere ooit of nooit alcohol heeft</w:t>
      </w:r>
      <w:r w:rsidR="009B642F" w:rsidRPr="006C2330">
        <w:rPr>
          <w:rFonts w:ascii="Calibri" w:hAnsi="Calibri" w:cs="Arial"/>
          <w:sz w:val="22"/>
          <w:szCs w:val="22"/>
        </w:rPr>
        <w:t xml:space="preserve"> gedronken in zijn of haar leve</w:t>
      </w:r>
      <w:r w:rsidR="00D6684E" w:rsidRPr="006C2330">
        <w:rPr>
          <w:rFonts w:ascii="Calibri" w:hAnsi="Calibri" w:cs="Arial"/>
          <w:sz w:val="22"/>
          <w:szCs w:val="22"/>
        </w:rPr>
        <w:t>n</w:t>
      </w:r>
      <w:r w:rsidR="009B642F" w:rsidRPr="006C2330">
        <w:rPr>
          <w:rFonts w:ascii="Calibri" w:hAnsi="Calibri" w:cs="Arial"/>
          <w:sz w:val="22"/>
          <w:szCs w:val="22"/>
        </w:rPr>
        <w:t xml:space="preserve">. </w:t>
      </w:r>
      <w:r w:rsidRPr="006C2330">
        <w:rPr>
          <w:rFonts w:ascii="Calibri" w:hAnsi="Calibri" w:cs="Arial"/>
          <w:sz w:val="22"/>
          <w:szCs w:val="22"/>
        </w:rPr>
        <w:t>De originele variabelen zijn niet veranderd. Dit is in navolging van</w:t>
      </w:r>
      <w:r w:rsidR="00723D32" w:rsidRPr="006C2330">
        <w:rPr>
          <w:rFonts w:ascii="Calibri" w:hAnsi="Calibri" w:cs="Arial"/>
          <w:sz w:val="22"/>
          <w:szCs w:val="22"/>
        </w:rPr>
        <w:t xml:space="preserve"> het</w:t>
      </w:r>
      <w:r w:rsidRPr="006C2330">
        <w:rPr>
          <w:rFonts w:ascii="Calibri" w:hAnsi="Calibri" w:cs="Arial"/>
          <w:sz w:val="22"/>
          <w:szCs w:val="22"/>
        </w:rPr>
        <w:t xml:space="preserve"> Peil</w:t>
      </w:r>
      <w:r w:rsidR="00723D32" w:rsidRPr="006C2330">
        <w:rPr>
          <w:rFonts w:ascii="Calibri" w:hAnsi="Calibri" w:cs="Arial"/>
          <w:sz w:val="22"/>
          <w:szCs w:val="22"/>
        </w:rPr>
        <w:t>stations onderzoek</w:t>
      </w:r>
      <w:r w:rsidRPr="006C2330">
        <w:rPr>
          <w:rFonts w:ascii="Calibri" w:hAnsi="Calibri" w:cs="Arial"/>
          <w:sz w:val="22"/>
          <w:szCs w:val="22"/>
        </w:rPr>
        <w:t xml:space="preserve"> </w:t>
      </w:r>
      <w:r w:rsidR="00723D32" w:rsidRPr="006C2330">
        <w:rPr>
          <w:rFonts w:ascii="Calibri" w:hAnsi="Calibri" w:cs="Arial"/>
          <w:sz w:val="22"/>
          <w:szCs w:val="22"/>
        </w:rPr>
        <w:t>2003-201</w:t>
      </w:r>
      <w:r w:rsidR="006C2330" w:rsidRPr="006C2330">
        <w:rPr>
          <w:rFonts w:ascii="Calibri" w:hAnsi="Calibri" w:cs="Arial"/>
          <w:sz w:val="22"/>
          <w:szCs w:val="22"/>
        </w:rPr>
        <w:t>9</w:t>
      </w:r>
      <w:r w:rsidR="00723D32" w:rsidRPr="006C2330">
        <w:rPr>
          <w:rFonts w:ascii="Calibri" w:hAnsi="Calibri" w:cs="Arial"/>
          <w:sz w:val="22"/>
          <w:szCs w:val="22"/>
        </w:rPr>
        <w:t xml:space="preserve"> </w:t>
      </w:r>
      <w:r w:rsidRPr="006C2330">
        <w:rPr>
          <w:rFonts w:ascii="Calibri" w:hAnsi="Calibri" w:cs="Arial"/>
          <w:sz w:val="22"/>
          <w:szCs w:val="22"/>
        </w:rPr>
        <w:t>en HBSC 2005</w:t>
      </w:r>
      <w:r w:rsidR="00AF3FD0" w:rsidRPr="006C2330">
        <w:rPr>
          <w:rFonts w:ascii="Calibri" w:hAnsi="Calibri" w:cs="Arial"/>
          <w:sz w:val="22"/>
          <w:szCs w:val="22"/>
        </w:rPr>
        <w:t>-</w:t>
      </w:r>
      <w:r w:rsidR="00CA694D" w:rsidRPr="006C2330">
        <w:rPr>
          <w:rFonts w:ascii="Calibri" w:hAnsi="Calibri" w:cs="Arial"/>
          <w:sz w:val="22"/>
          <w:szCs w:val="22"/>
        </w:rPr>
        <w:t>201</w:t>
      </w:r>
      <w:r w:rsidR="006C2330" w:rsidRPr="006C2330">
        <w:rPr>
          <w:rFonts w:ascii="Calibri" w:hAnsi="Calibri" w:cs="Arial"/>
          <w:sz w:val="22"/>
          <w:szCs w:val="22"/>
        </w:rPr>
        <w:t>7</w:t>
      </w:r>
      <w:r w:rsidRPr="006C2330">
        <w:rPr>
          <w:rFonts w:ascii="Calibri" w:hAnsi="Calibri" w:cs="Arial"/>
          <w:sz w:val="22"/>
          <w:szCs w:val="22"/>
        </w:rPr>
        <w:t xml:space="preserve">. </w:t>
      </w:r>
    </w:p>
    <w:p w14:paraId="46175ABD" w14:textId="77777777" w:rsidR="004630A7" w:rsidRPr="002C5448" w:rsidRDefault="004630A7" w:rsidP="004630A7">
      <w:pPr>
        <w:rPr>
          <w:rFonts w:ascii="Calibri" w:hAnsi="Calibri" w:cs="Arial"/>
          <w:sz w:val="22"/>
          <w:szCs w:val="22"/>
          <w:highlight w:val="yellow"/>
        </w:rPr>
      </w:pPr>
    </w:p>
    <w:p w14:paraId="0E7F4FC2" w14:textId="04022C36" w:rsidR="00302177" w:rsidRPr="003401AD" w:rsidRDefault="00302177" w:rsidP="00302177">
      <w:pPr>
        <w:rPr>
          <w:rFonts w:ascii="Calibri" w:hAnsi="Calibri" w:cs="Arial"/>
          <w:sz w:val="22"/>
          <w:szCs w:val="22"/>
        </w:rPr>
      </w:pPr>
      <w:r w:rsidRPr="003401AD">
        <w:rPr>
          <w:rFonts w:ascii="Calibri" w:hAnsi="Calibri" w:cs="Arial"/>
          <w:sz w:val="22"/>
          <w:szCs w:val="22"/>
        </w:rPr>
        <w:t xml:space="preserve">Waar mogelijk zijn de missings beredeneerd weggewerkt. Vervolgens zijn de variabelen met elkaar in logische overeenstemming gebracht door middel van de prevalentievariabelen. Bij het creëren </w:t>
      </w:r>
      <w:r w:rsidR="009B642F" w:rsidRPr="003401AD">
        <w:rPr>
          <w:rFonts w:ascii="Calibri" w:hAnsi="Calibri" w:cs="Arial"/>
          <w:sz w:val="22"/>
          <w:szCs w:val="22"/>
        </w:rPr>
        <w:t>van de dichotome prevalentie</w:t>
      </w:r>
      <w:r w:rsidRPr="003401AD">
        <w:rPr>
          <w:rFonts w:ascii="Calibri" w:hAnsi="Calibri" w:cs="Arial"/>
          <w:sz w:val="22"/>
          <w:szCs w:val="22"/>
        </w:rPr>
        <w:t xml:space="preserve">variabelen zijn de volgende richtlijnen gebruikt: </w:t>
      </w:r>
    </w:p>
    <w:p w14:paraId="60521ED6" w14:textId="1AEDD13C" w:rsidR="004630A7" w:rsidRPr="003401AD" w:rsidRDefault="00302177" w:rsidP="00302177">
      <w:pPr>
        <w:pStyle w:val="Lijstalinea"/>
        <w:numPr>
          <w:ilvl w:val="0"/>
          <w:numId w:val="15"/>
        </w:numPr>
        <w:rPr>
          <w:rFonts w:ascii="Calibri" w:hAnsi="Calibri" w:cs="Arial"/>
          <w:sz w:val="22"/>
          <w:szCs w:val="22"/>
        </w:rPr>
      </w:pPr>
      <w:r w:rsidRPr="003401AD">
        <w:rPr>
          <w:rFonts w:ascii="Calibri" w:hAnsi="Calibri" w:cs="Arial"/>
          <w:sz w:val="22"/>
          <w:szCs w:val="22"/>
        </w:rPr>
        <w:t>Als</w:t>
      </w:r>
      <w:r w:rsidR="004630A7" w:rsidRPr="003401AD">
        <w:rPr>
          <w:rFonts w:ascii="Calibri" w:hAnsi="Calibri" w:cs="Arial"/>
          <w:sz w:val="22"/>
          <w:szCs w:val="22"/>
        </w:rPr>
        <w:t xml:space="preserve"> </w:t>
      </w:r>
      <w:r w:rsidR="009B642F" w:rsidRPr="003401AD">
        <w:rPr>
          <w:rFonts w:ascii="Calibri" w:hAnsi="Calibri" w:cs="Arial"/>
          <w:sz w:val="22"/>
          <w:szCs w:val="22"/>
        </w:rPr>
        <w:t xml:space="preserve">de door de jongeren opgegeven prevalenties tegenstrijdig zijn, doordat hij of zij bijvoorbeeld </w:t>
      </w:r>
      <w:r w:rsidR="00D6684E" w:rsidRPr="003401AD">
        <w:rPr>
          <w:rFonts w:ascii="Calibri" w:hAnsi="Calibri" w:cs="Arial"/>
          <w:sz w:val="22"/>
          <w:szCs w:val="22"/>
        </w:rPr>
        <w:t xml:space="preserve">enerzijds </w:t>
      </w:r>
      <w:r w:rsidR="009B642F" w:rsidRPr="003401AD">
        <w:rPr>
          <w:rFonts w:ascii="Calibri" w:hAnsi="Calibri" w:cs="Arial"/>
          <w:sz w:val="22"/>
          <w:szCs w:val="22"/>
        </w:rPr>
        <w:t xml:space="preserve">aangeeft nog nooit alcohol te hebben </w:t>
      </w:r>
      <w:r w:rsidR="00A65BE9" w:rsidRPr="003401AD">
        <w:rPr>
          <w:rFonts w:ascii="Calibri" w:hAnsi="Calibri" w:cs="Arial"/>
          <w:sz w:val="22"/>
          <w:szCs w:val="22"/>
        </w:rPr>
        <w:t>gebruikt</w:t>
      </w:r>
      <w:r w:rsidR="009B642F" w:rsidRPr="003401AD">
        <w:rPr>
          <w:rFonts w:ascii="Calibri" w:hAnsi="Calibri" w:cs="Arial"/>
          <w:sz w:val="22"/>
          <w:szCs w:val="22"/>
        </w:rPr>
        <w:t xml:space="preserve"> in zijn of haar leven, maar </w:t>
      </w:r>
      <w:r w:rsidR="00D6684E" w:rsidRPr="003401AD">
        <w:rPr>
          <w:rFonts w:ascii="Calibri" w:hAnsi="Calibri" w:cs="Arial"/>
          <w:sz w:val="22"/>
          <w:szCs w:val="22"/>
        </w:rPr>
        <w:t>anderzijds aangeeft</w:t>
      </w:r>
      <w:r w:rsidR="009B642F" w:rsidRPr="003401AD">
        <w:rPr>
          <w:rFonts w:ascii="Calibri" w:hAnsi="Calibri" w:cs="Arial"/>
          <w:sz w:val="22"/>
          <w:szCs w:val="22"/>
        </w:rPr>
        <w:t xml:space="preserve"> de afgelopen maand </w:t>
      </w:r>
      <w:r w:rsidR="00D6684E" w:rsidRPr="003401AD">
        <w:rPr>
          <w:rFonts w:ascii="Calibri" w:hAnsi="Calibri" w:cs="Arial"/>
          <w:sz w:val="22"/>
          <w:szCs w:val="22"/>
        </w:rPr>
        <w:t xml:space="preserve">te hebben </w:t>
      </w:r>
      <w:r w:rsidR="00A65BE9" w:rsidRPr="003401AD">
        <w:rPr>
          <w:rFonts w:ascii="Calibri" w:hAnsi="Calibri" w:cs="Arial"/>
          <w:sz w:val="22"/>
          <w:szCs w:val="22"/>
        </w:rPr>
        <w:t>gebruikt</w:t>
      </w:r>
      <w:r w:rsidR="004630A7" w:rsidRPr="003401AD">
        <w:rPr>
          <w:rFonts w:ascii="Calibri" w:hAnsi="Calibri" w:cs="Arial"/>
          <w:sz w:val="22"/>
          <w:szCs w:val="22"/>
        </w:rPr>
        <w:t xml:space="preserve">, </w:t>
      </w:r>
      <w:r w:rsidR="009B642F" w:rsidRPr="003401AD">
        <w:rPr>
          <w:rFonts w:ascii="Calibri" w:hAnsi="Calibri" w:cs="Arial"/>
          <w:sz w:val="22"/>
          <w:szCs w:val="22"/>
        </w:rPr>
        <w:t xml:space="preserve">dan </w:t>
      </w:r>
      <w:r w:rsidR="004630A7" w:rsidRPr="003401AD">
        <w:rPr>
          <w:rFonts w:ascii="Calibri" w:hAnsi="Calibri" w:cs="Arial"/>
          <w:sz w:val="22"/>
          <w:szCs w:val="22"/>
        </w:rPr>
        <w:t>wordt uitgegaan van het meest recente gebruik</w:t>
      </w:r>
      <w:r w:rsidR="009B642F" w:rsidRPr="003401AD">
        <w:rPr>
          <w:rFonts w:ascii="Calibri" w:hAnsi="Calibri" w:cs="Arial"/>
          <w:sz w:val="22"/>
          <w:szCs w:val="22"/>
        </w:rPr>
        <w:t>.</w:t>
      </w:r>
    </w:p>
    <w:p w14:paraId="47BC9563" w14:textId="736D3491" w:rsidR="004630A7" w:rsidRPr="003401AD" w:rsidRDefault="004630A7" w:rsidP="004630A7">
      <w:pPr>
        <w:pStyle w:val="Lijstalinea"/>
        <w:numPr>
          <w:ilvl w:val="0"/>
          <w:numId w:val="15"/>
        </w:numPr>
        <w:rPr>
          <w:rFonts w:ascii="Calibri" w:hAnsi="Calibri" w:cs="Arial"/>
          <w:sz w:val="22"/>
          <w:szCs w:val="22"/>
        </w:rPr>
      </w:pPr>
      <w:r w:rsidRPr="003401AD">
        <w:rPr>
          <w:rFonts w:ascii="Calibri" w:hAnsi="Calibri" w:cs="Arial"/>
          <w:sz w:val="22"/>
          <w:szCs w:val="22"/>
        </w:rPr>
        <w:t xml:space="preserve">Als jongeren aangeven nog nooit alcohol te hebben gedronken in hun leven, maar wel dat ze dronken zijn geweest, dan </w:t>
      </w:r>
      <w:r w:rsidR="00782944" w:rsidRPr="003401AD">
        <w:rPr>
          <w:rFonts w:ascii="Calibri" w:hAnsi="Calibri" w:cs="Arial"/>
          <w:sz w:val="22"/>
          <w:szCs w:val="22"/>
        </w:rPr>
        <w:t>is</w:t>
      </w:r>
      <w:r w:rsidRPr="003401AD">
        <w:rPr>
          <w:rFonts w:ascii="Calibri" w:hAnsi="Calibri" w:cs="Arial"/>
          <w:sz w:val="22"/>
          <w:szCs w:val="22"/>
        </w:rPr>
        <w:t xml:space="preserve"> lpdronk</w:t>
      </w:r>
      <w:r w:rsidR="00A65BE9" w:rsidRPr="003401AD">
        <w:rPr>
          <w:rFonts w:ascii="Calibri" w:hAnsi="Calibri" w:cs="Arial"/>
          <w:sz w:val="22"/>
          <w:szCs w:val="22"/>
        </w:rPr>
        <w:t xml:space="preserve"> en mpdronk</w:t>
      </w:r>
      <w:r w:rsidRPr="003401AD">
        <w:rPr>
          <w:rFonts w:ascii="Calibri" w:hAnsi="Calibri" w:cs="Arial"/>
          <w:sz w:val="22"/>
          <w:szCs w:val="22"/>
        </w:rPr>
        <w:t xml:space="preserve"> op missing gezet. </w:t>
      </w:r>
    </w:p>
    <w:p w14:paraId="28BBD60D" w14:textId="5B433370" w:rsidR="004630A7" w:rsidRPr="003401AD" w:rsidRDefault="004630A7" w:rsidP="004630A7">
      <w:pPr>
        <w:pStyle w:val="Lijstalinea"/>
        <w:numPr>
          <w:ilvl w:val="0"/>
          <w:numId w:val="15"/>
        </w:numPr>
        <w:rPr>
          <w:rFonts w:ascii="Calibri" w:hAnsi="Calibri" w:cs="Arial"/>
          <w:sz w:val="22"/>
          <w:szCs w:val="22"/>
        </w:rPr>
      </w:pPr>
      <w:r w:rsidRPr="003401AD">
        <w:rPr>
          <w:rFonts w:ascii="Calibri" w:hAnsi="Calibri" w:cs="Arial"/>
          <w:sz w:val="22"/>
          <w:szCs w:val="22"/>
        </w:rPr>
        <w:t>Mpbinge is</w:t>
      </w:r>
      <w:r w:rsidR="000E0832" w:rsidRPr="003401AD">
        <w:rPr>
          <w:rFonts w:ascii="Calibri" w:hAnsi="Calibri" w:cs="Arial"/>
          <w:sz w:val="22"/>
          <w:szCs w:val="22"/>
        </w:rPr>
        <w:t xml:space="preserve"> aangemaakt op basis van </w:t>
      </w:r>
      <w:r w:rsidR="00941A44" w:rsidRPr="003401AD">
        <w:rPr>
          <w:rFonts w:ascii="Calibri" w:hAnsi="Calibri" w:cs="Arial"/>
          <w:sz w:val="22"/>
          <w:szCs w:val="22"/>
        </w:rPr>
        <w:t>V</w:t>
      </w:r>
      <w:r w:rsidR="00941A44">
        <w:rPr>
          <w:rFonts w:ascii="Calibri" w:hAnsi="Calibri" w:cs="Arial"/>
          <w:sz w:val="22"/>
          <w:szCs w:val="22"/>
        </w:rPr>
        <w:t>26</w:t>
      </w:r>
      <w:r w:rsidR="000B3D4B" w:rsidRPr="003401AD">
        <w:rPr>
          <w:rFonts w:ascii="Calibri" w:hAnsi="Calibri" w:cs="Arial"/>
          <w:sz w:val="22"/>
          <w:szCs w:val="22"/>
        </w:rPr>
        <w:t>.</w:t>
      </w:r>
      <w:r w:rsidR="00D50383" w:rsidRPr="003401AD">
        <w:rPr>
          <w:rFonts w:ascii="Calibri" w:hAnsi="Calibri" w:cs="Arial"/>
          <w:sz w:val="22"/>
          <w:szCs w:val="22"/>
        </w:rPr>
        <w:t xml:space="preserve"> Soms hebben jongeren V</w:t>
      </w:r>
      <w:r w:rsidR="003401AD" w:rsidRPr="003401AD">
        <w:rPr>
          <w:rFonts w:ascii="Calibri" w:hAnsi="Calibri" w:cs="Arial"/>
          <w:sz w:val="22"/>
          <w:szCs w:val="22"/>
        </w:rPr>
        <w:t>26</w:t>
      </w:r>
      <w:r w:rsidR="00D50383" w:rsidRPr="003401AD">
        <w:rPr>
          <w:rFonts w:ascii="Calibri" w:hAnsi="Calibri" w:cs="Arial"/>
          <w:sz w:val="22"/>
          <w:szCs w:val="22"/>
        </w:rPr>
        <w:t xml:space="preserve"> ingevuld ondanks dat zij hebben aangegeven de laatste maand geen alcohol te hebben gedronken. </w:t>
      </w:r>
      <w:r w:rsidR="003C6B9C" w:rsidRPr="003401AD">
        <w:rPr>
          <w:rFonts w:ascii="Calibri" w:hAnsi="Calibri" w:cs="Arial"/>
          <w:sz w:val="22"/>
          <w:szCs w:val="22"/>
        </w:rPr>
        <w:t>Voor deze jongeren is mpbinge op 0 gezet.</w:t>
      </w:r>
      <w:r w:rsidR="00D50383" w:rsidRPr="003401AD">
        <w:rPr>
          <w:rFonts w:ascii="Calibri" w:hAnsi="Calibri" w:cs="Arial"/>
          <w:sz w:val="22"/>
          <w:szCs w:val="22"/>
        </w:rPr>
        <w:t xml:space="preserve"> </w:t>
      </w:r>
      <w:r w:rsidR="000B3D4B" w:rsidRPr="003401AD">
        <w:rPr>
          <w:rFonts w:ascii="Calibri" w:hAnsi="Calibri" w:cs="Arial"/>
          <w:sz w:val="22"/>
          <w:szCs w:val="22"/>
        </w:rPr>
        <w:t xml:space="preserve"> </w:t>
      </w:r>
    </w:p>
    <w:p w14:paraId="490F7774" w14:textId="17EF7315" w:rsidR="004630A7" w:rsidRPr="003401AD" w:rsidRDefault="004630A7" w:rsidP="004630A7">
      <w:pPr>
        <w:pStyle w:val="Lijstalinea"/>
        <w:numPr>
          <w:ilvl w:val="0"/>
          <w:numId w:val="15"/>
        </w:numPr>
        <w:rPr>
          <w:rFonts w:ascii="Calibri" w:hAnsi="Calibri" w:cs="Arial"/>
          <w:sz w:val="22"/>
          <w:szCs w:val="22"/>
        </w:rPr>
      </w:pPr>
      <w:r w:rsidRPr="003401AD">
        <w:rPr>
          <w:rFonts w:ascii="Calibri" w:hAnsi="Calibri" w:cs="Arial"/>
          <w:sz w:val="22"/>
          <w:szCs w:val="22"/>
        </w:rPr>
        <w:t>Q</w:t>
      </w:r>
      <w:r w:rsidR="006B2434" w:rsidRPr="003401AD">
        <w:rPr>
          <w:rFonts w:ascii="Calibri" w:hAnsi="Calibri" w:cs="Arial"/>
          <w:sz w:val="22"/>
          <w:szCs w:val="22"/>
        </w:rPr>
        <w:t>uanti</w:t>
      </w:r>
      <w:r w:rsidRPr="003401AD">
        <w:rPr>
          <w:rFonts w:ascii="Calibri" w:hAnsi="Calibri" w:cs="Arial"/>
          <w:sz w:val="22"/>
          <w:szCs w:val="22"/>
        </w:rPr>
        <w:t>ty</w:t>
      </w:r>
      <w:r w:rsidR="000966D6" w:rsidRPr="003401AD">
        <w:rPr>
          <w:rFonts w:ascii="Calibri" w:hAnsi="Calibri" w:cs="Arial"/>
          <w:sz w:val="22"/>
          <w:szCs w:val="22"/>
        </w:rPr>
        <w:t xml:space="preserve"> f</w:t>
      </w:r>
      <w:r w:rsidR="000B3D4B" w:rsidRPr="003401AD">
        <w:rPr>
          <w:rFonts w:ascii="Calibri" w:hAnsi="Calibri" w:cs="Arial"/>
          <w:sz w:val="22"/>
          <w:szCs w:val="22"/>
        </w:rPr>
        <w:t>requency</w:t>
      </w:r>
      <w:r w:rsidR="000966D6" w:rsidRPr="003401AD">
        <w:rPr>
          <w:rFonts w:ascii="Calibri" w:hAnsi="Calibri" w:cs="Arial"/>
          <w:sz w:val="22"/>
          <w:szCs w:val="22"/>
        </w:rPr>
        <w:t xml:space="preserve"> (</w:t>
      </w:r>
      <w:r w:rsidR="003401AD" w:rsidRPr="003401AD">
        <w:rPr>
          <w:rFonts w:ascii="Calibri" w:hAnsi="Calibri" w:cs="Arial"/>
          <w:sz w:val="22"/>
          <w:szCs w:val="22"/>
        </w:rPr>
        <w:t>QF</w:t>
      </w:r>
      <w:r w:rsidR="000966D6" w:rsidRPr="003401AD">
        <w:rPr>
          <w:rFonts w:ascii="Calibri" w:hAnsi="Calibri" w:cs="Arial"/>
          <w:sz w:val="22"/>
          <w:szCs w:val="22"/>
        </w:rPr>
        <w:t>wkend</w:t>
      </w:r>
      <w:r w:rsidR="00D50383" w:rsidRPr="003401AD">
        <w:rPr>
          <w:rFonts w:ascii="Calibri" w:hAnsi="Calibri" w:cs="Arial"/>
          <w:sz w:val="22"/>
          <w:szCs w:val="22"/>
        </w:rPr>
        <w:t xml:space="preserve">) is aangemaakt </w:t>
      </w:r>
      <w:r w:rsidR="00012590" w:rsidRPr="003401AD">
        <w:rPr>
          <w:rFonts w:ascii="Calibri" w:hAnsi="Calibri" w:cs="Arial"/>
          <w:sz w:val="22"/>
          <w:szCs w:val="22"/>
        </w:rPr>
        <w:t>op basis van V</w:t>
      </w:r>
      <w:r w:rsidR="003401AD" w:rsidRPr="003401AD">
        <w:rPr>
          <w:rFonts w:ascii="Calibri" w:hAnsi="Calibri" w:cs="Arial"/>
          <w:sz w:val="22"/>
          <w:szCs w:val="22"/>
        </w:rPr>
        <w:t>24</w:t>
      </w:r>
      <w:r w:rsidR="00723D32" w:rsidRPr="003401AD">
        <w:rPr>
          <w:rFonts w:ascii="Calibri" w:hAnsi="Calibri" w:cs="Arial"/>
          <w:sz w:val="22"/>
          <w:szCs w:val="22"/>
        </w:rPr>
        <w:t xml:space="preserve"> en </w:t>
      </w:r>
      <w:r w:rsidR="00012590" w:rsidRPr="003401AD">
        <w:rPr>
          <w:rFonts w:ascii="Calibri" w:hAnsi="Calibri" w:cs="Arial"/>
          <w:sz w:val="22"/>
          <w:szCs w:val="22"/>
        </w:rPr>
        <w:t>V</w:t>
      </w:r>
      <w:r w:rsidR="003401AD" w:rsidRPr="003401AD">
        <w:rPr>
          <w:rFonts w:ascii="Calibri" w:hAnsi="Calibri" w:cs="Arial"/>
          <w:sz w:val="22"/>
          <w:szCs w:val="22"/>
        </w:rPr>
        <w:t>25</w:t>
      </w:r>
      <w:r w:rsidR="00723D32" w:rsidRPr="003401AD">
        <w:rPr>
          <w:rFonts w:ascii="Calibri" w:hAnsi="Calibri" w:cs="Arial"/>
          <w:sz w:val="22"/>
          <w:szCs w:val="22"/>
        </w:rPr>
        <w:t>.</w:t>
      </w:r>
      <w:r w:rsidRPr="003401AD">
        <w:rPr>
          <w:rFonts w:ascii="Calibri" w:hAnsi="Calibri" w:cs="Arial"/>
          <w:sz w:val="22"/>
          <w:szCs w:val="22"/>
        </w:rPr>
        <w:t xml:space="preserve"> </w:t>
      </w:r>
      <w:r w:rsidR="003C6B9C" w:rsidRPr="003401AD">
        <w:rPr>
          <w:rFonts w:ascii="Calibri" w:hAnsi="Calibri" w:cs="Arial"/>
          <w:sz w:val="22"/>
          <w:szCs w:val="22"/>
        </w:rPr>
        <w:t>D</w:t>
      </w:r>
      <w:r w:rsidR="00D50383" w:rsidRPr="003401AD">
        <w:rPr>
          <w:rFonts w:ascii="Calibri" w:hAnsi="Calibri" w:cs="Arial"/>
          <w:sz w:val="22"/>
          <w:szCs w:val="22"/>
        </w:rPr>
        <w:t xml:space="preserve">eze vragen </w:t>
      </w:r>
      <w:r w:rsidR="003C6B9C" w:rsidRPr="003401AD">
        <w:rPr>
          <w:rFonts w:ascii="Calibri" w:hAnsi="Calibri" w:cs="Arial"/>
          <w:sz w:val="22"/>
          <w:szCs w:val="22"/>
        </w:rPr>
        <w:t xml:space="preserve">zijn </w:t>
      </w:r>
      <w:r w:rsidR="00D50383" w:rsidRPr="003401AD">
        <w:rPr>
          <w:rFonts w:ascii="Calibri" w:hAnsi="Calibri" w:cs="Arial"/>
          <w:sz w:val="22"/>
          <w:szCs w:val="22"/>
        </w:rPr>
        <w:t xml:space="preserve">soms door jongeren ingevuld ondanks dat zij hebben aangegeven de laatste maand geen alcohol te hebben gedronken. </w:t>
      </w:r>
      <w:r w:rsidRPr="003401AD">
        <w:rPr>
          <w:rFonts w:ascii="Calibri" w:hAnsi="Calibri" w:cs="Arial"/>
          <w:sz w:val="22"/>
          <w:szCs w:val="22"/>
        </w:rPr>
        <w:t>Als je deze variabele gebruikt, doe dat dan na mpalc = 1 te hebben geselecteerd.</w:t>
      </w:r>
    </w:p>
    <w:p w14:paraId="29A3C913" w14:textId="3BADACAC" w:rsidR="000E0832" w:rsidRPr="003401AD" w:rsidRDefault="00AF3FD0" w:rsidP="004630A7">
      <w:pPr>
        <w:pStyle w:val="Lijstalinea"/>
        <w:numPr>
          <w:ilvl w:val="0"/>
          <w:numId w:val="15"/>
        </w:numPr>
        <w:rPr>
          <w:rFonts w:ascii="Calibri" w:hAnsi="Calibri" w:cs="Arial"/>
          <w:sz w:val="22"/>
          <w:szCs w:val="22"/>
        </w:rPr>
      </w:pPr>
      <w:r w:rsidRPr="003401AD">
        <w:rPr>
          <w:rFonts w:ascii="Calibri" w:hAnsi="Calibri" w:cs="Arial"/>
          <w:sz w:val="22"/>
          <w:szCs w:val="22"/>
        </w:rPr>
        <w:t>Dieptev</w:t>
      </w:r>
      <w:r w:rsidR="000E0832" w:rsidRPr="003401AD">
        <w:rPr>
          <w:rFonts w:ascii="Calibri" w:hAnsi="Calibri" w:cs="Arial"/>
          <w:sz w:val="22"/>
          <w:szCs w:val="22"/>
        </w:rPr>
        <w:t>ragen over middelengebruik kunnen het beste beantwoord worden voor de groep met lpalc=1 of mpalc=1 etc.</w:t>
      </w:r>
    </w:p>
    <w:p w14:paraId="05A12DD2" w14:textId="77777777" w:rsidR="004630A7" w:rsidRPr="002C5448" w:rsidRDefault="004630A7" w:rsidP="004630A7">
      <w:pPr>
        <w:rPr>
          <w:rFonts w:ascii="Calibri" w:hAnsi="Calibri" w:cs="Arial"/>
          <w:sz w:val="22"/>
          <w:szCs w:val="22"/>
          <w:highlight w:val="yellow"/>
        </w:rPr>
      </w:pPr>
    </w:p>
    <w:p w14:paraId="69F57A1A" w14:textId="72FAFE7B" w:rsidR="000966D6" w:rsidRPr="006C2330" w:rsidRDefault="004630A7" w:rsidP="004630A7">
      <w:pPr>
        <w:rPr>
          <w:rFonts w:ascii="Calibri" w:hAnsi="Calibri" w:cs="Arial"/>
          <w:sz w:val="22"/>
          <w:szCs w:val="22"/>
        </w:rPr>
      </w:pPr>
      <w:r w:rsidRPr="006C2330">
        <w:rPr>
          <w:rFonts w:ascii="Calibri" w:hAnsi="Calibri" w:cs="Arial"/>
          <w:sz w:val="22"/>
          <w:szCs w:val="22"/>
        </w:rPr>
        <w:t xml:space="preserve">De syntax voor het consistent maken van deze variabelen </w:t>
      </w:r>
      <w:r w:rsidR="000966D6" w:rsidRPr="006C2330">
        <w:rPr>
          <w:rFonts w:ascii="Calibri" w:hAnsi="Calibri" w:cs="Arial"/>
          <w:sz w:val="22"/>
          <w:szCs w:val="22"/>
        </w:rPr>
        <w:t xml:space="preserve">is beschikbaar bij het Trimbos. </w:t>
      </w:r>
    </w:p>
    <w:p w14:paraId="220199FD" w14:textId="327D4891" w:rsidR="00044446" w:rsidRPr="002C5448" w:rsidRDefault="00044446" w:rsidP="004630A7">
      <w:pPr>
        <w:rPr>
          <w:rFonts w:ascii="Calibri" w:hAnsi="Calibri" w:cs="Arial"/>
          <w:sz w:val="22"/>
          <w:szCs w:val="22"/>
          <w:highlight w:val="yellow"/>
        </w:rPr>
      </w:pPr>
    </w:p>
    <w:p w14:paraId="709BA33D" w14:textId="77777777" w:rsidR="00044446" w:rsidRPr="008860DE" w:rsidRDefault="00044446" w:rsidP="00044446">
      <w:pPr>
        <w:rPr>
          <w:rFonts w:ascii="Calibri" w:hAnsi="Calibri" w:cs="Arial"/>
          <w:sz w:val="22"/>
          <w:szCs w:val="22"/>
          <w:u w:val="single"/>
        </w:rPr>
      </w:pPr>
      <w:r w:rsidRPr="008860DE">
        <w:rPr>
          <w:rFonts w:ascii="Calibri" w:hAnsi="Calibri" w:cs="Arial"/>
          <w:sz w:val="22"/>
          <w:szCs w:val="22"/>
          <w:u w:val="single"/>
        </w:rPr>
        <w:t>Schoolniveau</w:t>
      </w:r>
    </w:p>
    <w:p w14:paraId="77890781" w14:textId="2EF650FC" w:rsidR="005100F4" w:rsidRPr="008860DE" w:rsidRDefault="005100F4" w:rsidP="00044446">
      <w:pPr>
        <w:rPr>
          <w:rFonts w:ascii="Calibri" w:hAnsi="Calibri" w:cs="Arial"/>
          <w:sz w:val="22"/>
          <w:szCs w:val="22"/>
        </w:rPr>
      </w:pPr>
      <w:r w:rsidRPr="008860DE">
        <w:rPr>
          <w:rFonts w:ascii="Calibri" w:hAnsi="Calibri" w:cs="Arial"/>
          <w:sz w:val="22"/>
          <w:szCs w:val="22"/>
        </w:rPr>
        <w:t xml:space="preserve">De variabele </w:t>
      </w:r>
      <w:r w:rsidR="005E1D03" w:rsidRPr="008860DE">
        <w:rPr>
          <w:rFonts w:ascii="Calibri" w:hAnsi="Calibri" w:cs="Arial"/>
          <w:b/>
          <w:sz w:val="22"/>
          <w:szCs w:val="22"/>
        </w:rPr>
        <w:t>schtyp</w:t>
      </w:r>
      <w:r w:rsidR="005E1D03" w:rsidRPr="008860DE">
        <w:rPr>
          <w:rFonts w:ascii="Calibri" w:hAnsi="Calibri" w:cs="Arial"/>
          <w:sz w:val="22"/>
          <w:szCs w:val="22"/>
        </w:rPr>
        <w:t xml:space="preserve"> </w:t>
      </w:r>
      <w:r w:rsidRPr="008860DE">
        <w:rPr>
          <w:rFonts w:ascii="Calibri" w:hAnsi="Calibri" w:cs="Arial"/>
          <w:sz w:val="22"/>
          <w:szCs w:val="22"/>
        </w:rPr>
        <w:t>geeft het schoolniveau we</w:t>
      </w:r>
      <w:r w:rsidR="00104AB5" w:rsidRPr="008860DE">
        <w:rPr>
          <w:rFonts w:ascii="Calibri" w:hAnsi="Calibri" w:cs="Arial"/>
          <w:sz w:val="22"/>
          <w:szCs w:val="22"/>
        </w:rPr>
        <w:t>er op het voortgezet onderwijs. Leerlingen konden meer dan één schoolniveau a</w:t>
      </w:r>
      <w:r w:rsidR="00AC2305" w:rsidRPr="008860DE">
        <w:rPr>
          <w:rFonts w:ascii="Calibri" w:hAnsi="Calibri" w:cs="Arial"/>
          <w:sz w:val="22"/>
          <w:szCs w:val="22"/>
        </w:rPr>
        <w:t>angeven in de variabelen school</w:t>
      </w:r>
      <w:r w:rsidR="00104AB5" w:rsidRPr="008860DE">
        <w:rPr>
          <w:rFonts w:ascii="Calibri" w:hAnsi="Calibri" w:cs="Arial"/>
          <w:sz w:val="22"/>
          <w:szCs w:val="22"/>
        </w:rPr>
        <w:t>type</w:t>
      </w:r>
      <w:r w:rsidR="00370142">
        <w:rPr>
          <w:rFonts w:ascii="Calibri" w:hAnsi="Calibri" w:cs="Arial"/>
          <w:sz w:val="22"/>
          <w:szCs w:val="22"/>
        </w:rPr>
        <w:t>_</w:t>
      </w:r>
      <w:r w:rsidR="00104AB5" w:rsidRPr="008860DE">
        <w:rPr>
          <w:rFonts w:ascii="Calibri" w:hAnsi="Calibri" w:cs="Arial"/>
          <w:sz w:val="22"/>
          <w:szCs w:val="22"/>
        </w:rPr>
        <w:t>1 t/m schooltype</w:t>
      </w:r>
      <w:r w:rsidR="00370142">
        <w:rPr>
          <w:rFonts w:ascii="Calibri" w:hAnsi="Calibri" w:cs="Arial"/>
          <w:sz w:val="22"/>
          <w:szCs w:val="22"/>
        </w:rPr>
        <w:t>_</w:t>
      </w:r>
      <w:r w:rsidR="00104AB5" w:rsidRPr="008860DE">
        <w:rPr>
          <w:rFonts w:ascii="Calibri" w:hAnsi="Calibri" w:cs="Arial"/>
          <w:sz w:val="22"/>
          <w:szCs w:val="22"/>
        </w:rPr>
        <w:t xml:space="preserve">4. </w:t>
      </w:r>
      <w:r w:rsidR="00AC2305" w:rsidRPr="008860DE">
        <w:rPr>
          <w:rFonts w:ascii="Calibri" w:hAnsi="Calibri" w:cs="Arial"/>
          <w:sz w:val="22"/>
          <w:szCs w:val="22"/>
        </w:rPr>
        <w:t xml:space="preserve">De variabele </w:t>
      </w:r>
      <w:r w:rsidR="00AC2305" w:rsidRPr="008860DE">
        <w:rPr>
          <w:rFonts w:ascii="Calibri" w:hAnsi="Calibri" w:cs="Arial"/>
          <w:b/>
          <w:sz w:val="22"/>
          <w:szCs w:val="22"/>
        </w:rPr>
        <w:t>schtyp</w:t>
      </w:r>
      <w:r w:rsidR="00AC2305" w:rsidRPr="008860DE">
        <w:rPr>
          <w:rFonts w:ascii="Calibri" w:hAnsi="Calibri" w:cs="Arial"/>
          <w:sz w:val="22"/>
          <w:szCs w:val="22"/>
        </w:rPr>
        <w:t xml:space="preserve"> bevat de combinaties van schoolniveaus. </w:t>
      </w:r>
      <w:r w:rsidR="00104AB5" w:rsidRPr="008860DE">
        <w:rPr>
          <w:rFonts w:ascii="Calibri" w:hAnsi="Calibri" w:cs="Arial"/>
          <w:sz w:val="22"/>
          <w:szCs w:val="22"/>
        </w:rPr>
        <w:t xml:space="preserve">Als een leerling een afwijkend schoolniveau aangaf dan de rest van de klas is de variabele </w:t>
      </w:r>
      <w:r w:rsidR="00AC2305" w:rsidRPr="008860DE">
        <w:rPr>
          <w:rFonts w:ascii="Calibri" w:hAnsi="Calibri" w:cs="Arial"/>
          <w:sz w:val="22"/>
          <w:szCs w:val="22"/>
        </w:rPr>
        <w:t>schtype</w:t>
      </w:r>
      <w:r w:rsidR="00104AB5" w:rsidRPr="008860DE">
        <w:rPr>
          <w:rFonts w:ascii="Calibri" w:hAnsi="Calibri" w:cs="Arial"/>
          <w:sz w:val="22"/>
          <w:szCs w:val="22"/>
        </w:rPr>
        <w:t xml:space="preserve"> veranderd in de waarde van de klas. Als in een klas duidelijk twee schoolniveaus waren is niet gewijzigd naar één schoolniveau voor de klas. Hierbij werd ook informatie gebruikt uit de klassensteekproef. De originele variabelen zijn niet gewijzigd.</w:t>
      </w:r>
    </w:p>
    <w:p w14:paraId="1DD24B8E" w14:textId="4D2892B8" w:rsidR="00044446" w:rsidRPr="008860DE" w:rsidRDefault="00AC2305" w:rsidP="00044446">
      <w:pPr>
        <w:rPr>
          <w:rFonts w:ascii="Calibri" w:hAnsi="Calibri" w:cs="Arial"/>
          <w:sz w:val="22"/>
          <w:szCs w:val="22"/>
        </w:rPr>
      </w:pPr>
      <w:r w:rsidRPr="008860DE">
        <w:rPr>
          <w:rFonts w:ascii="Calibri" w:hAnsi="Calibri" w:cs="Arial"/>
          <w:sz w:val="22"/>
          <w:szCs w:val="22"/>
        </w:rPr>
        <w:lastRenderedPageBreak/>
        <w:t xml:space="preserve">De variabele </w:t>
      </w:r>
      <w:r w:rsidRPr="008860DE">
        <w:rPr>
          <w:rFonts w:ascii="Calibri" w:hAnsi="Calibri" w:cs="Arial"/>
          <w:b/>
          <w:sz w:val="22"/>
          <w:szCs w:val="22"/>
        </w:rPr>
        <w:t>schnivo</w:t>
      </w:r>
      <w:r w:rsidRPr="008860DE">
        <w:rPr>
          <w:rFonts w:ascii="Calibri" w:hAnsi="Calibri" w:cs="Arial"/>
          <w:sz w:val="22"/>
          <w:szCs w:val="22"/>
        </w:rPr>
        <w:t xml:space="preserve"> bevat vier schoolniveaus op basis van schtype. Hierbij is afgerond naar het laagste schoolniveau, bijvoorbeeld bij HAVO en VWO is schnivo HAVO.</w:t>
      </w:r>
    </w:p>
    <w:p w14:paraId="0000B43D" w14:textId="77777777" w:rsidR="00AC2305" w:rsidRPr="002C5448" w:rsidRDefault="00AC2305" w:rsidP="00044446">
      <w:pPr>
        <w:rPr>
          <w:rFonts w:ascii="Calibri" w:hAnsi="Calibri" w:cs="Arial"/>
          <w:sz w:val="22"/>
          <w:szCs w:val="22"/>
          <w:highlight w:val="yellow"/>
        </w:rPr>
      </w:pPr>
    </w:p>
    <w:p w14:paraId="27A94BBF" w14:textId="77777777" w:rsidR="00044446" w:rsidRPr="00DD350F" w:rsidRDefault="00044446" w:rsidP="00044446">
      <w:pPr>
        <w:rPr>
          <w:rFonts w:ascii="Calibri" w:hAnsi="Calibri" w:cs="Arial"/>
          <w:sz w:val="22"/>
          <w:szCs w:val="22"/>
          <w:u w:val="single"/>
        </w:rPr>
      </w:pPr>
      <w:r w:rsidRPr="00DD350F">
        <w:rPr>
          <w:rFonts w:ascii="Calibri" w:hAnsi="Calibri" w:cs="Arial"/>
          <w:sz w:val="22"/>
          <w:szCs w:val="22"/>
          <w:u w:val="single"/>
        </w:rPr>
        <w:t>Gezinssituatie</w:t>
      </w:r>
    </w:p>
    <w:p w14:paraId="0B55AB5C" w14:textId="0FCC1D61" w:rsidR="00044446" w:rsidRPr="00DD350F" w:rsidRDefault="00104AB5" w:rsidP="004630A7">
      <w:pPr>
        <w:rPr>
          <w:rFonts w:ascii="Calibri" w:hAnsi="Calibri" w:cs="Arial"/>
          <w:sz w:val="22"/>
          <w:szCs w:val="22"/>
        </w:rPr>
      </w:pPr>
      <w:r w:rsidRPr="00DD350F">
        <w:rPr>
          <w:rFonts w:ascii="Calibri" w:hAnsi="Calibri" w:cs="Arial"/>
          <w:sz w:val="22"/>
          <w:szCs w:val="22"/>
        </w:rPr>
        <w:t xml:space="preserve">Leerlingen konden aangeven welke personen in hun huis wonen en </w:t>
      </w:r>
      <w:r w:rsidR="00DD350F" w:rsidRPr="00DD350F">
        <w:rPr>
          <w:rFonts w:ascii="Calibri" w:hAnsi="Calibri" w:cs="Arial"/>
          <w:sz w:val="22"/>
          <w:szCs w:val="22"/>
        </w:rPr>
        <w:t xml:space="preserve">of ze </w:t>
      </w:r>
      <w:r w:rsidR="00DD350F" w:rsidRPr="00EC165A">
        <w:rPr>
          <w:rFonts w:ascii="Calibri" w:hAnsi="Calibri" w:cs="Arial"/>
          <w:sz w:val="22"/>
          <w:szCs w:val="22"/>
        </w:rPr>
        <w:t>nog enige tijd</w:t>
      </w:r>
      <w:r w:rsidR="00DD350F" w:rsidRPr="00DD350F">
        <w:rPr>
          <w:rFonts w:ascii="Calibri" w:hAnsi="Calibri" w:cs="Arial"/>
          <w:sz w:val="22"/>
          <w:szCs w:val="22"/>
        </w:rPr>
        <w:t xml:space="preserve"> in een ander huis verblijven</w:t>
      </w:r>
      <w:r w:rsidR="008A2E0C" w:rsidRPr="00DD350F">
        <w:rPr>
          <w:rFonts w:ascii="Calibri" w:hAnsi="Calibri" w:cs="Arial"/>
          <w:sz w:val="22"/>
          <w:szCs w:val="22"/>
        </w:rPr>
        <w:t xml:space="preserve">. Na codering van de open antwoorden </w:t>
      </w:r>
      <w:r w:rsidR="00DD350F" w:rsidRPr="00DD350F">
        <w:rPr>
          <w:rFonts w:ascii="Calibri" w:hAnsi="Calibri" w:cs="Arial"/>
          <w:sz w:val="22"/>
          <w:szCs w:val="22"/>
        </w:rPr>
        <w:t xml:space="preserve">is de variable gezin </w:t>
      </w:r>
      <w:r w:rsidR="008A2E0C" w:rsidRPr="00DD350F">
        <w:rPr>
          <w:rFonts w:ascii="Calibri" w:hAnsi="Calibri" w:cs="Arial"/>
          <w:sz w:val="22"/>
          <w:szCs w:val="22"/>
        </w:rPr>
        <w:t>gemaakt die respectievelijk de gezinssituatie</w:t>
      </w:r>
      <w:r w:rsidR="00DD350F" w:rsidRPr="00DD350F">
        <w:rPr>
          <w:rFonts w:ascii="Calibri" w:hAnsi="Calibri" w:cs="Arial"/>
          <w:sz w:val="22"/>
          <w:szCs w:val="22"/>
        </w:rPr>
        <w:t xml:space="preserve"> van het voornaamste gezin </w:t>
      </w:r>
      <w:r w:rsidR="008A2E0C" w:rsidRPr="00DD350F">
        <w:rPr>
          <w:rFonts w:ascii="Calibri" w:hAnsi="Calibri" w:cs="Arial"/>
          <w:sz w:val="22"/>
          <w:szCs w:val="22"/>
        </w:rPr>
        <w:t xml:space="preserve"> </w:t>
      </w:r>
      <w:r w:rsidR="00F8050B" w:rsidRPr="00DD350F">
        <w:rPr>
          <w:rFonts w:ascii="Calibri" w:hAnsi="Calibri" w:cs="Arial"/>
          <w:sz w:val="22"/>
          <w:szCs w:val="22"/>
        </w:rPr>
        <w:t>aangeven. B</w:t>
      </w:r>
      <w:r w:rsidR="008A2E0C" w:rsidRPr="00DD350F">
        <w:rPr>
          <w:rFonts w:ascii="Calibri" w:hAnsi="Calibri" w:cs="Arial"/>
          <w:sz w:val="22"/>
          <w:szCs w:val="22"/>
        </w:rPr>
        <w:t>ij de constructie van de</w:t>
      </w:r>
      <w:r w:rsidR="00DD350F" w:rsidRPr="00DD350F">
        <w:rPr>
          <w:rFonts w:ascii="Calibri" w:hAnsi="Calibri" w:cs="Arial"/>
          <w:sz w:val="22"/>
          <w:szCs w:val="22"/>
        </w:rPr>
        <w:t>ze variabele</w:t>
      </w:r>
      <w:r w:rsidR="008A2E0C" w:rsidRPr="00DD350F">
        <w:rPr>
          <w:rFonts w:ascii="Calibri" w:hAnsi="Calibri" w:cs="Arial"/>
          <w:sz w:val="22"/>
          <w:szCs w:val="22"/>
        </w:rPr>
        <w:t xml:space="preserve"> zijn veel aannames gemaakt omdat er veel inconsistentie in de antwoorden van de leerlingen zaten. De variabele </w:t>
      </w:r>
      <w:r w:rsidR="008A2E0C" w:rsidRPr="00DD350F">
        <w:rPr>
          <w:rFonts w:ascii="Calibri" w:hAnsi="Calibri" w:cs="Arial"/>
          <w:b/>
          <w:sz w:val="22"/>
          <w:szCs w:val="22"/>
        </w:rPr>
        <w:t xml:space="preserve">vollgezin </w:t>
      </w:r>
      <w:r w:rsidR="008A2E0C" w:rsidRPr="00DD350F">
        <w:rPr>
          <w:rFonts w:ascii="Calibri" w:hAnsi="Calibri" w:cs="Arial"/>
          <w:sz w:val="22"/>
          <w:szCs w:val="22"/>
        </w:rPr>
        <w:t xml:space="preserve">heeft minder ruis omdat hierbij op basis van </w:t>
      </w:r>
      <w:r w:rsidR="00DD350F" w:rsidRPr="00DD350F">
        <w:rPr>
          <w:rFonts w:ascii="Calibri" w:hAnsi="Calibri" w:cs="Arial"/>
          <w:sz w:val="22"/>
          <w:szCs w:val="22"/>
        </w:rPr>
        <w:t>gezin</w:t>
      </w:r>
      <w:r w:rsidR="008A2E0C" w:rsidRPr="00DD350F">
        <w:rPr>
          <w:rFonts w:ascii="Calibri" w:hAnsi="Calibri" w:cs="Arial"/>
          <w:sz w:val="22"/>
          <w:szCs w:val="22"/>
        </w:rPr>
        <w:t xml:space="preserve"> is gekeken of leerlingen bij beide ouders woonden of niet. Hiervoor is dus minder gedetailleerd gekeken naar de situatie. </w:t>
      </w:r>
    </w:p>
    <w:p w14:paraId="3E187BA4" w14:textId="77777777" w:rsidR="000966D6" w:rsidRPr="002C5448" w:rsidRDefault="000966D6" w:rsidP="004630A7">
      <w:pPr>
        <w:rPr>
          <w:rFonts w:ascii="Calibri" w:hAnsi="Calibri" w:cs="Arial"/>
          <w:color w:val="FF0000"/>
          <w:sz w:val="22"/>
          <w:szCs w:val="22"/>
          <w:highlight w:val="yellow"/>
        </w:rPr>
      </w:pPr>
    </w:p>
    <w:p w14:paraId="67112AF4" w14:textId="77777777" w:rsidR="004630A7" w:rsidRPr="00370142" w:rsidRDefault="004630A7" w:rsidP="004630A7">
      <w:pPr>
        <w:rPr>
          <w:rFonts w:ascii="Calibri" w:hAnsi="Calibri" w:cs="Arial"/>
          <w:sz w:val="22"/>
          <w:szCs w:val="22"/>
          <w:u w:val="single"/>
        </w:rPr>
      </w:pPr>
      <w:r w:rsidRPr="00370142">
        <w:rPr>
          <w:rFonts w:ascii="Calibri" w:hAnsi="Calibri" w:cs="Arial"/>
          <w:sz w:val="22"/>
          <w:szCs w:val="22"/>
          <w:u w:val="single"/>
        </w:rPr>
        <w:t>SDQ</w:t>
      </w:r>
    </w:p>
    <w:p w14:paraId="18A9C954" w14:textId="3B1A35A6" w:rsidR="004630A7" w:rsidRPr="00370142" w:rsidRDefault="00315FB6" w:rsidP="004630A7">
      <w:pPr>
        <w:rPr>
          <w:rFonts w:ascii="Calibri" w:hAnsi="Calibri" w:cs="Arial"/>
          <w:sz w:val="22"/>
          <w:szCs w:val="22"/>
        </w:rPr>
      </w:pPr>
      <w:r w:rsidRPr="00370142">
        <w:rPr>
          <w:rFonts w:ascii="Calibri" w:hAnsi="Calibri" w:cs="Arial"/>
          <w:sz w:val="22"/>
          <w:szCs w:val="22"/>
        </w:rPr>
        <w:t xml:space="preserve">Van de SDQ zijn vier subschalen afgenomen: emotionele problemen, gedragsproblemen, hyperactiviteit en </w:t>
      </w:r>
      <w:r w:rsidR="00D50383" w:rsidRPr="00370142">
        <w:rPr>
          <w:rFonts w:ascii="Calibri" w:hAnsi="Calibri" w:cs="Arial"/>
          <w:sz w:val="22"/>
          <w:szCs w:val="22"/>
        </w:rPr>
        <w:t xml:space="preserve">problemen met leeftijdgenoten </w:t>
      </w:r>
      <w:r w:rsidRPr="00370142">
        <w:rPr>
          <w:rFonts w:ascii="Calibri" w:hAnsi="Calibri" w:cs="Arial"/>
          <w:sz w:val="22"/>
          <w:szCs w:val="22"/>
        </w:rPr>
        <w:t>(sdqem, sdqcon, sdqhyp en sdqpeer). Daarnaast is er een totaalscore beschikbaar (sdqtot).</w:t>
      </w:r>
    </w:p>
    <w:p w14:paraId="449D6A91" w14:textId="77777777" w:rsidR="000B3D4B" w:rsidRPr="00370142" w:rsidRDefault="000B3D4B" w:rsidP="004630A7">
      <w:pPr>
        <w:rPr>
          <w:rFonts w:ascii="Calibri" w:hAnsi="Calibri" w:cs="Arial"/>
          <w:color w:val="FF0000"/>
          <w:sz w:val="22"/>
          <w:szCs w:val="22"/>
        </w:rPr>
      </w:pPr>
    </w:p>
    <w:tbl>
      <w:tblPr>
        <w:tblStyle w:val="Tabelraster"/>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3"/>
        <w:gridCol w:w="3014"/>
        <w:gridCol w:w="2989"/>
      </w:tblGrid>
      <w:tr w:rsidR="000B3D4B" w:rsidRPr="00370142" w14:paraId="257F95DB" w14:textId="77777777" w:rsidTr="000B3D4B">
        <w:tc>
          <w:tcPr>
            <w:tcW w:w="3055" w:type="dxa"/>
            <w:tcBorders>
              <w:top w:val="single" w:sz="4" w:space="0" w:color="auto"/>
              <w:bottom w:val="single" w:sz="4" w:space="0" w:color="auto"/>
            </w:tcBorders>
          </w:tcPr>
          <w:p w14:paraId="660E085A" w14:textId="77777777" w:rsidR="000B3D4B" w:rsidRPr="00370142" w:rsidRDefault="000B3D4B" w:rsidP="004630A7">
            <w:pPr>
              <w:rPr>
                <w:rFonts w:ascii="Calibri" w:hAnsi="Calibri" w:cs="Arial"/>
                <w:b/>
                <w:sz w:val="22"/>
                <w:szCs w:val="22"/>
              </w:rPr>
            </w:pPr>
            <w:r w:rsidRPr="00370142">
              <w:rPr>
                <w:rFonts w:ascii="Calibri" w:hAnsi="Calibri" w:cs="Arial"/>
                <w:b/>
                <w:sz w:val="22"/>
                <w:szCs w:val="22"/>
              </w:rPr>
              <w:t>Schaal</w:t>
            </w:r>
          </w:p>
        </w:tc>
        <w:tc>
          <w:tcPr>
            <w:tcW w:w="3055" w:type="dxa"/>
            <w:tcBorders>
              <w:top w:val="single" w:sz="4" w:space="0" w:color="auto"/>
              <w:bottom w:val="single" w:sz="4" w:space="0" w:color="auto"/>
            </w:tcBorders>
          </w:tcPr>
          <w:p w14:paraId="43635011" w14:textId="77777777" w:rsidR="000B3D4B" w:rsidRPr="00370142" w:rsidRDefault="000B3D4B" w:rsidP="004630A7">
            <w:pPr>
              <w:rPr>
                <w:rFonts w:ascii="Calibri" w:hAnsi="Calibri" w:cs="Arial"/>
                <w:b/>
                <w:sz w:val="22"/>
                <w:szCs w:val="22"/>
              </w:rPr>
            </w:pPr>
            <w:r w:rsidRPr="00370142">
              <w:rPr>
                <w:rFonts w:ascii="Calibri" w:hAnsi="Calibri" w:cs="Arial"/>
                <w:b/>
                <w:sz w:val="22"/>
                <w:szCs w:val="22"/>
              </w:rPr>
              <w:t>Schaalvariabele SPSS</w:t>
            </w:r>
          </w:p>
        </w:tc>
        <w:tc>
          <w:tcPr>
            <w:tcW w:w="3056" w:type="dxa"/>
            <w:tcBorders>
              <w:top w:val="single" w:sz="4" w:space="0" w:color="auto"/>
              <w:bottom w:val="single" w:sz="4" w:space="0" w:color="auto"/>
            </w:tcBorders>
          </w:tcPr>
          <w:p w14:paraId="5403812E" w14:textId="65F71B04" w:rsidR="000B3D4B" w:rsidRPr="00370142" w:rsidRDefault="00380C62" w:rsidP="004630A7">
            <w:pPr>
              <w:rPr>
                <w:rFonts w:ascii="Calibri" w:hAnsi="Calibri" w:cs="Arial"/>
                <w:b/>
                <w:sz w:val="22"/>
                <w:szCs w:val="22"/>
              </w:rPr>
            </w:pPr>
            <w:r w:rsidRPr="00370142">
              <w:rPr>
                <w:rFonts w:ascii="Calibri" w:hAnsi="Calibri" w:cs="Arial"/>
                <w:b/>
                <w:sz w:val="22"/>
                <w:szCs w:val="22"/>
              </w:rPr>
              <w:t>Items V5</w:t>
            </w:r>
            <w:r w:rsidR="00370142" w:rsidRPr="00370142">
              <w:rPr>
                <w:rFonts w:ascii="Calibri" w:hAnsi="Calibri" w:cs="Arial"/>
                <w:b/>
                <w:sz w:val="22"/>
                <w:szCs w:val="22"/>
              </w:rPr>
              <w:t>5</w:t>
            </w:r>
          </w:p>
        </w:tc>
      </w:tr>
      <w:tr w:rsidR="000B3D4B" w:rsidRPr="00370142" w14:paraId="0D7817C5" w14:textId="77777777" w:rsidTr="000B3D4B">
        <w:tc>
          <w:tcPr>
            <w:tcW w:w="3055" w:type="dxa"/>
            <w:tcBorders>
              <w:top w:val="single" w:sz="4" w:space="0" w:color="auto"/>
            </w:tcBorders>
          </w:tcPr>
          <w:p w14:paraId="2AA4CBBA" w14:textId="77777777" w:rsidR="000B3D4B" w:rsidRPr="00370142" w:rsidRDefault="000B3D4B" w:rsidP="004630A7">
            <w:pPr>
              <w:rPr>
                <w:rFonts w:ascii="Calibri" w:hAnsi="Calibri" w:cs="Arial"/>
                <w:sz w:val="22"/>
                <w:szCs w:val="22"/>
              </w:rPr>
            </w:pPr>
            <w:r w:rsidRPr="00370142">
              <w:rPr>
                <w:rFonts w:ascii="Calibri" w:hAnsi="Calibri" w:cs="Arial"/>
                <w:sz w:val="22"/>
                <w:szCs w:val="22"/>
              </w:rPr>
              <w:t>Emotionele problemen</w:t>
            </w:r>
          </w:p>
        </w:tc>
        <w:tc>
          <w:tcPr>
            <w:tcW w:w="3055" w:type="dxa"/>
            <w:tcBorders>
              <w:top w:val="single" w:sz="4" w:space="0" w:color="auto"/>
            </w:tcBorders>
          </w:tcPr>
          <w:p w14:paraId="0F2857E5" w14:textId="77777777" w:rsidR="000B3D4B" w:rsidRPr="00370142" w:rsidRDefault="000B3D4B" w:rsidP="004630A7">
            <w:pPr>
              <w:rPr>
                <w:rFonts w:ascii="Calibri" w:hAnsi="Calibri" w:cs="Arial"/>
                <w:sz w:val="22"/>
                <w:szCs w:val="22"/>
              </w:rPr>
            </w:pPr>
            <w:r w:rsidRPr="00370142">
              <w:rPr>
                <w:rFonts w:ascii="Calibri" w:hAnsi="Calibri" w:cs="Arial"/>
                <w:sz w:val="22"/>
                <w:szCs w:val="22"/>
              </w:rPr>
              <w:t>Sdqem</w:t>
            </w:r>
          </w:p>
        </w:tc>
        <w:tc>
          <w:tcPr>
            <w:tcW w:w="3056" w:type="dxa"/>
            <w:tcBorders>
              <w:top w:val="single" w:sz="4" w:space="0" w:color="auto"/>
            </w:tcBorders>
          </w:tcPr>
          <w:p w14:paraId="19C09DF2" w14:textId="0D3FE881" w:rsidR="000B3D4B" w:rsidRPr="00370142" w:rsidRDefault="00455381" w:rsidP="004630A7">
            <w:pPr>
              <w:rPr>
                <w:rFonts w:ascii="Calibri" w:hAnsi="Calibri" w:cs="Arial"/>
                <w:sz w:val="22"/>
                <w:szCs w:val="22"/>
              </w:rPr>
            </w:pPr>
            <w:r w:rsidRPr="00370142">
              <w:rPr>
                <w:rFonts w:ascii="Calibri" w:hAnsi="Calibri" w:cs="Arial"/>
                <w:sz w:val="22"/>
                <w:szCs w:val="22"/>
              </w:rPr>
              <w:t>2, 6, 10, 13, 19</w:t>
            </w:r>
          </w:p>
        </w:tc>
      </w:tr>
      <w:tr w:rsidR="000B3D4B" w:rsidRPr="00370142" w14:paraId="19FB5778" w14:textId="77777777" w:rsidTr="000B3D4B">
        <w:tc>
          <w:tcPr>
            <w:tcW w:w="3055" w:type="dxa"/>
          </w:tcPr>
          <w:p w14:paraId="5334A5A6" w14:textId="77777777" w:rsidR="000B3D4B" w:rsidRPr="00370142" w:rsidRDefault="000B3D4B" w:rsidP="004630A7">
            <w:pPr>
              <w:rPr>
                <w:rFonts w:ascii="Calibri" w:hAnsi="Calibri" w:cs="Arial"/>
                <w:sz w:val="22"/>
                <w:szCs w:val="22"/>
              </w:rPr>
            </w:pPr>
            <w:r w:rsidRPr="00370142">
              <w:rPr>
                <w:rFonts w:ascii="Calibri" w:hAnsi="Calibri" w:cs="Arial"/>
                <w:sz w:val="22"/>
                <w:szCs w:val="22"/>
              </w:rPr>
              <w:t>Gedragsproblemen</w:t>
            </w:r>
          </w:p>
        </w:tc>
        <w:tc>
          <w:tcPr>
            <w:tcW w:w="3055" w:type="dxa"/>
          </w:tcPr>
          <w:p w14:paraId="25C3BD47" w14:textId="77777777" w:rsidR="000B3D4B" w:rsidRPr="00370142" w:rsidRDefault="000B3D4B" w:rsidP="004630A7">
            <w:pPr>
              <w:rPr>
                <w:rFonts w:ascii="Calibri" w:hAnsi="Calibri" w:cs="Arial"/>
                <w:sz w:val="22"/>
                <w:szCs w:val="22"/>
              </w:rPr>
            </w:pPr>
            <w:r w:rsidRPr="00370142">
              <w:rPr>
                <w:rFonts w:ascii="Calibri" w:hAnsi="Calibri" w:cs="Arial"/>
                <w:sz w:val="22"/>
                <w:szCs w:val="22"/>
              </w:rPr>
              <w:t>Sdqcon</w:t>
            </w:r>
          </w:p>
        </w:tc>
        <w:tc>
          <w:tcPr>
            <w:tcW w:w="3056" w:type="dxa"/>
          </w:tcPr>
          <w:p w14:paraId="61411CD1" w14:textId="66AF30C3" w:rsidR="000B3D4B" w:rsidRPr="00370142" w:rsidRDefault="00455381" w:rsidP="004630A7">
            <w:pPr>
              <w:rPr>
                <w:rFonts w:ascii="Calibri" w:hAnsi="Calibri" w:cs="Arial"/>
                <w:sz w:val="22"/>
                <w:szCs w:val="22"/>
              </w:rPr>
            </w:pPr>
            <w:r w:rsidRPr="00370142">
              <w:rPr>
                <w:rFonts w:ascii="Calibri" w:hAnsi="Calibri" w:cs="Arial"/>
                <w:sz w:val="22"/>
                <w:szCs w:val="22"/>
              </w:rPr>
              <w:t>3, 5, 9, 14, 17</w:t>
            </w:r>
          </w:p>
        </w:tc>
      </w:tr>
      <w:tr w:rsidR="000B3D4B" w:rsidRPr="00370142" w14:paraId="16D3743E" w14:textId="77777777" w:rsidTr="000B3D4B">
        <w:tc>
          <w:tcPr>
            <w:tcW w:w="3055" w:type="dxa"/>
          </w:tcPr>
          <w:p w14:paraId="5A574C64" w14:textId="77777777" w:rsidR="000B3D4B" w:rsidRPr="00370142" w:rsidRDefault="000B3D4B" w:rsidP="004630A7">
            <w:pPr>
              <w:rPr>
                <w:rFonts w:ascii="Calibri" w:hAnsi="Calibri" w:cs="Arial"/>
                <w:sz w:val="22"/>
                <w:szCs w:val="22"/>
              </w:rPr>
            </w:pPr>
            <w:r w:rsidRPr="00370142">
              <w:rPr>
                <w:rFonts w:ascii="Calibri" w:hAnsi="Calibri" w:cs="Arial"/>
                <w:sz w:val="22"/>
                <w:szCs w:val="22"/>
              </w:rPr>
              <w:t>Hyperactiviteit</w:t>
            </w:r>
          </w:p>
        </w:tc>
        <w:tc>
          <w:tcPr>
            <w:tcW w:w="3055" w:type="dxa"/>
          </w:tcPr>
          <w:p w14:paraId="621A8233" w14:textId="77777777" w:rsidR="000B3D4B" w:rsidRPr="00370142" w:rsidRDefault="000B3D4B" w:rsidP="004630A7">
            <w:pPr>
              <w:rPr>
                <w:rFonts w:ascii="Calibri" w:hAnsi="Calibri" w:cs="Arial"/>
                <w:sz w:val="22"/>
                <w:szCs w:val="22"/>
              </w:rPr>
            </w:pPr>
            <w:r w:rsidRPr="00370142">
              <w:rPr>
                <w:rFonts w:ascii="Calibri" w:hAnsi="Calibri" w:cs="Arial"/>
                <w:sz w:val="22"/>
                <w:szCs w:val="22"/>
              </w:rPr>
              <w:t>Sdqhyp</w:t>
            </w:r>
          </w:p>
        </w:tc>
        <w:tc>
          <w:tcPr>
            <w:tcW w:w="3056" w:type="dxa"/>
          </w:tcPr>
          <w:p w14:paraId="2E01D19E" w14:textId="2474BCE5" w:rsidR="000B3D4B" w:rsidRPr="00370142" w:rsidRDefault="00455381" w:rsidP="004630A7">
            <w:pPr>
              <w:rPr>
                <w:rFonts w:ascii="Calibri" w:hAnsi="Calibri" w:cs="Arial"/>
                <w:sz w:val="22"/>
                <w:szCs w:val="22"/>
              </w:rPr>
            </w:pPr>
            <w:r w:rsidRPr="00370142">
              <w:rPr>
                <w:rFonts w:ascii="Calibri" w:hAnsi="Calibri" w:cs="Arial"/>
                <w:sz w:val="22"/>
                <w:szCs w:val="22"/>
              </w:rPr>
              <w:t>1, 7, 12, 16, 20</w:t>
            </w:r>
          </w:p>
        </w:tc>
      </w:tr>
      <w:tr w:rsidR="000B3D4B" w:rsidRPr="00370142" w14:paraId="34DABF80" w14:textId="77777777" w:rsidTr="000B3D4B">
        <w:tc>
          <w:tcPr>
            <w:tcW w:w="3055" w:type="dxa"/>
          </w:tcPr>
          <w:p w14:paraId="491F19D5" w14:textId="77777777" w:rsidR="000B3D4B" w:rsidRPr="00370142" w:rsidRDefault="000B3D4B" w:rsidP="004630A7">
            <w:pPr>
              <w:rPr>
                <w:rFonts w:ascii="Calibri" w:hAnsi="Calibri" w:cs="Arial"/>
                <w:sz w:val="22"/>
                <w:szCs w:val="22"/>
              </w:rPr>
            </w:pPr>
            <w:r w:rsidRPr="00370142">
              <w:rPr>
                <w:rFonts w:ascii="Calibri" w:hAnsi="Calibri" w:cs="Arial"/>
                <w:sz w:val="22"/>
                <w:szCs w:val="22"/>
              </w:rPr>
              <w:t>Peerproblemen</w:t>
            </w:r>
          </w:p>
        </w:tc>
        <w:tc>
          <w:tcPr>
            <w:tcW w:w="3055" w:type="dxa"/>
          </w:tcPr>
          <w:p w14:paraId="492ED9C5" w14:textId="77777777" w:rsidR="000B3D4B" w:rsidRPr="00370142" w:rsidRDefault="000B3D4B" w:rsidP="004630A7">
            <w:pPr>
              <w:rPr>
                <w:rFonts w:ascii="Calibri" w:hAnsi="Calibri" w:cs="Arial"/>
                <w:sz w:val="22"/>
                <w:szCs w:val="22"/>
              </w:rPr>
            </w:pPr>
            <w:r w:rsidRPr="00370142">
              <w:rPr>
                <w:rFonts w:ascii="Calibri" w:hAnsi="Calibri" w:cs="Arial"/>
                <w:sz w:val="22"/>
                <w:szCs w:val="22"/>
              </w:rPr>
              <w:t>Sdqpeer</w:t>
            </w:r>
          </w:p>
        </w:tc>
        <w:tc>
          <w:tcPr>
            <w:tcW w:w="3056" w:type="dxa"/>
          </w:tcPr>
          <w:p w14:paraId="256528CB" w14:textId="388C5D5F" w:rsidR="000B3D4B" w:rsidRPr="00370142" w:rsidRDefault="00455381" w:rsidP="004630A7">
            <w:pPr>
              <w:rPr>
                <w:rFonts w:ascii="Calibri" w:hAnsi="Calibri" w:cs="Arial"/>
                <w:sz w:val="22"/>
                <w:szCs w:val="22"/>
              </w:rPr>
            </w:pPr>
            <w:r w:rsidRPr="00370142">
              <w:rPr>
                <w:rFonts w:ascii="Calibri" w:hAnsi="Calibri" w:cs="Arial"/>
                <w:sz w:val="22"/>
                <w:szCs w:val="22"/>
              </w:rPr>
              <w:t>4, 8, 11, 15, 18</w:t>
            </w:r>
          </w:p>
        </w:tc>
      </w:tr>
    </w:tbl>
    <w:p w14:paraId="21C14E77" w14:textId="77777777" w:rsidR="004630A7" w:rsidRPr="00370142" w:rsidRDefault="004630A7" w:rsidP="004630A7">
      <w:pPr>
        <w:rPr>
          <w:rFonts w:ascii="Calibri" w:hAnsi="Calibri" w:cs="Arial"/>
          <w:color w:val="FF0000"/>
          <w:sz w:val="22"/>
          <w:szCs w:val="22"/>
          <w:u w:val="single"/>
        </w:rPr>
      </w:pPr>
    </w:p>
    <w:p w14:paraId="3CEDFED5" w14:textId="11560C0C" w:rsidR="00355C3A" w:rsidRPr="00370142" w:rsidRDefault="00355C3A" w:rsidP="004630A7">
      <w:pPr>
        <w:rPr>
          <w:rFonts w:ascii="Calibri" w:hAnsi="Calibri" w:cs="Arial"/>
          <w:sz w:val="22"/>
          <w:szCs w:val="22"/>
          <w:u w:val="single"/>
        </w:rPr>
      </w:pPr>
      <w:r w:rsidRPr="00370142">
        <w:rPr>
          <w:rFonts w:ascii="Calibri" w:hAnsi="Calibri" w:cs="Arial"/>
          <w:sz w:val="22"/>
          <w:szCs w:val="22"/>
        </w:rPr>
        <w:t>Meer informatie is te vinden in Technisch Rapport SDQ.doc, beschikbaar bij het Trimbos.</w:t>
      </w:r>
    </w:p>
    <w:p w14:paraId="38C0CCBA" w14:textId="77777777" w:rsidR="002B09DB" w:rsidRPr="002C5448" w:rsidRDefault="002B09DB" w:rsidP="004630A7">
      <w:pPr>
        <w:rPr>
          <w:rFonts w:ascii="Calibri" w:hAnsi="Calibri" w:cs="Arial"/>
          <w:sz w:val="22"/>
          <w:szCs w:val="22"/>
          <w:highlight w:val="yellow"/>
          <w:u w:val="single"/>
        </w:rPr>
      </w:pPr>
    </w:p>
    <w:p w14:paraId="0FEBDF02" w14:textId="77777777" w:rsidR="004630A7" w:rsidRPr="00204C22" w:rsidRDefault="004630A7" w:rsidP="004630A7">
      <w:pPr>
        <w:rPr>
          <w:rFonts w:ascii="Calibri" w:hAnsi="Calibri" w:cs="Arial"/>
          <w:sz w:val="22"/>
          <w:szCs w:val="22"/>
          <w:u w:val="single"/>
        </w:rPr>
      </w:pPr>
      <w:r w:rsidRPr="00204C22">
        <w:rPr>
          <w:rFonts w:ascii="Calibri" w:hAnsi="Calibri" w:cs="Arial"/>
          <w:sz w:val="22"/>
          <w:szCs w:val="22"/>
          <w:u w:val="single"/>
        </w:rPr>
        <w:t>SES</w:t>
      </w:r>
    </w:p>
    <w:p w14:paraId="719B6F5B" w14:textId="296A6AA7" w:rsidR="00136971" w:rsidRPr="00136971" w:rsidRDefault="0011655E" w:rsidP="00204C22">
      <w:pPr>
        <w:rPr>
          <w:rFonts w:ascii="Calibri" w:hAnsi="Calibri" w:cs="Calibri"/>
          <w:sz w:val="22"/>
          <w:szCs w:val="22"/>
        </w:rPr>
      </w:pPr>
      <w:r>
        <w:rPr>
          <w:rFonts w:ascii="Calibri" w:hAnsi="Calibri" w:cs="Arial"/>
          <w:sz w:val="22"/>
          <w:szCs w:val="22"/>
        </w:rPr>
        <w:t>E</w:t>
      </w:r>
      <w:r w:rsidR="00EC165A">
        <w:rPr>
          <w:rFonts w:ascii="Calibri" w:hAnsi="Calibri" w:cs="Arial"/>
          <w:sz w:val="22"/>
          <w:szCs w:val="22"/>
        </w:rPr>
        <w:t xml:space="preserve">r </w:t>
      </w:r>
      <w:r>
        <w:rPr>
          <w:rFonts w:ascii="Calibri" w:hAnsi="Calibri" w:cs="Arial"/>
          <w:sz w:val="22"/>
          <w:szCs w:val="22"/>
        </w:rPr>
        <w:t xml:space="preserve">zijn </w:t>
      </w:r>
      <w:r w:rsidR="00EC165A">
        <w:rPr>
          <w:rFonts w:ascii="Calibri" w:hAnsi="Calibri" w:cs="Arial"/>
          <w:sz w:val="22"/>
          <w:szCs w:val="22"/>
        </w:rPr>
        <w:t>twee variabelen beschikbaar die familiewelvaart meten. Van de somscore van de items V74 t/m V7</w:t>
      </w:r>
      <w:r w:rsidR="00BC32CA">
        <w:rPr>
          <w:rFonts w:ascii="Calibri" w:hAnsi="Calibri" w:cs="Arial"/>
          <w:sz w:val="22"/>
          <w:szCs w:val="22"/>
        </w:rPr>
        <w:t>8</w:t>
      </w:r>
      <w:r w:rsidR="00EC165A">
        <w:rPr>
          <w:rFonts w:ascii="Calibri" w:hAnsi="Calibri" w:cs="Arial"/>
          <w:sz w:val="22"/>
          <w:szCs w:val="22"/>
        </w:rPr>
        <w:t xml:space="preserve"> (</w:t>
      </w:r>
      <w:r w:rsidR="00EC165A" w:rsidRPr="0011655E">
        <w:rPr>
          <w:rFonts w:ascii="Calibri" w:hAnsi="Calibri" w:cs="Arial"/>
          <w:b/>
          <w:bCs/>
          <w:sz w:val="22"/>
          <w:szCs w:val="22"/>
        </w:rPr>
        <w:t>FAS_III</w:t>
      </w:r>
      <w:r w:rsidRPr="0011655E">
        <w:rPr>
          <w:rFonts w:ascii="Calibri" w:hAnsi="Calibri" w:cs="Arial"/>
          <w:b/>
          <w:bCs/>
          <w:sz w:val="22"/>
          <w:szCs w:val="22"/>
        </w:rPr>
        <w:t>alt</w:t>
      </w:r>
      <w:r w:rsidR="00EC165A">
        <w:rPr>
          <w:rFonts w:ascii="Calibri" w:hAnsi="Calibri" w:cs="Arial"/>
          <w:sz w:val="22"/>
          <w:szCs w:val="22"/>
        </w:rPr>
        <w:t>) is een driedeling gemaakt volgende de indeling van het internationale HBSC-rapport (</w:t>
      </w:r>
      <w:r w:rsidR="00EC165A" w:rsidRPr="00136971">
        <w:rPr>
          <w:rFonts w:ascii="Calibri" w:hAnsi="Calibri" w:cs="Calibri"/>
          <w:b/>
          <w:bCs/>
          <w:sz w:val="22"/>
          <w:szCs w:val="22"/>
        </w:rPr>
        <w:t>FAS</w:t>
      </w:r>
      <w:r w:rsidRPr="00136971">
        <w:rPr>
          <w:rFonts w:ascii="Calibri" w:hAnsi="Calibri" w:cs="Calibri"/>
          <w:b/>
          <w:bCs/>
          <w:sz w:val="22"/>
          <w:szCs w:val="22"/>
        </w:rPr>
        <w:t>alt</w:t>
      </w:r>
      <w:r w:rsidR="00EC165A" w:rsidRPr="00136971">
        <w:rPr>
          <w:rFonts w:ascii="Calibri" w:hAnsi="Calibri" w:cs="Calibri"/>
          <w:sz w:val="22"/>
          <w:szCs w:val="22"/>
        </w:rPr>
        <w:t xml:space="preserve">). Voor </w:t>
      </w:r>
      <w:r w:rsidR="006F312E">
        <w:rPr>
          <w:rFonts w:ascii="Calibri" w:hAnsi="Calibri" w:cs="Calibri"/>
          <w:sz w:val="22"/>
          <w:szCs w:val="22"/>
        </w:rPr>
        <w:t>de rapportage van 2021</w:t>
      </w:r>
      <w:r w:rsidR="00EC165A" w:rsidRPr="00136971">
        <w:rPr>
          <w:rFonts w:ascii="Calibri" w:hAnsi="Calibri" w:cs="Calibri"/>
          <w:sz w:val="22"/>
          <w:szCs w:val="22"/>
        </w:rPr>
        <w:t xml:space="preserve"> </w:t>
      </w:r>
      <w:r w:rsidRPr="00136971">
        <w:rPr>
          <w:rFonts w:ascii="Calibri" w:hAnsi="Calibri" w:cs="Calibri"/>
          <w:sz w:val="22"/>
          <w:szCs w:val="22"/>
        </w:rPr>
        <w:t xml:space="preserve">is er gekozen om het vakantie-item </w:t>
      </w:r>
      <w:r w:rsidR="006F312E">
        <w:rPr>
          <w:rFonts w:ascii="Calibri" w:hAnsi="Calibri" w:cs="Calibri"/>
          <w:sz w:val="22"/>
          <w:szCs w:val="22"/>
        </w:rPr>
        <w:t xml:space="preserve">(V79) </w:t>
      </w:r>
      <w:r w:rsidRPr="00136971">
        <w:rPr>
          <w:rFonts w:ascii="Calibri" w:hAnsi="Calibri" w:cs="Calibri"/>
          <w:sz w:val="22"/>
          <w:szCs w:val="22"/>
        </w:rPr>
        <w:t xml:space="preserve">uit de schaal te houden </w:t>
      </w:r>
      <w:r w:rsidR="00EC165A" w:rsidRPr="00136971">
        <w:rPr>
          <w:rFonts w:ascii="Calibri" w:hAnsi="Calibri" w:cs="Calibri"/>
          <w:sz w:val="22"/>
          <w:szCs w:val="22"/>
        </w:rPr>
        <w:t>aangezien</w:t>
      </w:r>
      <w:r w:rsidRPr="00136971">
        <w:rPr>
          <w:rFonts w:ascii="Calibri" w:hAnsi="Calibri" w:cs="Calibri"/>
          <w:sz w:val="22"/>
          <w:szCs w:val="22"/>
        </w:rPr>
        <w:t xml:space="preserve"> die </w:t>
      </w:r>
      <w:r w:rsidR="00136971" w:rsidRPr="00136971">
        <w:rPr>
          <w:rFonts w:ascii="Calibri" w:hAnsi="Calibri" w:cs="Calibri"/>
          <w:sz w:val="22"/>
          <w:szCs w:val="22"/>
        </w:rPr>
        <w:t xml:space="preserve">enige </w:t>
      </w:r>
      <w:r w:rsidRPr="00136971">
        <w:rPr>
          <w:rFonts w:ascii="Calibri" w:hAnsi="Calibri" w:cs="Calibri"/>
          <w:sz w:val="22"/>
          <w:szCs w:val="22"/>
        </w:rPr>
        <w:t>ruis kan veroorzaken.</w:t>
      </w:r>
      <w:r w:rsidR="00EC165A" w:rsidRPr="00136971">
        <w:rPr>
          <w:rFonts w:ascii="Calibri" w:hAnsi="Calibri" w:cs="Calibri"/>
          <w:sz w:val="22"/>
          <w:szCs w:val="22"/>
        </w:rPr>
        <w:t xml:space="preserve"> </w:t>
      </w:r>
      <w:r w:rsidR="00136971" w:rsidRPr="00136971">
        <w:rPr>
          <w:rFonts w:ascii="Calibri" w:hAnsi="Calibri" w:cs="Calibri"/>
          <w:sz w:val="22"/>
          <w:szCs w:val="22"/>
        </w:rPr>
        <w:t>Vanwege de coronacrisis kon de vraag over ‘vakantie in het buitenland’ namelijk niet worden opgenomen. De mate van gezinswelvaart is daarom vastgesteld op basis van vijf items in plaats van zes zoals in eerdere jaren. Dit betekent dat gezinswelvaart is vastgesteld op basis van minder informatie dan in eerdere jaren, waardoor de schattingen van het aantal jongeren met een lage, gemiddelde en hoge gezinswelvaart waarschijnlijk minder accuraat zijn dan in eerdere jaren. Bovendien is door deze aanpassing een vergelijking van de verschillen in gezondheid en welzijn naar gezinswelvaart in 2021 en eerdere jaren beperkt</w:t>
      </w:r>
      <w:r w:rsidR="00941A44">
        <w:rPr>
          <w:rFonts w:ascii="Calibri" w:hAnsi="Calibri" w:cs="Calibri"/>
          <w:sz w:val="22"/>
          <w:szCs w:val="22"/>
        </w:rPr>
        <w:t>.</w:t>
      </w:r>
      <w:r w:rsidR="00D36709">
        <w:rPr>
          <w:rFonts w:ascii="Calibri" w:hAnsi="Calibri" w:cs="Calibri"/>
          <w:sz w:val="22"/>
          <w:szCs w:val="22"/>
        </w:rPr>
        <w:t xml:space="preserve"> </w:t>
      </w:r>
      <w:r w:rsidR="00A51B18">
        <w:rPr>
          <w:rFonts w:ascii="Calibri" w:hAnsi="Calibri" w:cs="Calibri"/>
          <w:sz w:val="22"/>
          <w:szCs w:val="22"/>
        </w:rPr>
        <w:t xml:space="preserve">Een vergelijking van de alternatieve FAS met </w:t>
      </w:r>
      <w:r w:rsidR="006F312E">
        <w:rPr>
          <w:rFonts w:ascii="Calibri" w:hAnsi="Calibri" w:cs="Calibri"/>
          <w:sz w:val="22"/>
          <w:szCs w:val="22"/>
        </w:rPr>
        <w:t xml:space="preserve">de originele FAS laten ook </w:t>
      </w:r>
      <w:r w:rsidR="00A51B18">
        <w:rPr>
          <w:rFonts w:ascii="Calibri" w:hAnsi="Calibri" w:cs="Calibri"/>
          <w:sz w:val="22"/>
          <w:szCs w:val="22"/>
        </w:rPr>
        <w:t xml:space="preserve">een overrepresentatie van jongeren zien in de categorie ‘hoge welvaart’. Daarom is ook </w:t>
      </w:r>
      <w:r w:rsidR="00A94578">
        <w:rPr>
          <w:rFonts w:ascii="Calibri" w:hAnsi="Calibri" w:cs="Calibri"/>
          <w:sz w:val="22"/>
          <w:szCs w:val="22"/>
        </w:rPr>
        <w:t>is de originele variabele</w:t>
      </w:r>
      <w:r w:rsidR="00B049CA">
        <w:rPr>
          <w:rFonts w:ascii="Calibri" w:hAnsi="Calibri" w:cs="Calibri"/>
          <w:sz w:val="22"/>
          <w:szCs w:val="22"/>
        </w:rPr>
        <w:t>,</w:t>
      </w:r>
      <w:r w:rsidR="00A94578">
        <w:rPr>
          <w:rFonts w:ascii="Calibri" w:hAnsi="Calibri" w:cs="Calibri"/>
          <w:sz w:val="22"/>
          <w:szCs w:val="22"/>
        </w:rPr>
        <w:t xml:space="preserve"> inclusief het vakantie-item</w:t>
      </w:r>
      <w:r w:rsidR="00B049CA">
        <w:rPr>
          <w:rFonts w:ascii="Calibri" w:hAnsi="Calibri" w:cs="Calibri"/>
          <w:sz w:val="22"/>
          <w:szCs w:val="22"/>
        </w:rPr>
        <w:t>,</w:t>
      </w:r>
      <w:r w:rsidR="00A94578">
        <w:rPr>
          <w:rFonts w:ascii="Calibri" w:hAnsi="Calibri" w:cs="Calibri"/>
          <w:sz w:val="22"/>
          <w:szCs w:val="22"/>
        </w:rPr>
        <w:t xml:space="preserve"> opgenomen in de dataset (</w:t>
      </w:r>
      <w:r w:rsidR="00A51B18" w:rsidRPr="00A51B18">
        <w:rPr>
          <w:rFonts w:ascii="Calibri" w:hAnsi="Calibri" w:cs="Calibri"/>
          <w:b/>
          <w:bCs/>
          <w:sz w:val="22"/>
          <w:szCs w:val="22"/>
        </w:rPr>
        <w:t>FAS_IIIorg</w:t>
      </w:r>
      <w:r w:rsidR="00A51B18">
        <w:rPr>
          <w:rFonts w:ascii="Calibri" w:hAnsi="Calibri" w:cs="Calibri"/>
          <w:sz w:val="22"/>
          <w:szCs w:val="22"/>
        </w:rPr>
        <w:t xml:space="preserve"> en </w:t>
      </w:r>
      <w:r w:rsidR="00A94578">
        <w:rPr>
          <w:rFonts w:ascii="Calibri" w:hAnsi="Calibri" w:cs="Calibri"/>
          <w:b/>
          <w:bCs/>
          <w:sz w:val="22"/>
          <w:szCs w:val="22"/>
        </w:rPr>
        <w:t>FASorg</w:t>
      </w:r>
      <w:r w:rsidR="00A94578" w:rsidRPr="00A94578">
        <w:rPr>
          <w:rFonts w:ascii="Calibri" w:hAnsi="Calibri" w:cs="Calibri"/>
          <w:sz w:val="22"/>
          <w:szCs w:val="22"/>
        </w:rPr>
        <w:t>).</w:t>
      </w:r>
      <w:r w:rsidR="00A94578">
        <w:rPr>
          <w:rFonts w:ascii="Calibri" w:hAnsi="Calibri" w:cs="Calibri"/>
          <w:b/>
          <w:bCs/>
          <w:sz w:val="22"/>
          <w:szCs w:val="22"/>
        </w:rPr>
        <w:t xml:space="preserve"> </w:t>
      </w:r>
      <w:r w:rsidR="00B049CA" w:rsidRPr="00B049CA">
        <w:rPr>
          <w:rFonts w:ascii="Calibri" w:hAnsi="Calibri" w:cs="Calibri"/>
          <w:sz w:val="22"/>
          <w:szCs w:val="22"/>
        </w:rPr>
        <w:t>Raadpleeg de</w:t>
      </w:r>
      <w:r w:rsidR="00B049CA">
        <w:rPr>
          <w:rFonts w:ascii="Calibri" w:hAnsi="Calibri" w:cs="Calibri"/>
          <w:b/>
          <w:bCs/>
          <w:sz w:val="22"/>
          <w:szCs w:val="22"/>
        </w:rPr>
        <w:t xml:space="preserve"> </w:t>
      </w:r>
      <w:r w:rsidR="00D36709">
        <w:rPr>
          <w:rFonts w:ascii="Calibri" w:hAnsi="Calibri" w:cs="Calibri"/>
          <w:sz w:val="22"/>
          <w:szCs w:val="22"/>
        </w:rPr>
        <w:t>bijlage voor meer informatie</w:t>
      </w:r>
      <w:r w:rsidR="00A94578">
        <w:rPr>
          <w:rFonts w:ascii="Calibri" w:hAnsi="Calibri" w:cs="Calibri"/>
          <w:sz w:val="22"/>
          <w:szCs w:val="22"/>
        </w:rPr>
        <w:t xml:space="preserve"> over de variabele familiewelvaart</w:t>
      </w:r>
      <w:r w:rsidR="00B049CA">
        <w:rPr>
          <w:rFonts w:ascii="Calibri" w:hAnsi="Calibri" w:cs="Calibri"/>
          <w:sz w:val="22"/>
          <w:szCs w:val="22"/>
        </w:rPr>
        <w:t xml:space="preserve"> en eventuele ruis die </w:t>
      </w:r>
      <w:r w:rsidR="00C15698">
        <w:rPr>
          <w:rFonts w:ascii="Calibri" w:hAnsi="Calibri" w:cs="Calibri"/>
          <w:sz w:val="22"/>
          <w:szCs w:val="22"/>
        </w:rPr>
        <w:t xml:space="preserve">veroorzaakt wordt door </w:t>
      </w:r>
      <w:r w:rsidR="00B049CA">
        <w:rPr>
          <w:rFonts w:ascii="Calibri" w:hAnsi="Calibri" w:cs="Calibri"/>
          <w:sz w:val="22"/>
          <w:szCs w:val="22"/>
        </w:rPr>
        <w:t>de originele variabele</w:t>
      </w:r>
      <w:r w:rsidR="00C15698">
        <w:rPr>
          <w:rFonts w:ascii="Calibri" w:hAnsi="Calibri" w:cs="Calibri"/>
          <w:sz w:val="22"/>
          <w:szCs w:val="22"/>
        </w:rPr>
        <w:t xml:space="preserve">. </w:t>
      </w:r>
    </w:p>
    <w:p w14:paraId="4940432D" w14:textId="77777777" w:rsidR="00F23ECA" w:rsidRPr="002C5448" w:rsidRDefault="00F23ECA" w:rsidP="002036AF">
      <w:pPr>
        <w:rPr>
          <w:rFonts w:ascii="Calibri" w:hAnsi="Calibri" w:cs="Arial"/>
          <w:sz w:val="22"/>
          <w:szCs w:val="22"/>
          <w:highlight w:val="yellow"/>
        </w:rPr>
      </w:pPr>
    </w:p>
    <w:p w14:paraId="04263DF3" w14:textId="68A6DCBE" w:rsidR="007D6DA0" w:rsidRPr="00370142" w:rsidRDefault="007D6DA0" w:rsidP="002036AF">
      <w:pPr>
        <w:rPr>
          <w:rFonts w:ascii="Calibri" w:hAnsi="Calibri"/>
          <w:sz w:val="22"/>
          <w:szCs w:val="22"/>
        </w:rPr>
      </w:pPr>
      <w:r w:rsidRPr="00370142">
        <w:rPr>
          <w:rFonts w:ascii="Calibri" w:hAnsi="Calibri" w:cs="Arial"/>
          <w:sz w:val="22"/>
          <w:szCs w:val="22"/>
        </w:rPr>
        <w:t xml:space="preserve">Bij het aanmaken </w:t>
      </w:r>
      <w:r w:rsidR="00370142" w:rsidRPr="00EC165A">
        <w:rPr>
          <w:rFonts w:ascii="Calibri" w:hAnsi="Calibri" w:cs="Arial"/>
          <w:b/>
          <w:bCs/>
          <w:sz w:val="22"/>
          <w:szCs w:val="22"/>
        </w:rPr>
        <w:t>f</w:t>
      </w:r>
      <w:r w:rsidRPr="00EC165A">
        <w:rPr>
          <w:rFonts w:ascii="Calibri" w:hAnsi="Calibri" w:cs="Arial"/>
          <w:b/>
          <w:bCs/>
          <w:sz w:val="22"/>
          <w:szCs w:val="22"/>
        </w:rPr>
        <w:t>amwerk</w:t>
      </w:r>
      <w:r w:rsidR="000B5A91" w:rsidRPr="00370142">
        <w:rPr>
          <w:rFonts w:ascii="Calibri" w:hAnsi="Calibri" w:cs="Arial"/>
          <w:sz w:val="22"/>
          <w:szCs w:val="22"/>
        </w:rPr>
        <w:t xml:space="preserve"> (V8</w:t>
      </w:r>
      <w:r w:rsidR="00370142" w:rsidRPr="00370142">
        <w:rPr>
          <w:rFonts w:ascii="Calibri" w:hAnsi="Calibri" w:cs="Arial"/>
          <w:sz w:val="22"/>
          <w:szCs w:val="22"/>
        </w:rPr>
        <w:t>1</w:t>
      </w:r>
      <w:r w:rsidR="000B5A91" w:rsidRPr="00370142">
        <w:rPr>
          <w:rFonts w:ascii="Calibri" w:hAnsi="Calibri" w:cs="Arial"/>
          <w:sz w:val="22"/>
          <w:szCs w:val="22"/>
        </w:rPr>
        <w:t xml:space="preserve">) </w:t>
      </w:r>
      <w:r w:rsidR="003D4D15" w:rsidRPr="00370142">
        <w:rPr>
          <w:rFonts w:ascii="Calibri" w:hAnsi="Calibri" w:cs="Arial"/>
          <w:sz w:val="22"/>
          <w:szCs w:val="22"/>
        </w:rPr>
        <w:t>geldt</w:t>
      </w:r>
      <w:r w:rsidRPr="00370142">
        <w:rPr>
          <w:rFonts w:ascii="Calibri" w:hAnsi="Calibri" w:cs="Arial"/>
          <w:sz w:val="22"/>
          <w:szCs w:val="22"/>
        </w:rPr>
        <w:t xml:space="preserve">: </w:t>
      </w:r>
      <w:r w:rsidRPr="00370142">
        <w:rPr>
          <w:rFonts w:ascii="Calibri" w:hAnsi="Calibri"/>
          <w:sz w:val="22"/>
          <w:szCs w:val="22"/>
        </w:rPr>
        <w:t xml:space="preserve">Als een kind </w:t>
      </w:r>
      <w:r w:rsidR="0032481F" w:rsidRPr="00370142">
        <w:rPr>
          <w:rFonts w:ascii="Calibri" w:hAnsi="Calibri"/>
          <w:sz w:val="22"/>
          <w:szCs w:val="22"/>
        </w:rPr>
        <w:t>slechts</w:t>
      </w:r>
      <w:r w:rsidRPr="00370142">
        <w:rPr>
          <w:rFonts w:ascii="Calibri" w:hAnsi="Calibri"/>
          <w:sz w:val="22"/>
          <w:szCs w:val="22"/>
        </w:rPr>
        <w:t xml:space="preserve"> info gaf over één van de ouders</w:t>
      </w:r>
      <w:r w:rsidR="00D50383" w:rsidRPr="00370142">
        <w:rPr>
          <w:rFonts w:ascii="Calibri" w:hAnsi="Calibri"/>
          <w:sz w:val="22"/>
          <w:szCs w:val="22"/>
        </w:rPr>
        <w:t>, dan</w:t>
      </w:r>
      <w:r w:rsidRPr="00370142">
        <w:rPr>
          <w:rFonts w:ascii="Calibri" w:hAnsi="Calibri"/>
          <w:sz w:val="22"/>
          <w:szCs w:val="22"/>
        </w:rPr>
        <w:t xml:space="preserve"> is die info meegenomen.</w:t>
      </w:r>
    </w:p>
    <w:p w14:paraId="4D5F33DE" w14:textId="5855BD2A" w:rsidR="00044446" w:rsidRPr="00136971" w:rsidRDefault="00044446" w:rsidP="002036AF">
      <w:pPr>
        <w:rPr>
          <w:rFonts w:ascii="Calibri" w:hAnsi="Calibri" w:cs="Arial"/>
          <w:sz w:val="22"/>
          <w:szCs w:val="22"/>
        </w:rPr>
      </w:pPr>
    </w:p>
    <w:p w14:paraId="196F9353" w14:textId="03CD80EE" w:rsidR="00855D9E" w:rsidRPr="00136971" w:rsidRDefault="00855D9E" w:rsidP="002036AF">
      <w:pPr>
        <w:rPr>
          <w:rFonts w:ascii="Calibri" w:hAnsi="Calibri" w:cs="Arial"/>
          <w:sz w:val="22"/>
          <w:szCs w:val="22"/>
          <w:u w:val="single"/>
        </w:rPr>
      </w:pPr>
      <w:r w:rsidRPr="00136971">
        <w:rPr>
          <w:rFonts w:ascii="Calibri" w:hAnsi="Calibri" w:cs="Arial"/>
          <w:sz w:val="22"/>
          <w:szCs w:val="22"/>
          <w:u w:val="single"/>
        </w:rPr>
        <w:softHyphen/>
        <w:t>Geboorteland</w:t>
      </w:r>
    </w:p>
    <w:p w14:paraId="2182EA92" w14:textId="41BEF465" w:rsidR="00F408B3" w:rsidRPr="00136971" w:rsidRDefault="00855D9E" w:rsidP="00F408B3">
      <w:pPr>
        <w:rPr>
          <w:rFonts w:ascii="Calibri" w:hAnsi="Calibri" w:cs="Arial"/>
          <w:sz w:val="22"/>
          <w:szCs w:val="22"/>
        </w:rPr>
      </w:pPr>
      <w:r w:rsidRPr="00136971">
        <w:rPr>
          <w:rFonts w:ascii="Calibri" w:hAnsi="Calibri" w:cs="Arial"/>
          <w:sz w:val="22"/>
          <w:szCs w:val="22"/>
        </w:rPr>
        <w:t>De v</w:t>
      </w:r>
      <w:r w:rsidR="00302494" w:rsidRPr="00136971">
        <w:rPr>
          <w:rFonts w:ascii="Calibri" w:hAnsi="Calibri" w:cs="Arial"/>
          <w:sz w:val="22"/>
          <w:szCs w:val="22"/>
        </w:rPr>
        <w:t xml:space="preserve">raag over </w:t>
      </w:r>
      <w:r w:rsidRPr="00136971">
        <w:rPr>
          <w:rFonts w:ascii="Calibri" w:hAnsi="Calibri" w:cs="Arial"/>
          <w:sz w:val="22"/>
          <w:szCs w:val="22"/>
        </w:rPr>
        <w:t xml:space="preserve">geboorteland van leerling en ouders (V5 </w:t>
      </w:r>
      <w:r w:rsidR="00302494" w:rsidRPr="00136971">
        <w:rPr>
          <w:rFonts w:ascii="Calibri" w:hAnsi="Calibri" w:cs="Arial"/>
          <w:sz w:val="22"/>
          <w:szCs w:val="22"/>
        </w:rPr>
        <w:t>en</w:t>
      </w:r>
      <w:r w:rsidRPr="00136971">
        <w:rPr>
          <w:rFonts w:ascii="Calibri" w:hAnsi="Calibri" w:cs="Arial"/>
          <w:sz w:val="22"/>
          <w:szCs w:val="22"/>
        </w:rPr>
        <w:t xml:space="preserve"> V6) is anders gesteld bij het basisonderwijs dan bij het voortgezet in verband met de privacy. Indien het </w:t>
      </w:r>
      <w:r w:rsidR="00136971" w:rsidRPr="00136971">
        <w:rPr>
          <w:rFonts w:ascii="Calibri" w:hAnsi="Calibri" w:cs="Arial"/>
          <w:sz w:val="22"/>
          <w:szCs w:val="22"/>
        </w:rPr>
        <w:t>geboorte</w:t>
      </w:r>
      <w:r w:rsidRPr="00136971">
        <w:rPr>
          <w:rFonts w:ascii="Calibri" w:hAnsi="Calibri" w:cs="Arial"/>
          <w:sz w:val="22"/>
          <w:szCs w:val="22"/>
        </w:rPr>
        <w:t xml:space="preserve">land niet vermeld </w:t>
      </w:r>
      <w:r w:rsidR="00302494" w:rsidRPr="00136971">
        <w:rPr>
          <w:rFonts w:ascii="Calibri" w:hAnsi="Calibri" w:cs="Arial"/>
          <w:sz w:val="22"/>
          <w:szCs w:val="22"/>
        </w:rPr>
        <w:t>st</w:t>
      </w:r>
      <w:r w:rsidR="00136971" w:rsidRPr="00136971">
        <w:rPr>
          <w:rFonts w:ascii="Calibri" w:hAnsi="Calibri" w:cs="Arial"/>
          <w:sz w:val="22"/>
          <w:szCs w:val="22"/>
        </w:rPr>
        <w:t>ond</w:t>
      </w:r>
      <w:r w:rsidR="00302494" w:rsidRPr="00136971">
        <w:rPr>
          <w:rFonts w:ascii="Calibri" w:hAnsi="Calibri" w:cs="Arial"/>
          <w:sz w:val="22"/>
          <w:szCs w:val="22"/>
        </w:rPr>
        <w:t xml:space="preserve"> </w:t>
      </w:r>
      <w:r w:rsidRPr="00136971">
        <w:rPr>
          <w:rFonts w:ascii="Calibri" w:hAnsi="Calibri" w:cs="Arial"/>
          <w:sz w:val="22"/>
          <w:szCs w:val="22"/>
        </w:rPr>
        <w:t xml:space="preserve">bij de antwoordopties </w:t>
      </w:r>
      <w:r w:rsidR="00302494" w:rsidRPr="00136971">
        <w:rPr>
          <w:rFonts w:ascii="Calibri" w:hAnsi="Calibri" w:cs="Arial"/>
          <w:sz w:val="22"/>
          <w:szCs w:val="22"/>
        </w:rPr>
        <w:t>konden</w:t>
      </w:r>
      <w:r w:rsidRPr="00136971">
        <w:rPr>
          <w:rFonts w:ascii="Calibri" w:hAnsi="Calibri" w:cs="Arial"/>
          <w:sz w:val="22"/>
          <w:szCs w:val="22"/>
        </w:rPr>
        <w:t xml:space="preserve"> leerlingen in het voortgezet onderwijs aangeven in welk werelddeel dit land l</w:t>
      </w:r>
      <w:r w:rsidR="00136971" w:rsidRPr="00136971">
        <w:rPr>
          <w:rFonts w:ascii="Calibri" w:hAnsi="Calibri" w:cs="Arial"/>
          <w:sz w:val="22"/>
          <w:szCs w:val="22"/>
        </w:rPr>
        <w:t>ag</w:t>
      </w:r>
      <w:r w:rsidRPr="00136971">
        <w:rPr>
          <w:rFonts w:ascii="Calibri" w:hAnsi="Calibri" w:cs="Arial"/>
          <w:sz w:val="22"/>
          <w:szCs w:val="22"/>
        </w:rPr>
        <w:t>. Bij het basisonderwijs konden leerlingen in</w:t>
      </w:r>
      <w:r w:rsidR="00302494" w:rsidRPr="00136971">
        <w:rPr>
          <w:rFonts w:ascii="Calibri" w:hAnsi="Calibri" w:cs="Arial"/>
          <w:sz w:val="22"/>
          <w:szCs w:val="22"/>
        </w:rPr>
        <w:t>dien het land niet vermeld st</w:t>
      </w:r>
      <w:r w:rsidR="00136971" w:rsidRPr="00136971">
        <w:rPr>
          <w:rFonts w:ascii="Calibri" w:hAnsi="Calibri" w:cs="Arial"/>
          <w:sz w:val="22"/>
          <w:szCs w:val="22"/>
        </w:rPr>
        <w:t>ond</w:t>
      </w:r>
      <w:r w:rsidRPr="00136971">
        <w:rPr>
          <w:rFonts w:ascii="Calibri" w:hAnsi="Calibri" w:cs="Arial"/>
          <w:sz w:val="22"/>
          <w:szCs w:val="22"/>
        </w:rPr>
        <w:t xml:space="preserve"> de naam van het land opschrijven. Naderhand zijn deze landen toegewezen aan de </w:t>
      </w:r>
      <w:r w:rsidRPr="00136971">
        <w:rPr>
          <w:rFonts w:ascii="Calibri" w:hAnsi="Calibri" w:cs="Arial"/>
          <w:sz w:val="22"/>
          <w:szCs w:val="22"/>
        </w:rPr>
        <w:lastRenderedPageBreak/>
        <w:t>werelddelen</w:t>
      </w:r>
      <w:r w:rsidR="00FC69DC" w:rsidRPr="00136971">
        <w:rPr>
          <w:rFonts w:ascii="Calibri" w:hAnsi="Calibri" w:cs="Arial"/>
          <w:sz w:val="22"/>
          <w:szCs w:val="22"/>
        </w:rPr>
        <w:t xml:space="preserve"> en </w:t>
      </w:r>
      <w:r w:rsidR="00302494" w:rsidRPr="00136971">
        <w:rPr>
          <w:rFonts w:ascii="Calibri" w:hAnsi="Calibri" w:cs="Arial"/>
          <w:sz w:val="22"/>
          <w:szCs w:val="22"/>
        </w:rPr>
        <w:t xml:space="preserve">tevens </w:t>
      </w:r>
      <w:r w:rsidR="00FC69DC" w:rsidRPr="00136971">
        <w:rPr>
          <w:rFonts w:ascii="Calibri" w:hAnsi="Calibri" w:cs="Arial"/>
          <w:sz w:val="22"/>
          <w:szCs w:val="22"/>
        </w:rPr>
        <w:t>hebben we de volgorde van landen van VO aangehouden</w:t>
      </w:r>
      <w:r w:rsidRPr="00136971">
        <w:rPr>
          <w:rFonts w:ascii="Calibri" w:hAnsi="Calibri" w:cs="Arial"/>
          <w:sz w:val="22"/>
          <w:szCs w:val="22"/>
        </w:rPr>
        <w:t xml:space="preserve">. </w:t>
      </w:r>
      <w:r w:rsidR="006C349D" w:rsidRPr="00136971">
        <w:rPr>
          <w:rFonts w:ascii="Calibri" w:hAnsi="Calibri" w:cs="Arial"/>
          <w:color w:val="000000" w:themeColor="text1"/>
          <w:sz w:val="22"/>
          <w:szCs w:val="22"/>
        </w:rPr>
        <w:t xml:space="preserve">De originele variabelen per onderwijsniveau (V5 V5BO) </w:t>
      </w:r>
      <w:r w:rsidR="00136971" w:rsidRPr="00136971">
        <w:rPr>
          <w:rFonts w:ascii="Calibri" w:hAnsi="Calibri" w:cs="Arial"/>
          <w:color w:val="000000" w:themeColor="text1"/>
          <w:sz w:val="22"/>
          <w:szCs w:val="22"/>
        </w:rPr>
        <w:t xml:space="preserve">zijn nog beschikbaar in de data. </w:t>
      </w:r>
      <w:r w:rsidR="006C349D" w:rsidRPr="00136971">
        <w:rPr>
          <w:rFonts w:ascii="Calibri" w:hAnsi="Calibri" w:cs="Arial"/>
          <w:color w:val="000000" w:themeColor="text1"/>
          <w:sz w:val="22"/>
          <w:szCs w:val="22"/>
        </w:rPr>
        <w:t xml:space="preserve"> </w:t>
      </w:r>
    </w:p>
    <w:p w14:paraId="361277B6" w14:textId="77777777" w:rsidR="00855D9E" w:rsidRDefault="00855D9E" w:rsidP="002036AF">
      <w:pPr>
        <w:rPr>
          <w:rFonts w:ascii="Calibri" w:hAnsi="Calibri" w:cs="Arial"/>
          <w:sz w:val="22"/>
          <w:szCs w:val="22"/>
          <w:highlight w:val="yellow"/>
          <w:u w:val="single"/>
        </w:rPr>
      </w:pPr>
    </w:p>
    <w:p w14:paraId="35574C6F" w14:textId="66A33CFF" w:rsidR="005E1D03" w:rsidRPr="00F408B3" w:rsidRDefault="005B03C9" w:rsidP="002036AF">
      <w:pPr>
        <w:rPr>
          <w:rFonts w:ascii="Calibri" w:hAnsi="Calibri" w:cs="Arial"/>
          <w:sz w:val="22"/>
          <w:szCs w:val="22"/>
          <w:u w:val="single"/>
        </w:rPr>
      </w:pPr>
      <w:r>
        <w:rPr>
          <w:rFonts w:ascii="Calibri" w:hAnsi="Calibri" w:cs="Arial"/>
          <w:sz w:val="22"/>
          <w:szCs w:val="22"/>
          <w:u w:val="single"/>
        </w:rPr>
        <w:t>Migratieachtergrond</w:t>
      </w:r>
    </w:p>
    <w:p w14:paraId="0EDFD70E" w14:textId="755B4263" w:rsidR="00F408B3" w:rsidRPr="002C5448" w:rsidRDefault="005B03C9" w:rsidP="00F408B3">
      <w:pPr>
        <w:rPr>
          <w:rFonts w:ascii="Calibri" w:hAnsi="Calibri" w:cs="Arial"/>
          <w:sz w:val="22"/>
          <w:szCs w:val="22"/>
          <w:highlight w:val="yellow"/>
        </w:rPr>
      </w:pPr>
      <w:r>
        <w:rPr>
          <w:rFonts w:ascii="Calibri" w:hAnsi="Calibri" w:cs="Arial"/>
          <w:sz w:val="22"/>
          <w:szCs w:val="22"/>
        </w:rPr>
        <w:t xml:space="preserve">Voor de migratieachtergrond is de naam etngroep gebruikt om aan te sluiten bij eerdere meting van HBSC. </w:t>
      </w:r>
      <w:r w:rsidR="00AC2305" w:rsidRPr="00F408B3">
        <w:rPr>
          <w:rFonts w:ascii="Calibri" w:hAnsi="Calibri" w:cs="Arial"/>
          <w:sz w:val="22"/>
          <w:szCs w:val="22"/>
        </w:rPr>
        <w:t xml:space="preserve">Bij de variabele </w:t>
      </w:r>
      <w:r w:rsidR="00AC2305" w:rsidRPr="00F408B3">
        <w:rPr>
          <w:rFonts w:ascii="Calibri" w:hAnsi="Calibri" w:cs="Arial"/>
          <w:b/>
          <w:sz w:val="22"/>
          <w:szCs w:val="22"/>
        </w:rPr>
        <w:t>etngroep</w:t>
      </w:r>
      <w:r w:rsidR="00AC2305" w:rsidRPr="00F408B3">
        <w:rPr>
          <w:rFonts w:ascii="Calibri" w:hAnsi="Calibri" w:cs="Arial"/>
          <w:sz w:val="22"/>
          <w:szCs w:val="22"/>
        </w:rPr>
        <w:t xml:space="preserve"> is uitgegaan van het geboorteland van de leerling en diens beide ouders. Voor de indeling in ‘overig westers’ en ‘overig niet-westers’ is gebruik gemaakt van de indeling van landen volgens het CBS. Etngroep is Nederlands als zowel leerling als beide ouders in Nederland zijn geboren. Als </w:t>
      </w:r>
      <w:r w:rsidR="00B049CA">
        <w:rPr>
          <w:rFonts w:ascii="Calibri" w:hAnsi="Calibri" w:cs="Arial"/>
          <w:sz w:val="22"/>
          <w:szCs w:val="22"/>
        </w:rPr>
        <w:t>éé</w:t>
      </w:r>
      <w:r w:rsidR="00AC2305" w:rsidRPr="00F408B3">
        <w:rPr>
          <w:rFonts w:ascii="Calibri" w:hAnsi="Calibri" w:cs="Arial"/>
          <w:sz w:val="22"/>
          <w:szCs w:val="22"/>
        </w:rPr>
        <w:t xml:space="preserve">n van beide ouders of beide ouders niet in Nederland zijn geboren is het geboorteland van de ouder(s) leidend. Het geboorteland van de moeder heeft bij ongelijke landen van vader en moeder voorrang. </w:t>
      </w:r>
      <w:r w:rsidR="00FC2CE4" w:rsidRPr="00F408B3">
        <w:rPr>
          <w:rFonts w:ascii="Calibri" w:hAnsi="Calibri" w:cs="Arial"/>
          <w:sz w:val="22"/>
          <w:szCs w:val="22"/>
        </w:rPr>
        <w:t>Het geboorteland van l</w:t>
      </w:r>
      <w:r w:rsidR="00AC2305" w:rsidRPr="00F408B3">
        <w:rPr>
          <w:rFonts w:ascii="Calibri" w:hAnsi="Calibri" w:cs="Arial"/>
          <w:sz w:val="22"/>
          <w:szCs w:val="22"/>
        </w:rPr>
        <w:t xml:space="preserve">eerlingen </w:t>
      </w:r>
      <w:r w:rsidR="00FC2CE4" w:rsidRPr="00F408B3">
        <w:rPr>
          <w:rFonts w:ascii="Calibri" w:hAnsi="Calibri" w:cs="Arial"/>
          <w:sz w:val="22"/>
          <w:szCs w:val="22"/>
        </w:rPr>
        <w:t xml:space="preserve">die niet in Nederland zijn geboren maar </w:t>
      </w:r>
      <w:r w:rsidR="00AC2305" w:rsidRPr="00F408B3">
        <w:rPr>
          <w:rFonts w:ascii="Calibri" w:hAnsi="Calibri" w:cs="Arial"/>
          <w:sz w:val="22"/>
          <w:szCs w:val="22"/>
        </w:rPr>
        <w:t xml:space="preserve">beide ouders </w:t>
      </w:r>
      <w:r w:rsidR="00FC2CE4" w:rsidRPr="00F408B3">
        <w:rPr>
          <w:rFonts w:ascii="Calibri" w:hAnsi="Calibri" w:cs="Arial"/>
          <w:sz w:val="22"/>
          <w:szCs w:val="22"/>
        </w:rPr>
        <w:t xml:space="preserve">wél </w:t>
      </w:r>
      <w:r w:rsidR="00AC2305" w:rsidRPr="00F408B3">
        <w:rPr>
          <w:rFonts w:ascii="Calibri" w:hAnsi="Calibri" w:cs="Arial"/>
          <w:sz w:val="22"/>
          <w:szCs w:val="22"/>
        </w:rPr>
        <w:t>in Nederland</w:t>
      </w:r>
      <w:r w:rsidR="00FC2CE4" w:rsidRPr="00F408B3">
        <w:rPr>
          <w:rFonts w:ascii="Calibri" w:hAnsi="Calibri" w:cs="Arial"/>
          <w:sz w:val="22"/>
          <w:szCs w:val="22"/>
        </w:rPr>
        <w:t xml:space="preserve"> is nader bekeken. Deze leerlingen worden als Nederlands gecodeerd. </w:t>
      </w:r>
    </w:p>
    <w:p w14:paraId="4A2350F1" w14:textId="77777777" w:rsidR="002036AF" w:rsidRPr="002C5448" w:rsidRDefault="002036AF" w:rsidP="002036AF">
      <w:pPr>
        <w:rPr>
          <w:rFonts w:ascii="Calibri" w:hAnsi="Calibri" w:cs="Arial"/>
          <w:sz w:val="22"/>
          <w:szCs w:val="22"/>
          <w:highlight w:val="yellow"/>
        </w:rPr>
      </w:pPr>
    </w:p>
    <w:p w14:paraId="791BC486" w14:textId="77777777" w:rsidR="00355C3A" w:rsidRPr="00376947" w:rsidRDefault="00355C3A" w:rsidP="00355C3A">
      <w:pPr>
        <w:rPr>
          <w:rFonts w:ascii="Calibri" w:hAnsi="Calibri" w:cs="Arial"/>
          <w:sz w:val="22"/>
          <w:szCs w:val="22"/>
          <w:u w:val="single"/>
        </w:rPr>
      </w:pPr>
      <w:r w:rsidRPr="00376947">
        <w:rPr>
          <w:rFonts w:ascii="Calibri" w:hAnsi="Calibri" w:cs="Arial"/>
          <w:sz w:val="22"/>
          <w:szCs w:val="22"/>
          <w:u w:val="single"/>
        </w:rPr>
        <w:t>Overig</w:t>
      </w:r>
    </w:p>
    <w:p w14:paraId="47E51A32" w14:textId="1F5CFA53" w:rsidR="002036AF" w:rsidRDefault="002036AF" w:rsidP="002036AF">
      <w:pPr>
        <w:rPr>
          <w:rFonts w:ascii="Calibri" w:hAnsi="Calibri" w:cs="Arial"/>
          <w:sz w:val="22"/>
          <w:szCs w:val="22"/>
        </w:rPr>
      </w:pPr>
      <w:r w:rsidRPr="00376947">
        <w:rPr>
          <w:rFonts w:ascii="Calibri" w:hAnsi="Calibri" w:cs="Arial"/>
          <w:sz w:val="22"/>
          <w:szCs w:val="22"/>
        </w:rPr>
        <w:t>Voor de overige opgeschoonde variabelen staan eventueel relevante proce</w:t>
      </w:r>
      <w:r w:rsidR="000966D6" w:rsidRPr="00376947">
        <w:rPr>
          <w:rFonts w:ascii="Calibri" w:hAnsi="Calibri" w:cs="Arial"/>
          <w:sz w:val="22"/>
          <w:szCs w:val="22"/>
        </w:rPr>
        <w:t>dures vermeld bij ‘opmerkingen’ of als voetnoot.</w:t>
      </w:r>
    </w:p>
    <w:p w14:paraId="7810E3F4" w14:textId="77777777" w:rsidR="00F8050B" w:rsidRDefault="00F8050B" w:rsidP="002036AF">
      <w:pPr>
        <w:rPr>
          <w:rFonts w:ascii="Calibri" w:hAnsi="Calibri" w:cs="Arial"/>
          <w:sz w:val="22"/>
          <w:szCs w:val="22"/>
        </w:rPr>
      </w:pPr>
    </w:p>
    <w:p w14:paraId="3B05F4E3" w14:textId="77777777" w:rsidR="00F8050B" w:rsidRPr="000B5A91" w:rsidRDefault="00F8050B" w:rsidP="002036AF">
      <w:pPr>
        <w:rPr>
          <w:rFonts w:ascii="Calibri" w:hAnsi="Calibri" w:cs="Arial"/>
          <w:sz w:val="22"/>
          <w:szCs w:val="22"/>
        </w:rPr>
      </w:pPr>
    </w:p>
    <w:p w14:paraId="15A11F00" w14:textId="225BB75F" w:rsidR="005100F4" w:rsidRPr="00CA694D" w:rsidRDefault="002318E2" w:rsidP="005100F4">
      <w:pPr>
        <w:pStyle w:val="Kop1"/>
      </w:pPr>
      <w:bookmarkStart w:id="4" w:name="_Toc143685515"/>
      <w:r>
        <w:t>Data-</w:t>
      </w:r>
      <w:r w:rsidR="005100F4">
        <w:t xml:space="preserve">analyse </w:t>
      </w:r>
      <w:bookmarkEnd w:id="4"/>
    </w:p>
    <w:p w14:paraId="534BF13F" w14:textId="269BE912" w:rsidR="002318E2" w:rsidRDefault="002318E2" w:rsidP="00370142">
      <w:pPr>
        <w:jc w:val="both"/>
        <w:rPr>
          <w:rFonts w:ascii="Calibri" w:hAnsi="Calibri" w:cs="Arial"/>
          <w:sz w:val="22"/>
          <w:szCs w:val="22"/>
        </w:rPr>
      </w:pPr>
      <w:r w:rsidRPr="00B761FE">
        <w:rPr>
          <w:rFonts w:ascii="Calibri" w:hAnsi="Calibri"/>
          <w:sz w:val="22"/>
          <w:szCs w:val="22"/>
        </w:rPr>
        <w:t>Omdat de steekproef iets afwijkt van de Nederlandse jeugd qua stedelijkheid, geslacht, leerjaar en schooltype zijn weegfactoren toegevoegd. Hiervoor zijn CBS-gegevens gebruikt over het aantal leerlingen van 11-17 jaar (bij VO per school</w:t>
      </w:r>
      <w:r>
        <w:rPr>
          <w:rFonts w:ascii="Calibri" w:hAnsi="Calibri"/>
          <w:sz w:val="22"/>
          <w:szCs w:val="22"/>
        </w:rPr>
        <w:t>niveau</w:t>
      </w:r>
      <w:r w:rsidRPr="00B761FE">
        <w:rPr>
          <w:rFonts w:ascii="Calibri" w:hAnsi="Calibri"/>
          <w:sz w:val="22"/>
          <w:szCs w:val="22"/>
        </w:rPr>
        <w:t>/leerjaar). De weegfactoren (weegBO, weegVO1 en weegVO2) kunnen worden gebruikt afhankelijk van het doel. Indien alleen naar basisschoolleerlingen wordt gekeken, weegBO gebruiken. Indien alleen naar middelbare</w:t>
      </w:r>
      <w:r>
        <w:rPr>
          <w:rFonts w:ascii="Calibri" w:hAnsi="Calibri"/>
          <w:sz w:val="22"/>
          <w:szCs w:val="22"/>
        </w:rPr>
        <w:t xml:space="preserve"> </w:t>
      </w:r>
      <w:r w:rsidRPr="00B761FE">
        <w:rPr>
          <w:rFonts w:ascii="Calibri" w:hAnsi="Calibri"/>
          <w:sz w:val="22"/>
          <w:szCs w:val="22"/>
        </w:rPr>
        <w:t>school leerlingen wordt gekeken, weegVO1 gebruiken voor analyses 12 t/m 18 jaar</w:t>
      </w:r>
      <w:r w:rsidR="00C165EE">
        <w:rPr>
          <w:rFonts w:ascii="Calibri" w:hAnsi="Calibri"/>
          <w:sz w:val="22"/>
          <w:szCs w:val="22"/>
        </w:rPr>
        <w:t xml:space="preserve"> en</w:t>
      </w:r>
      <w:r w:rsidRPr="00B761FE">
        <w:rPr>
          <w:rFonts w:ascii="Calibri" w:hAnsi="Calibri"/>
          <w:sz w:val="22"/>
          <w:szCs w:val="22"/>
        </w:rPr>
        <w:t xml:space="preserve"> weegVO2 voor analyses 12 t/m 16 jaar. Weeg</w:t>
      </w:r>
      <w:r>
        <w:rPr>
          <w:rFonts w:ascii="Calibri" w:hAnsi="Calibri"/>
          <w:sz w:val="22"/>
          <w:szCs w:val="22"/>
        </w:rPr>
        <w:t>tot</w:t>
      </w:r>
      <w:r w:rsidRPr="00B761FE">
        <w:rPr>
          <w:rFonts w:ascii="Calibri" w:hAnsi="Calibri"/>
          <w:sz w:val="22"/>
          <w:szCs w:val="22"/>
        </w:rPr>
        <w:t xml:space="preserve"> </w:t>
      </w:r>
      <w:r w:rsidR="00C165EE">
        <w:rPr>
          <w:rFonts w:ascii="Calibri" w:hAnsi="Calibri"/>
          <w:sz w:val="22"/>
          <w:szCs w:val="22"/>
        </w:rPr>
        <w:t xml:space="preserve">kan worden gebruikt </w:t>
      </w:r>
      <w:r w:rsidRPr="00B761FE">
        <w:rPr>
          <w:rFonts w:ascii="Calibri" w:hAnsi="Calibri"/>
          <w:sz w:val="22"/>
          <w:szCs w:val="22"/>
        </w:rPr>
        <w:t>voor analyses over het gehele bestand tot en met 16 jaar( BO en VO).</w:t>
      </w:r>
    </w:p>
    <w:p w14:paraId="3B6A86F9" w14:textId="4F07DD8F" w:rsidR="002318E2" w:rsidRDefault="002318E2" w:rsidP="00370142">
      <w:pPr>
        <w:jc w:val="both"/>
        <w:rPr>
          <w:rFonts w:ascii="Calibri" w:hAnsi="Calibri" w:cs="Arial"/>
          <w:sz w:val="22"/>
          <w:szCs w:val="22"/>
        </w:rPr>
      </w:pPr>
      <w:r>
        <w:rPr>
          <w:rFonts w:ascii="Calibri" w:hAnsi="Calibri" w:cs="Arial"/>
          <w:sz w:val="22"/>
          <w:szCs w:val="22"/>
        </w:rPr>
        <w:t xml:space="preserve">Er wordt geadviseerd om de data </w:t>
      </w:r>
      <w:r>
        <w:rPr>
          <w:rFonts w:ascii="Calibri" w:hAnsi="Calibri" w:cs="Arial"/>
          <w:sz w:val="22"/>
          <w:szCs w:val="22"/>
        </w:rPr>
        <w:t xml:space="preserve">in ieder geval </w:t>
      </w:r>
      <w:r>
        <w:rPr>
          <w:rFonts w:ascii="Calibri" w:hAnsi="Calibri" w:cs="Arial"/>
          <w:sz w:val="22"/>
          <w:szCs w:val="22"/>
        </w:rPr>
        <w:t>te wegen</w:t>
      </w:r>
      <w:r>
        <w:rPr>
          <w:rFonts w:ascii="Calibri" w:hAnsi="Calibri" w:cs="Arial"/>
          <w:sz w:val="22"/>
          <w:szCs w:val="22"/>
        </w:rPr>
        <w:t>. Daarnaast is het gewoonte om bij een getrapte steekproef te corrigeren voor clustering in de data</w:t>
      </w:r>
      <w:r w:rsidR="00C165EE">
        <w:rPr>
          <w:rFonts w:ascii="Calibri" w:hAnsi="Calibri" w:cs="Arial"/>
          <w:sz w:val="22"/>
          <w:szCs w:val="22"/>
        </w:rPr>
        <w:t xml:space="preserve">. Hiervoor kan worden gebruikt gemaakt van het schoolnummer </w:t>
      </w:r>
      <w:r w:rsidR="00C165EE" w:rsidRPr="00C165EE">
        <w:rPr>
          <w:rFonts w:ascii="Calibri" w:hAnsi="Calibri" w:cs="Arial"/>
          <w:b/>
          <w:bCs/>
          <w:sz w:val="22"/>
          <w:szCs w:val="22"/>
        </w:rPr>
        <w:t>(schoolnr)</w:t>
      </w:r>
      <w:r w:rsidR="00C165EE">
        <w:rPr>
          <w:rFonts w:ascii="Calibri" w:hAnsi="Calibri" w:cs="Arial"/>
          <w:sz w:val="22"/>
          <w:szCs w:val="22"/>
        </w:rPr>
        <w:t>.</w:t>
      </w:r>
    </w:p>
    <w:p w14:paraId="7CDEC0E3" w14:textId="77777777" w:rsidR="002318E2" w:rsidRDefault="002318E2" w:rsidP="00370142">
      <w:pPr>
        <w:jc w:val="both"/>
        <w:rPr>
          <w:rFonts w:ascii="Calibri" w:hAnsi="Calibri" w:cs="Arial"/>
          <w:sz w:val="22"/>
          <w:szCs w:val="22"/>
        </w:rPr>
      </w:pPr>
    </w:p>
    <w:p w14:paraId="31390EA6" w14:textId="1989CC35" w:rsidR="002318E2" w:rsidRPr="00C165EE" w:rsidRDefault="00C165EE" w:rsidP="00370142">
      <w:pPr>
        <w:jc w:val="both"/>
        <w:rPr>
          <w:rFonts w:ascii="Calibri" w:hAnsi="Calibri" w:cs="Arial"/>
          <w:i/>
          <w:iCs/>
          <w:sz w:val="22"/>
          <w:szCs w:val="22"/>
        </w:rPr>
      </w:pPr>
      <w:r>
        <w:rPr>
          <w:rFonts w:ascii="Calibri" w:hAnsi="Calibri" w:cs="Arial"/>
          <w:i/>
          <w:iCs/>
          <w:sz w:val="22"/>
          <w:szCs w:val="22"/>
        </w:rPr>
        <w:t xml:space="preserve">Trendanalyses </w:t>
      </w:r>
    </w:p>
    <w:p w14:paraId="616D7B18" w14:textId="00C8C4F8" w:rsidR="005100F4" w:rsidRPr="005E1D03" w:rsidRDefault="00370142" w:rsidP="00370142">
      <w:pPr>
        <w:jc w:val="both"/>
        <w:rPr>
          <w:rFonts w:ascii="Calibri" w:hAnsi="Calibri" w:cs="Arial"/>
          <w:sz w:val="22"/>
          <w:szCs w:val="22"/>
        </w:rPr>
      </w:pPr>
      <w:r w:rsidRPr="00370142">
        <w:rPr>
          <w:rFonts w:ascii="Calibri" w:hAnsi="Calibri" w:cs="Arial"/>
          <w:sz w:val="22"/>
          <w:szCs w:val="22"/>
        </w:rPr>
        <w:t>Sinds 2017 is de steekproef in HBSC uitgeb</w:t>
      </w:r>
      <w:r w:rsidR="005100F4" w:rsidRPr="00370142">
        <w:rPr>
          <w:rFonts w:ascii="Calibri" w:hAnsi="Calibri" w:cs="Arial"/>
          <w:sz w:val="22"/>
          <w:szCs w:val="22"/>
        </w:rPr>
        <w:t>reid; alle leerjaren van het voortgezet onderwijs zijn in het</w:t>
      </w:r>
      <w:r w:rsidRPr="00370142">
        <w:rPr>
          <w:rFonts w:ascii="Calibri" w:hAnsi="Calibri" w:cs="Arial"/>
          <w:sz w:val="22"/>
          <w:szCs w:val="22"/>
        </w:rPr>
        <w:t xml:space="preserve"> </w:t>
      </w:r>
      <w:r w:rsidR="005100F4" w:rsidRPr="00370142">
        <w:rPr>
          <w:rFonts w:ascii="Calibri" w:hAnsi="Calibri" w:cs="Arial"/>
          <w:sz w:val="22"/>
          <w:szCs w:val="22"/>
        </w:rPr>
        <w:t xml:space="preserve">onderzoek. Dit is een verschil met de HBSC-onderzoeken </w:t>
      </w:r>
      <w:r w:rsidRPr="00370142">
        <w:rPr>
          <w:rFonts w:ascii="Calibri" w:hAnsi="Calibri" w:cs="Arial"/>
          <w:sz w:val="22"/>
          <w:szCs w:val="22"/>
        </w:rPr>
        <w:t xml:space="preserve">vóór 2017 </w:t>
      </w:r>
      <w:r w:rsidR="005100F4" w:rsidRPr="00370142">
        <w:rPr>
          <w:rFonts w:ascii="Calibri" w:hAnsi="Calibri" w:cs="Arial"/>
          <w:sz w:val="22"/>
          <w:szCs w:val="22"/>
        </w:rPr>
        <w:t xml:space="preserve">waarbij alleen de eerste vier leerjaren deelnamen aan het onderzoek. Bij vergelijkingen met eerdere jaren van HBSC moet dus altijd een </w:t>
      </w:r>
      <w:r w:rsidR="005100F4" w:rsidRPr="002318E2">
        <w:rPr>
          <w:rFonts w:ascii="Calibri" w:hAnsi="Calibri" w:cs="Arial"/>
          <w:i/>
          <w:iCs/>
          <w:sz w:val="22"/>
          <w:szCs w:val="22"/>
        </w:rPr>
        <w:t>selectie van de eerste vier leerjaren</w:t>
      </w:r>
      <w:r w:rsidR="005100F4" w:rsidRPr="00370142">
        <w:rPr>
          <w:rFonts w:ascii="Calibri" w:hAnsi="Calibri" w:cs="Arial"/>
          <w:sz w:val="22"/>
          <w:szCs w:val="22"/>
        </w:rPr>
        <w:t xml:space="preserve"> worden gemaakt (de variabele leerjaar) en weegfactor WeegVO2 worden gebruikt.</w:t>
      </w:r>
    </w:p>
    <w:p w14:paraId="749309DD" w14:textId="77777777" w:rsidR="002036AF" w:rsidRDefault="002036AF" w:rsidP="002036AF">
      <w:pPr>
        <w:rPr>
          <w:rFonts w:ascii="Calibri" w:hAnsi="Calibri" w:cs="Arial"/>
          <w:szCs w:val="24"/>
        </w:rPr>
      </w:pPr>
    </w:p>
    <w:p w14:paraId="6E907C02" w14:textId="77777777" w:rsidR="00F8050B" w:rsidRPr="0023559B" w:rsidRDefault="00F8050B" w:rsidP="002036AF">
      <w:pPr>
        <w:rPr>
          <w:rFonts w:ascii="Calibri" w:hAnsi="Calibri" w:cs="Arial"/>
          <w:szCs w:val="24"/>
        </w:rPr>
      </w:pPr>
    </w:p>
    <w:p w14:paraId="75C200F1" w14:textId="77777777" w:rsidR="00CD5690" w:rsidRPr="0023559B" w:rsidRDefault="00FA5ABE" w:rsidP="00EA798A">
      <w:pPr>
        <w:pStyle w:val="Kop1"/>
      </w:pPr>
      <w:bookmarkStart w:id="5" w:name="_Toc143685516"/>
      <w:r w:rsidRPr="0023559B">
        <w:t>Gebruik van de tabellen</w:t>
      </w:r>
      <w:bookmarkEnd w:id="5"/>
    </w:p>
    <w:p w14:paraId="2EAB2373" w14:textId="77777777" w:rsidR="002036AF" w:rsidRPr="0023559B" w:rsidRDefault="002036AF" w:rsidP="002036AF">
      <w:pPr>
        <w:rPr>
          <w:rFonts w:ascii="Calibri" w:hAnsi="Calibri"/>
          <w:color w:val="FF0000"/>
        </w:rPr>
      </w:pPr>
    </w:p>
    <w:p w14:paraId="767BBD07" w14:textId="6D32F8C9" w:rsidR="002036AF" w:rsidRPr="00436556" w:rsidRDefault="000966D6" w:rsidP="002036AF">
      <w:pPr>
        <w:rPr>
          <w:rFonts w:ascii="Calibri" w:hAnsi="Calibri"/>
          <w:sz w:val="22"/>
        </w:rPr>
      </w:pPr>
      <w:r w:rsidRPr="00436556">
        <w:rPr>
          <w:rFonts w:ascii="Calibri" w:hAnsi="Calibri"/>
          <w:sz w:val="22"/>
        </w:rPr>
        <w:t>De onderstaande</w:t>
      </w:r>
      <w:r w:rsidR="00FA5ABE" w:rsidRPr="00436556">
        <w:rPr>
          <w:rFonts w:ascii="Calibri" w:hAnsi="Calibri"/>
          <w:sz w:val="22"/>
        </w:rPr>
        <w:t xml:space="preserve"> tabellen beschrijven</w:t>
      </w:r>
      <w:r w:rsidR="002036AF" w:rsidRPr="00436556">
        <w:rPr>
          <w:rFonts w:ascii="Calibri" w:hAnsi="Calibri"/>
          <w:sz w:val="22"/>
        </w:rPr>
        <w:t xml:space="preserve"> de variabelen in de dataset. Let op: </w:t>
      </w:r>
      <w:r w:rsidR="00CC2B12" w:rsidRPr="00436556">
        <w:rPr>
          <w:rFonts w:ascii="Calibri" w:hAnsi="Calibri"/>
          <w:sz w:val="22"/>
        </w:rPr>
        <w:t xml:space="preserve">bewerkte </w:t>
      </w:r>
      <w:r w:rsidR="002036AF" w:rsidRPr="00436556">
        <w:rPr>
          <w:rFonts w:ascii="Calibri" w:hAnsi="Calibri"/>
          <w:sz w:val="22"/>
        </w:rPr>
        <w:t xml:space="preserve">variabelen </w:t>
      </w:r>
      <w:r w:rsidR="00CC2B12" w:rsidRPr="00436556">
        <w:rPr>
          <w:rFonts w:ascii="Calibri" w:hAnsi="Calibri"/>
          <w:sz w:val="22"/>
        </w:rPr>
        <w:t xml:space="preserve">(deze zijn opgeschoond en eventueel gecodeerd en/of gedichotomiseerd) </w:t>
      </w:r>
      <w:r w:rsidR="002036AF" w:rsidRPr="00436556">
        <w:rPr>
          <w:rFonts w:ascii="Calibri" w:hAnsi="Calibri"/>
          <w:sz w:val="22"/>
        </w:rPr>
        <w:t xml:space="preserve">zijn </w:t>
      </w:r>
      <w:r w:rsidR="002036AF" w:rsidRPr="00436556">
        <w:rPr>
          <w:rFonts w:ascii="Calibri" w:hAnsi="Calibri"/>
          <w:b/>
          <w:sz w:val="22"/>
        </w:rPr>
        <w:t xml:space="preserve">dikgedrukt </w:t>
      </w:r>
      <w:r w:rsidR="002036AF" w:rsidRPr="00436556">
        <w:rPr>
          <w:rFonts w:ascii="Calibri" w:hAnsi="Calibri"/>
          <w:sz w:val="22"/>
        </w:rPr>
        <w:t xml:space="preserve">in de eerste kolom. </w:t>
      </w:r>
      <w:r w:rsidR="00355C3A" w:rsidRPr="00436556">
        <w:rPr>
          <w:rFonts w:ascii="Calibri" w:hAnsi="Calibri"/>
          <w:sz w:val="22"/>
        </w:rPr>
        <w:t>Variabelen die niet dikgedrukt zijn, zijn dus ook niet opgeschoond of bewerkt.</w:t>
      </w:r>
    </w:p>
    <w:p w14:paraId="040FB5F9" w14:textId="77777777" w:rsidR="00CD5690" w:rsidRPr="00E27682" w:rsidRDefault="00CD5690" w:rsidP="002036AF">
      <w:pPr>
        <w:rPr>
          <w:rFonts w:ascii="Calibri" w:hAnsi="Calibri"/>
          <w:sz w:val="22"/>
          <w:highlight w:val="yellow"/>
        </w:rPr>
      </w:pPr>
    </w:p>
    <w:p w14:paraId="69C4D1D1" w14:textId="5D8B7C34" w:rsidR="000D14F9" w:rsidRPr="00436556" w:rsidRDefault="00CD5690" w:rsidP="002036AF">
      <w:pPr>
        <w:rPr>
          <w:rFonts w:ascii="Calibri" w:hAnsi="Calibri"/>
          <w:sz w:val="22"/>
        </w:rPr>
      </w:pPr>
      <w:r w:rsidRPr="00436556">
        <w:rPr>
          <w:rFonts w:ascii="Calibri" w:hAnsi="Calibri"/>
          <w:sz w:val="22"/>
        </w:rPr>
        <w:t xml:space="preserve">Variabelen zijn weergegeven per thema. Bij elk thema staat eerst een tabel met de originele variabelen, d.w.z. de variabelen uit de vragenlijst. </w:t>
      </w:r>
      <w:r w:rsidR="000D14F9" w:rsidRPr="00436556">
        <w:rPr>
          <w:rFonts w:ascii="Calibri" w:hAnsi="Calibri"/>
          <w:sz w:val="22"/>
        </w:rPr>
        <w:t xml:space="preserve">In de kolom ‘MQ’ staat </w:t>
      </w:r>
      <w:r w:rsidR="002623C1" w:rsidRPr="00436556">
        <w:rPr>
          <w:rFonts w:ascii="Calibri" w:hAnsi="Calibri"/>
          <w:sz w:val="22"/>
        </w:rPr>
        <w:t xml:space="preserve">aangeven wat de variabelenaam is in de internationale vragenlijst van HBSC, indien van toepassing. </w:t>
      </w:r>
      <w:r w:rsidR="00A02E58" w:rsidRPr="00436556">
        <w:rPr>
          <w:rFonts w:ascii="Calibri" w:hAnsi="Calibri"/>
          <w:sz w:val="22"/>
        </w:rPr>
        <w:t>.</w:t>
      </w:r>
      <w:r w:rsidR="000D14F9" w:rsidRPr="00436556">
        <w:rPr>
          <w:rFonts w:ascii="Calibri" w:hAnsi="Calibri"/>
          <w:sz w:val="22"/>
        </w:rPr>
        <w:t xml:space="preserve"> </w:t>
      </w:r>
    </w:p>
    <w:p w14:paraId="3EB24041" w14:textId="77777777" w:rsidR="00CD5690" w:rsidRPr="00436556" w:rsidRDefault="00CD5690" w:rsidP="002036AF">
      <w:pPr>
        <w:rPr>
          <w:rFonts w:ascii="Calibri" w:hAnsi="Calibri"/>
          <w:sz w:val="22"/>
        </w:rPr>
      </w:pPr>
    </w:p>
    <w:p w14:paraId="5757C4B8" w14:textId="77777777" w:rsidR="00CD5690" w:rsidRPr="00436556" w:rsidRDefault="00CD5690" w:rsidP="002036AF">
      <w:pPr>
        <w:rPr>
          <w:rFonts w:ascii="Calibri" w:hAnsi="Calibri"/>
          <w:sz w:val="22"/>
        </w:rPr>
      </w:pPr>
      <w:r w:rsidRPr="00436556">
        <w:rPr>
          <w:rFonts w:ascii="Calibri" w:hAnsi="Calibri"/>
          <w:sz w:val="22"/>
        </w:rPr>
        <w:lastRenderedPageBreak/>
        <w:t>De tweede tabel bestaat uit nieuw aangemaakte variabelen. Hierbij is ook aangegeven op basis van welke variabelen deze tot stand zijn gekomen.</w:t>
      </w:r>
    </w:p>
    <w:p w14:paraId="5D22AF24" w14:textId="77777777" w:rsidR="00CD5690" w:rsidRPr="00436556" w:rsidRDefault="00CD5690" w:rsidP="002036AF">
      <w:pPr>
        <w:rPr>
          <w:rFonts w:ascii="Calibri" w:hAnsi="Calibri"/>
          <w:sz w:val="22"/>
        </w:rPr>
      </w:pPr>
    </w:p>
    <w:p w14:paraId="16A5F24A" w14:textId="77777777" w:rsidR="00CD5690" w:rsidRPr="00436556" w:rsidRDefault="00CD5690" w:rsidP="002036AF">
      <w:pPr>
        <w:rPr>
          <w:rFonts w:ascii="Calibri" w:hAnsi="Calibri"/>
          <w:sz w:val="22"/>
        </w:rPr>
      </w:pPr>
      <w:r w:rsidRPr="00436556">
        <w:rPr>
          <w:rFonts w:ascii="Calibri" w:hAnsi="Calibri"/>
          <w:sz w:val="22"/>
        </w:rPr>
        <w:t>Langere opmerkingen, relevante bronvermeldingen etc. zijn aan het eind van elk thema verzameld.</w:t>
      </w:r>
    </w:p>
    <w:p w14:paraId="42F0C6C9" w14:textId="77777777" w:rsidR="00894DFF" w:rsidRPr="00E27682" w:rsidRDefault="00894DFF" w:rsidP="002036AF">
      <w:pPr>
        <w:rPr>
          <w:rFonts w:ascii="Calibri" w:hAnsi="Calibri"/>
          <w:sz w:val="22"/>
          <w:highlight w:val="yellow"/>
        </w:rPr>
      </w:pPr>
    </w:p>
    <w:p w14:paraId="2EC8560F" w14:textId="4565E21C" w:rsidR="00894DFF" w:rsidRPr="000B5A91" w:rsidRDefault="00894DFF" w:rsidP="002036AF">
      <w:pPr>
        <w:rPr>
          <w:rFonts w:ascii="Calibri" w:hAnsi="Calibri"/>
          <w:sz w:val="22"/>
        </w:rPr>
      </w:pPr>
      <w:r w:rsidRPr="009B2480">
        <w:rPr>
          <w:rFonts w:ascii="Calibri" w:hAnsi="Calibri"/>
          <w:sz w:val="22"/>
        </w:rPr>
        <w:t xml:space="preserve">In verband met de privacy zijn enkele variabelen uit deze dataset gehaald. </w:t>
      </w:r>
      <w:r w:rsidR="00632F49" w:rsidRPr="009B2480">
        <w:rPr>
          <w:rFonts w:ascii="Calibri" w:hAnsi="Calibri"/>
          <w:sz w:val="22"/>
        </w:rPr>
        <w:t xml:space="preserve">Het betreft de variabelen: </w:t>
      </w:r>
      <w:r w:rsidR="00C0722D" w:rsidRPr="009B2480">
        <w:rPr>
          <w:rFonts w:ascii="Calibri" w:hAnsi="Calibri"/>
          <w:sz w:val="22"/>
        </w:rPr>
        <w:t>v</w:t>
      </w:r>
      <w:r w:rsidR="00436556" w:rsidRPr="009B2480">
        <w:rPr>
          <w:rFonts w:ascii="Calibri" w:hAnsi="Calibri"/>
          <w:sz w:val="22"/>
        </w:rPr>
        <w:t>5</w:t>
      </w:r>
      <w:r w:rsidR="00C0722D" w:rsidRPr="009B2480">
        <w:rPr>
          <w:rFonts w:ascii="Calibri" w:hAnsi="Calibri"/>
          <w:sz w:val="22"/>
        </w:rPr>
        <w:t>_nl v</w:t>
      </w:r>
      <w:r w:rsidR="009B2480" w:rsidRPr="009B2480">
        <w:rPr>
          <w:rFonts w:ascii="Calibri" w:hAnsi="Calibri"/>
          <w:sz w:val="22"/>
        </w:rPr>
        <w:t>6</w:t>
      </w:r>
      <w:r w:rsidR="00C0722D" w:rsidRPr="009B2480">
        <w:rPr>
          <w:rFonts w:ascii="Calibri" w:hAnsi="Calibri"/>
          <w:sz w:val="22"/>
        </w:rPr>
        <w:t>_v_nl v</w:t>
      </w:r>
      <w:r w:rsidR="009B2480" w:rsidRPr="009B2480">
        <w:rPr>
          <w:rFonts w:ascii="Calibri" w:hAnsi="Calibri"/>
          <w:sz w:val="22"/>
        </w:rPr>
        <w:t>6</w:t>
      </w:r>
      <w:r w:rsidR="00C0722D" w:rsidRPr="009B2480">
        <w:rPr>
          <w:rFonts w:ascii="Calibri" w:hAnsi="Calibri"/>
          <w:sz w:val="22"/>
        </w:rPr>
        <w:t>_m_nl v</w:t>
      </w:r>
      <w:r w:rsidR="009B2480" w:rsidRPr="009B2480">
        <w:rPr>
          <w:rFonts w:ascii="Calibri" w:hAnsi="Calibri"/>
          <w:sz w:val="22"/>
        </w:rPr>
        <w:t>7</w:t>
      </w:r>
      <w:r w:rsidR="00C0722D" w:rsidRPr="009B2480">
        <w:rPr>
          <w:rFonts w:ascii="Calibri" w:hAnsi="Calibri"/>
          <w:sz w:val="22"/>
        </w:rPr>
        <w:t>_nl v8_nl v1</w:t>
      </w:r>
      <w:r w:rsidR="009B2480" w:rsidRPr="009B2480">
        <w:rPr>
          <w:rFonts w:ascii="Calibri" w:hAnsi="Calibri"/>
          <w:sz w:val="22"/>
        </w:rPr>
        <w:t>6</w:t>
      </w:r>
      <w:r w:rsidR="00C0722D" w:rsidRPr="009B2480">
        <w:rPr>
          <w:rFonts w:ascii="Calibri" w:hAnsi="Calibri"/>
          <w:sz w:val="22"/>
        </w:rPr>
        <w:t>nl gebdat v1_mnd dafname v</w:t>
      </w:r>
      <w:r w:rsidR="009B2480" w:rsidRPr="009B2480">
        <w:rPr>
          <w:rFonts w:ascii="Calibri" w:hAnsi="Calibri"/>
          <w:sz w:val="22"/>
        </w:rPr>
        <w:t>7</w:t>
      </w:r>
      <w:r w:rsidR="00C0722D" w:rsidRPr="009B2480">
        <w:rPr>
          <w:rFonts w:ascii="Calibri" w:hAnsi="Calibri"/>
          <w:sz w:val="22"/>
        </w:rPr>
        <w:t>_8 v</w:t>
      </w:r>
      <w:r w:rsidR="009B2480" w:rsidRPr="009B2480">
        <w:rPr>
          <w:rFonts w:ascii="Calibri" w:hAnsi="Calibri"/>
          <w:sz w:val="22"/>
        </w:rPr>
        <w:t>7</w:t>
      </w:r>
      <w:r w:rsidR="00C0722D" w:rsidRPr="009B2480">
        <w:rPr>
          <w:rFonts w:ascii="Calibri" w:hAnsi="Calibri"/>
          <w:sz w:val="22"/>
        </w:rPr>
        <w:t>_9.</w:t>
      </w:r>
      <w:r w:rsidR="00632F49" w:rsidRPr="009B2480">
        <w:rPr>
          <w:rFonts w:ascii="Calibri" w:hAnsi="Calibri"/>
          <w:sz w:val="22"/>
        </w:rPr>
        <w:t xml:space="preserve"> </w:t>
      </w:r>
      <w:r w:rsidR="00C0722D" w:rsidRPr="009B2480">
        <w:rPr>
          <w:rFonts w:ascii="Calibri" w:hAnsi="Calibri"/>
          <w:sz w:val="22"/>
        </w:rPr>
        <w:t xml:space="preserve"> </w:t>
      </w:r>
      <w:r w:rsidRPr="009B2480">
        <w:rPr>
          <w:rFonts w:ascii="Calibri" w:hAnsi="Calibri"/>
          <w:sz w:val="22"/>
        </w:rPr>
        <w:t>Deze informatie is apart en versleuteld opgeslagen bij het Trimbos-instituut.</w:t>
      </w:r>
      <w:r>
        <w:rPr>
          <w:rFonts w:ascii="Calibri" w:hAnsi="Calibri"/>
          <w:sz w:val="22"/>
        </w:rPr>
        <w:t xml:space="preserve"> </w:t>
      </w:r>
    </w:p>
    <w:p w14:paraId="774CBE2C" w14:textId="7CE48B7A" w:rsidR="00F8050B" w:rsidRDefault="00F8050B">
      <w:pPr>
        <w:spacing w:after="200" w:line="276" w:lineRule="auto"/>
        <w:rPr>
          <w:rFonts w:ascii="Calibri" w:hAnsi="Calibri"/>
        </w:rPr>
      </w:pPr>
      <w:r>
        <w:rPr>
          <w:rFonts w:ascii="Calibri" w:hAnsi="Calibri"/>
        </w:rPr>
        <w:br w:type="page"/>
      </w:r>
    </w:p>
    <w:p w14:paraId="56288E27" w14:textId="77777777" w:rsidR="00CD5690" w:rsidRPr="0023559B" w:rsidRDefault="00CD5690" w:rsidP="00EA798A">
      <w:pPr>
        <w:pStyle w:val="Kop1"/>
      </w:pPr>
      <w:bookmarkStart w:id="6" w:name="_Toc143685517"/>
      <w:r w:rsidRPr="00EA798A">
        <w:lastRenderedPageBreak/>
        <w:t>Algemene</w:t>
      </w:r>
      <w:r w:rsidRPr="0023559B">
        <w:t xml:space="preserve"> variabelen</w:t>
      </w:r>
      <w:bookmarkEnd w:id="6"/>
    </w:p>
    <w:p w14:paraId="6CE244DC" w14:textId="77777777" w:rsidR="00CD5690" w:rsidRPr="0023559B" w:rsidRDefault="00CD5690" w:rsidP="00CD5690">
      <w:pPr>
        <w:rPr>
          <w:rFonts w:ascii="Calibri" w:hAnsi="Calibri"/>
        </w:rPr>
      </w:pPr>
    </w:p>
    <w:p w14:paraId="3F788BD5" w14:textId="77777777" w:rsidR="00CD5690" w:rsidRPr="00380C62" w:rsidRDefault="00CD5690" w:rsidP="00CD5690">
      <w:pPr>
        <w:rPr>
          <w:rFonts w:ascii="Calibri" w:hAnsi="Calibri"/>
          <w:b/>
          <w:sz w:val="22"/>
          <w:szCs w:val="22"/>
        </w:rPr>
      </w:pPr>
      <w:r w:rsidRPr="00380C62">
        <w:rPr>
          <w:rFonts w:ascii="Calibri" w:hAnsi="Calibri"/>
          <w:b/>
          <w:sz w:val="22"/>
          <w:szCs w:val="22"/>
        </w:rPr>
        <w:t>Originele variabelen</w:t>
      </w:r>
    </w:p>
    <w:p w14:paraId="0E99310A" w14:textId="77777777" w:rsidR="00CD5690" w:rsidRPr="00380C62" w:rsidRDefault="00CD5690" w:rsidP="00CD5690">
      <w:pPr>
        <w:rPr>
          <w:rFonts w:ascii="Calibri" w:hAnsi="Calibri"/>
          <w:sz w:val="22"/>
          <w:szCs w:val="22"/>
        </w:rPr>
      </w:pPr>
    </w:p>
    <w:tbl>
      <w:tblPr>
        <w:tblW w:w="9111" w:type="dxa"/>
        <w:tblInd w:w="55" w:type="dxa"/>
        <w:tblCellMar>
          <w:left w:w="70" w:type="dxa"/>
          <w:right w:w="70" w:type="dxa"/>
        </w:tblCellMar>
        <w:tblLook w:val="04A0" w:firstRow="1" w:lastRow="0" w:firstColumn="1" w:lastColumn="0" w:noHBand="0" w:noVBand="1"/>
      </w:tblPr>
      <w:tblGrid>
        <w:gridCol w:w="1291"/>
        <w:gridCol w:w="1270"/>
        <w:gridCol w:w="3124"/>
        <w:gridCol w:w="3426"/>
      </w:tblGrid>
      <w:tr w:rsidR="00CD5690" w:rsidRPr="00380C62" w14:paraId="1F2654CD" w14:textId="77777777" w:rsidTr="00CD5690">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tcPr>
          <w:p w14:paraId="25FB0B20" w14:textId="77777777" w:rsidR="00CD5690" w:rsidRPr="00380C62" w:rsidRDefault="00CD5690" w:rsidP="00CD5690">
            <w:pPr>
              <w:rPr>
                <w:rFonts w:ascii="Calibri" w:hAnsi="Calibri"/>
                <w:b/>
                <w:color w:val="000000"/>
                <w:sz w:val="22"/>
                <w:szCs w:val="22"/>
              </w:rPr>
            </w:pPr>
            <w:r w:rsidRPr="00380C62">
              <w:rPr>
                <w:rFonts w:ascii="Calibri" w:hAnsi="Calibri"/>
                <w:b/>
                <w:color w:val="000000"/>
                <w:sz w:val="22"/>
                <w:szCs w:val="22"/>
              </w:rPr>
              <w:t>Variabele</w:t>
            </w:r>
          </w:p>
        </w:tc>
        <w:tc>
          <w:tcPr>
            <w:tcW w:w="1270" w:type="dxa"/>
            <w:tcBorders>
              <w:top w:val="single" w:sz="4" w:space="0" w:color="auto"/>
              <w:left w:val="nil"/>
              <w:bottom w:val="single" w:sz="4" w:space="0" w:color="auto"/>
              <w:right w:val="single" w:sz="4" w:space="0" w:color="auto"/>
            </w:tcBorders>
            <w:shd w:val="clear" w:color="auto" w:fill="auto"/>
            <w:noWrap/>
          </w:tcPr>
          <w:p w14:paraId="2AE690D6" w14:textId="77777777" w:rsidR="00CD5690" w:rsidRPr="00380C62" w:rsidRDefault="00CD5690" w:rsidP="00CD5690">
            <w:pPr>
              <w:rPr>
                <w:rFonts w:ascii="Calibri" w:hAnsi="Calibri"/>
                <w:b/>
                <w:color w:val="000000"/>
                <w:sz w:val="22"/>
                <w:szCs w:val="22"/>
              </w:rPr>
            </w:pPr>
            <w:r w:rsidRPr="00380C62">
              <w:rPr>
                <w:rFonts w:ascii="Calibri" w:hAnsi="Calibri"/>
                <w:b/>
                <w:color w:val="000000"/>
                <w:sz w:val="22"/>
                <w:szCs w:val="22"/>
              </w:rPr>
              <w:t>MQ</w:t>
            </w:r>
          </w:p>
        </w:tc>
        <w:tc>
          <w:tcPr>
            <w:tcW w:w="3124" w:type="dxa"/>
            <w:tcBorders>
              <w:top w:val="single" w:sz="4" w:space="0" w:color="auto"/>
              <w:left w:val="nil"/>
              <w:bottom w:val="single" w:sz="4" w:space="0" w:color="auto"/>
              <w:right w:val="single" w:sz="4" w:space="0" w:color="auto"/>
            </w:tcBorders>
            <w:shd w:val="clear" w:color="auto" w:fill="auto"/>
            <w:noWrap/>
          </w:tcPr>
          <w:p w14:paraId="6A4F1CC9" w14:textId="77777777" w:rsidR="00CD5690" w:rsidRPr="00380C62" w:rsidRDefault="00CD5690" w:rsidP="00CD5690">
            <w:pPr>
              <w:rPr>
                <w:rFonts w:ascii="Calibri" w:hAnsi="Calibri"/>
                <w:b/>
                <w:color w:val="000000"/>
                <w:sz w:val="22"/>
                <w:szCs w:val="22"/>
              </w:rPr>
            </w:pPr>
            <w:r w:rsidRPr="00380C62">
              <w:rPr>
                <w:rFonts w:ascii="Calibri" w:hAnsi="Calibri"/>
                <w:b/>
                <w:color w:val="000000"/>
                <w:sz w:val="22"/>
                <w:szCs w:val="22"/>
              </w:rPr>
              <w:t>Label/omschrijving</w:t>
            </w:r>
          </w:p>
        </w:tc>
        <w:tc>
          <w:tcPr>
            <w:tcW w:w="3426" w:type="dxa"/>
            <w:tcBorders>
              <w:top w:val="single" w:sz="4" w:space="0" w:color="auto"/>
              <w:left w:val="nil"/>
              <w:bottom w:val="single" w:sz="4" w:space="0" w:color="auto"/>
              <w:right w:val="single" w:sz="4" w:space="0" w:color="auto"/>
            </w:tcBorders>
            <w:shd w:val="clear" w:color="auto" w:fill="auto"/>
            <w:noWrap/>
          </w:tcPr>
          <w:p w14:paraId="781029F3" w14:textId="4360EFB8" w:rsidR="00CD5690" w:rsidRPr="00380C62" w:rsidRDefault="004C0F05" w:rsidP="00CD5690">
            <w:pPr>
              <w:rPr>
                <w:rFonts w:ascii="Calibri" w:hAnsi="Calibri"/>
                <w:b/>
                <w:color w:val="000000"/>
                <w:sz w:val="22"/>
                <w:szCs w:val="22"/>
              </w:rPr>
            </w:pPr>
            <w:r w:rsidRPr="00380C62">
              <w:rPr>
                <w:rFonts w:ascii="Calibri" w:hAnsi="Calibri"/>
                <w:b/>
                <w:color w:val="000000"/>
                <w:sz w:val="22"/>
                <w:szCs w:val="22"/>
              </w:rPr>
              <w:t>Value labels/</w:t>
            </w:r>
            <w:r w:rsidR="00CD5690" w:rsidRPr="00380C62">
              <w:rPr>
                <w:rFonts w:ascii="Calibri" w:hAnsi="Calibri"/>
                <w:b/>
                <w:color w:val="000000"/>
                <w:sz w:val="22"/>
                <w:szCs w:val="22"/>
              </w:rPr>
              <w:t>opmerkingen</w:t>
            </w:r>
          </w:p>
        </w:tc>
      </w:tr>
      <w:tr w:rsidR="00CD5690" w:rsidRPr="00380C62" w14:paraId="386A1AF9" w14:textId="77777777" w:rsidTr="00CD5690">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hideMark/>
          </w:tcPr>
          <w:p w14:paraId="1C900A53" w14:textId="77777777" w:rsidR="00CD5690" w:rsidRPr="00380C62" w:rsidRDefault="00CD5690" w:rsidP="00CD5690">
            <w:pPr>
              <w:rPr>
                <w:rFonts w:ascii="Calibri" w:hAnsi="Calibri"/>
                <w:b/>
                <w:color w:val="000000"/>
                <w:sz w:val="22"/>
                <w:szCs w:val="22"/>
              </w:rPr>
            </w:pPr>
            <w:r w:rsidRPr="00380C62">
              <w:rPr>
                <w:rFonts w:ascii="Calibri" w:hAnsi="Calibri"/>
                <w:b/>
                <w:color w:val="000000"/>
                <w:sz w:val="22"/>
                <w:szCs w:val="22"/>
              </w:rPr>
              <w:t>leerlingnr</w:t>
            </w:r>
          </w:p>
        </w:tc>
        <w:tc>
          <w:tcPr>
            <w:tcW w:w="1270" w:type="dxa"/>
            <w:tcBorders>
              <w:top w:val="single" w:sz="4" w:space="0" w:color="auto"/>
              <w:left w:val="nil"/>
              <w:bottom w:val="single" w:sz="4" w:space="0" w:color="auto"/>
              <w:right w:val="single" w:sz="4" w:space="0" w:color="auto"/>
            </w:tcBorders>
            <w:shd w:val="clear" w:color="auto" w:fill="auto"/>
            <w:noWrap/>
            <w:hideMark/>
          </w:tcPr>
          <w:p w14:paraId="5CE8E16D" w14:textId="6104FA09" w:rsidR="00CD5690" w:rsidRPr="00380C62" w:rsidRDefault="001D0968" w:rsidP="00CD5690">
            <w:pPr>
              <w:rPr>
                <w:rFonts w:ascii="Calibri" w:hAnsi="Calibri"/>
                <w:color w:val="000000"/>
                <w:sz w:val="22"/>
                <w:szCs w:val="22"/>
              </w:rPr>
            </w:pPr>
            <w:r w:rsidRPr="00380C62">
              <w:rPr>
                <w:rFonts w:ascii="Calibri" w:hAnsi="Calibri"/>
                <w:color w:val="000000"/>
                <w:sz w:val="22"/>
                <w:szCs w:val="22"/>
              </w:rPr>
              <w:t> Id4</w:t>
            </w:r>
          </w:p>
        </w:tc>
        <w:tc>
          <w:tcPr>
            <w:tcW w:w="3124" w:type="dxa"/>
            <w:tcBorders>
              <w:top w:val="single" w:sz="4" w:space="0" w:color="auto"/>
              <w:left w:val="nil"/>
              <w:bottom w:val="single" w:sz="4" w:space="0" w:color="auto"/>
              <w:right w:val="single" w:sz="4" w:space="0" w:color="auto"/>
            </w:tcBorders>
            <w:shd w:val="clear" w:color="auto" w:fill="auto"/>
            <w:noWrap/>
            <w:hideMark/>
          </w:tcPr>
          <w:p w14:paraId="6D1CF32E" w14:textId="77777777" w:rsidR="00CD5690" w:rsidRPr="00380C62" w:rsidRDefault="00CD5690" w:rsidP="00CD5690">
            <w:pPr>
              <w:pStyle w:val="Geenafstand"/>
              <w:rPr>
                <w:rFonts w:ascii="Calibri" w:hAnsi="Calibri"/>
                <w:sz w:val="22"/>
                <w:szCs w:val="22"/>
              </w:rPr>
            </w:pPr>
            <w:r w:rsidRPr="00380C62">
              <w:rPr>
                <w:rFonts w:ascii="Calibri" w:hAnsi="Calibri"/>
                <w:sz w:val="22"/>
                <w:szCs w:val="22"/>
              </w:rPr>
              <w:t>uniek nummer bedoeld voor koppeling</w:t>
            </w:r>
          </w:p>
        </w:tc>
        <w:tc>
          <w:tcPr>
            <w:tcW w:w="3426" w:type="dxa"/>
            <w:tcBorders>
              <w:top w:val="single" w:sz="4" w:space="0" w:color="auto"/>
              <w:left w:val="nil"/>
              <w:bottom w:val="single" w:sz="4" w:space="0" w:color="auto"/>
              <w:right w:val="single" w:sz="4" w:space="0" w:color="auto"/>
            </w:tcBorders>
            <w:shd w:val="clear" w:color="auto" w:fill="auto"/>
            <w:noWrap/>
            <w:hideMark/>
          </w:tcPr>
          <w:p w14:paraId="0AAA0AB9" w14:textId="31453A90" w:rsidR="00CD5690" w:rsidRPr="00380C62" w:rsidRDefault="008A2613" w:rsidP="008A2613">
            <w:pPr>
              <w:rPr>
                <w:rFonts w:ascii="Calibri" w:hAnsi="Calibri"/>
                <w:sz w:val="22"/>
                <w:szCs w:val="22"/>
              </w:rPr>
            </w:pPr>
            <w:r>
              <w:rPr>
                <w:rFonts w:ascii="Calibri" w:hAnsi="Calibri"/>
                <w:sz w:val="22"/>
                <w:szCs w:val="22"/>
              </w:rPr>
              <w:t>Samengesteld uit soort en resp</w:t>
            </w:r>
            <w:r w:rsidR="00CD5690" w:rsidRPr="00380C62">
              <w:rPr>
                <w:rFonts w:ascii="Calibri" w:hAnsi="Calibri"/>
                <w:sz w:val="22"/>
                <w:szCs w:val="22"/>
              </w:rPr>
              <w:t>nr</w:t>
            </w:r>
          </w:p>
        </w:tc>
      </w:tr>
      <w:tr w:rsidR="00CD5690" w:rsidRPr="00380C62" w14:paraId="45C8EDAC" w14:textId="77777777" w:rsidTr="00CD5690">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59998C09" w14:textId="607BFC31" w:rsidR="00CD5690" w:rsidRPr="00380C62" w:rsidRDefault="00B84258" w:rsidP="00B84258">
            <w:pPr>
              <w:rPr>
                <w:rFonts w:ascii="Calibri" w:hAnsi="Calibri"/>
                <w:b/>
                <w:color w:val="000000"/>
                <w:sz w:val="22"/>
                <w:szCs w:val="22"/>
              </w:rPr>
            </w:pPr>
            <w:r w:rsidRPr="00380C62">
              <w:rPr>
                <w:rFonts w:ascii="Calibri" w:hAnsi="Calibri"/>
                <w:b/>
                <w:color w:val="000000"/>
                <w:sz w:val="22"/>
                <w:szCs w:val="22"/>
              </w:rPr>
              <w:t>respnr</w:t>
            </w:r>
          </w:p>
        </w:tc>
        <w:tc>
          <w:tcPr>
            <w:tcW w:w="1270" w:type="dxa"/>
            <w:tcBorders>
              <w:top w:val="nil"/>
              <w:left w:val="nil"/>
              <w:bottom w:val="single" w:sz="4" w:space="0" w:color="auto"/>
              <w:right w:val="single" w:sz="4" w:space="0" w:color="auto"/>
            </w:tcBorders>
            <w:shd w:val="clear" w:color="auto" w:fill="auto"/>
            <w:noWrap/>
            <w:hideMark/>
          </w:tcPr>
          <w:p w14:paraId="729E1D58" w14:textId="012D98A0" w:rsidR="00CD5690" w:rsidRPr="00380C62" w:rsidRDefault="00CD5690" w:rsidP="00CD5690">
            <w:pPr>
              <w:rPr>
                <w:rFonts w:ascii="Calibri" w:hAnsi="Calibri"/>
                <w:color w:val="000000"/>
                <w:sz w:val="22"/>
                <w:szCs w:val="22"/>
              </w:rPr>
            </w:pPr>
            <w:r w:rsidRPr="00380C62">
              <w:rPr>
                <w:rFonts w:ascii="Calibri" w:hAnsi="Calibri"/>
                <w:color w:val="000000"/>
                <w:sz w:val="22"/>
                <w:szCs w:val="22"/>
              </w:rPr>
              <w:t> </w:t>
            </w:r>
          </w:p>
        </w:tc>
        <w:tc>
          <w:tcPr>
            <w:tcW w:w="3124" w:type="dxa"/>
            <w:tcBorders>
              <w:top w:val="nil"/>
              <w:left w:val="nil"/>
              <w:bottom w:val="single" w:sz="4" w:space="0" w:color="auto"/>
              <w:right w:val="single" w:sz="4" w:space="0" w:color="auto"/>
            </w:tcBorders>
            <w:shd w:val="clear" w:color="auto" w:fill="auto"/>
            <w:noWrap/>
            <w:hideMark/>
          </w:tcPr>
          <w:p w14:paraId="36D89E46" w14:textId="77777777" w:rsidR="00CD5690" w:rsidRPr="00380C62" w:rsidRDefault="00CD5690" w:rsidP="00CD5690">
            <w:pPr>
              <w:rPr>
                <w:rFonts w:ascii="Calibri" w:hAnsi="Calibri"/>
                <w:sz w:val="22"/>
                <w:szCs w:val="22"/>
              </w:rPr>
            </w:pPr>
            <w:r w:rsidRPr="00380C62">
              <w:rPr>
                <w:rFonts w:ascii="Calibri" w:hAnsi="Calibri"/>
                <w:sz w:val="22"/>
                <w:szCs w:val="22"/>
              </w:rPr>
              <w:t xml:space="preserve">elektronisch toegekend nummer </w:t>
            </w:r>
          </w:p>
        </w:tc>
        <w:tc>
          <w:tcPr>
            <w:tcW w:w="3426" w:type="dxa"/>
            <w:tcBorders>
              <w:top w:val="nil"/>
              <w:left w:val="nil"/>
              <w:bottom w:val="single" w:sz="4" w:space="0" w:color="auto"/>
              <w:right w:val="single" w:sz="4" w:space="0" w:color="auto"/>
            </w:tcBorders>
            <w:shd w:val="clear" w:color="auto" w:fill="auto"/>
            <w:noWrap/>
            <w:hideMark/>
          </w:tcPr>
          <w:p w14:paraId="2F3CAD16" w14:textId="4897692B" w:rsidR="00CD5690" w:rsidRPr="00380C62" w:rsidRDefault="00B84258" w:rsidP="00B84258">
            <w:pPr>
              <w:rPr>
                <w:rFonts w:ascii="Calibri" w:hAnsi="Calibri"/>
                <w:color w:val="000000"/>
                <w:sz w:val="22"/>
                <w:szCs w:val="22"/>
              </w:rPr>
            </w:pPr>
            <w:r w:rsidRPr="00380C62">
              <w:rPr>
                <w:rFonts w:ascii="Calibri" w:hAnsi="Calibri"/>
                <w:color w:val="000000"/>
                <w:sz w:val="22"/>
                <w:szCs w:val="22"/>
              </w:rPr>
              <w:t>Uniek BO en VO</w:t>
            </w:r>
          </w:p>
        </w:tc>
      </w:tr>
      <w:tr w:rsidR="00CD5690" w:rsidRPr="00380C62" w14:paraId="46872089" w14:textId="77777777" w:rsidTr="00CD5690">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529A17AD" w14:textId="77777777" w:rsidR="00CD5690" w:rsidRPr="00380C62" w:rsidRDefault="00CD5690" w:rsidP="00CD5690">
            <w:pPr>
              <w:rPr>
                <w:rFonts w:ascii="Calibri" w:hAnsi="Calibri"/>
                <w:b/>
                <w:color w:val="000000"/>
                <w:sz w:val="22"/>
                <w:szCs w:val="22"/>
              </w:rPr>
            </w:pPr>
            <w:r w:rsidRPr="00380C62">
              <w:rPr>
                <w:rFonts w:ascii="Calibri" w:hAnsi="Calibri"/>
                <w:b/>
                <w:color w:val="000000"/>
                <w:sz w:val="22"/>
                <w:szCs w:val="22"/>
              </w:rPr>
              <w:t>soort</w:t>
            </w:r>
          </w:p>
        </w:tc>
        <w:tc>
          <w:tcPr>
            <w:tcW w:w="1270" w:type="dxa"/>
            <w:tcBorders>
              <w:top w:val="nil"/>
              <w:left w:val="nil"/>
              <w:bottom w:val="single" w:sz="4" w:space="0" w:color="auto"/>
              <w:right w:val="single" w:sz="4" w:space="0" w:color="auto"/>
            </w:tcBorders>
            <w:shd w:val="clear" w:color="auto" w:fill="auto"/>
            <w:noWrap/>
            <w:hideMark/>
          </w:tcPr>
          <w:p w14:paraId="7C8B207C" w14:textId="77777777" w:rsidR="00CD5690" w:rsidRPr="00380C62" w:rsidRDefault="00CD5690" w:rsidP="006C349D">
            <w:pPr>
              <w:pStyle w:val="Lijstalinea"/>
              <w:ind w:left="405"/>
              <w:rPr>
                <w:rFonts w:ascii="Calibri" w:hAnsi="Calibri"/>
                <w:color w:val="000000"/>
                <w:sz w:val="22"/>
                <w:szCs w:val="22"/>
              </w:rPr>
            </w:pPr>
          </w:p>
        </w:tc>
        <w:tc>
          <w:tcPr>
            <w:tcW w:w="3124" w:type="dxa"/>
            <w:tcBorders>
              <w:top w:val="nil"/>
              <w:left w:val="nil"/>
              <w:bottom w:val="single" w:sz="4" w:space="0" w:color="auto"/>
              <w:right w:val="single" w:sz="4" w:space="0" w:color="auto"/>
            </w:tcBorders>
            <w:shd w:val="clear" w:color="auto" w:fill="auto"/>
            <w:noWrap/>
            <w:hideMark/>
          </w:tcPr>
          <w:p w14:paraId="006A30AF" w14:textId="00D8CC4A" w:rsidR="00CD5690" w:rsidRPr="00380C62" w:rsidRDefault="004B575C" w:rsidP="00CD5690">
            <w:pPr>
              <w:rPr>
                <w:rFonts w:ascii="Calibri" w:hAnsi="Calibri"/>
                <w:sz w:val="22"/>
                <w:szCs w:val="22"/>
              </w:rPr>
            </w:pPr>
            <w:r w:rsidRPr="00380C62">
              <w:rPr>
                <w:rFonts w:ascii="Calibri" w:hAnsi="Calibri"/>
                <w:sz w:val="22"/>
                <w:szCs w:val="22"/>
              </w:rPr>
              <w:t>S</w:t>
            </w:r>
            <w:r w:rsidR="00CD5690" w:rsidRPr="00380C62">
              <w:rPr>
                <w:rFonts w:ascii="Calibri" w:hAnsi="Calibri"/>
                <w:sz w:val="22"/>
                <w:szCs w:val="22"/>
              </w:rPr>
              <w:t>choolsoort</w:t>
            </w:r>
          </w:p>
        </w:tc>
        <w:tc>
          <w:tcPr>
            <w:tcW w:w="3426" w:type="dxa"/>
            <w:tcBorders>
              <w:top w:val="nil"/>
              <w:left w:val="nil"/>
              <w:bottom w:val="single" w:sz="4" w:space="0" w:color="auto"/>
              <w:right w:val="single" w:sz="4" w:space="0" w:color="auto"/>
            </w:tcBorders>
            <w:shd w:val="clear" w:color="auto" w:fill="auto"/>
            <w:noWrap/>
            <w:hideMark/>
          </w:tcPr>
          <w:p w14:paraId="04DA51F7" w14:textId="77777777" w:rsidR="00CD5690" w:rsidRPr="00380C62" w:rsidRDefault="00CD5690" w:rsidP="00CD5690">
            <w:pPr>
              <w:rPr>
                <w:rFonts w:ascii="Calibri" w:hAnsi="Calibri"/>
                <w:sz w:val="22"/>
                <w:szCs w:val="22"/>
              </w:rPr>
            </w:pPr>
            <w:r w:rsidRPr="00380C62">
              <w:rPr>
                <w:rFonts w:ascii="Calibri" w:hAnsi="Calibri"/>
                <w:sz w:val="22"/>
                <w:szCs w:val="22"/>
              </w:rPr>
              <w:t>1=BO, 2=VO</w:t>
            </w:r>
          </w:p>
        </w:tc>
      </w:tr>
      <w:tr w:rsidR="00692051" w:rsidRPr="00380C62" w14:paraId="34C95E07" w14:textId="77777777" w:rsidTr="00CD5690">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1FC31553" w14:textId="2C28FF59" w:rsidR="00692051" w:rsidRPr="00692051" w:rsidRDefault="00692051" w:rsidP="00CD5690">
            <w:pPr>
              <w:rPr>
                <w:rFonts w:ascii="Calibri" w:hAnsi="Calibri"/>
                <w:b/>
                <w:color w:val="000000"/>
                <w:sz w:val="22"/>
                <w:szCs w:val="22"/>
              </w:rPr>
            </w:pPr>
            <w:r>
              <w:rPr>
                <w:rFonts w:ascii="Calibri" w:hAnsi="Calibri"/>
                <w:b/>
                <w:color w:val="000000"/>
                <w:sz w:val="22"/>
                <w:szCs w:val="22"/>
              </w:rPr>
              <w:t>VO</w:t>
            </w:r>
          </w:p>
        </w:tc>
        <w:tc>
          <w:tcPr>
            <w:tcW w:w="1270" w:type="dxa"/>
            <w:tcBorders>
              <w:top w:val="nil"/>
              <w:left w:val="nil"/>
              <w:bottom w:val="single" w:sz="4" w:space="0" w:color="auto"/>
              <w:right w:val="single" w:sz="4" w:space="0" w:color="auto"/>
            </w:tcBorders>
            <w:shd w:val="clear" w:color="auto" w:fill="auto"/>
            <w:noWrap/>
          </w:tcPr>
          <w:p w14:paraId="1A15D1AB" w14:textId="77777777" w:rsidR="00692051" w:rsidRPr="00380C62" w:rsidRDefault="00692051" w:rsidP="006C349D">
            <w:pPr>
              <w:pStyle w:val="Lijstalinea"/>
              <w:ind w:left="405"/>
              <w:rPr>
                <w:rFonts w:ascii="Calibri" w:hAnsi="Calibri"/>
                <w:color w:val="000000"/>
                <w:sz w:val="22"/>
                <w:szCs w:val="22"/>
              </w:rPr>
            </w:pPr>
          </w:p>
        </w:tc>
        <w:tc>
          <w:tcPr>
            <w:tcW w:w="3124" w:type="dxa"/>
            <w:tcBorders>
              <w:top w:val="nil"/>
              <w:left w:val="nil"/>
              <w:bottom w:val="single" w:sz="4" w:space="0" w:color="auto"/>
              <w:right w:val="single" w:sz="4" w:space="0" w:color="auto"/>
            </w:tcBorders>
            <w:shd w:val="clear" w:color="auto" w:fill="auto"/>
            <w:noWrap/>
          </w:tcPr>
          <w:p w14:paraId="52194FA8" w14:textId="36D04D2B" w:rsidR="00692051" w:rsidRPr="00380C62" w:rsidRDefault="00692051" w:rsidP="00692051">
            <w:pPr>
              <w:rPr>
                <w:rFonts w:ascii="Calibri" w:hAnsi="Calibri"/>
                <w:sz w:val="22"/>
                <w:szCs w:val="22"/>
              </w:rPr>
            </w:pPr>
            <w:r>
              <w:rPr>
                <w:rFonts w:ascii="Calibri" w:hAnsi="Calibri"/>
                <w:sz w:val="22"/>
                <w:szCs w:val="22"/>
              </w:rPr>
              <w:t>Voortgezet onderwijs</w:t>
            </w:r>
          </w:p>
        </w:tc>
        <w:tc>
          <w:tcPr>
            <w:tcW w:w="3426" w:type="dxa"/>
            <w:tcBorders>
              <w:top w:val="nil"/>
              <w:left w:val="nil"/>
              <w:bottom w:val="single" w:sz="4" w:space="0" w:color="auto"/>
              <w:right w:val="single" w:sz="4" w:space="0" w:color="auto"/>
            </w:tcBorders>
            <w:shd w:val="clear" w:color="auto" w:fill="auto"/>
            <w:noWrap/>
          </w:tcPr>
          <w:p w14:paraId="3011C543" w14:textId="75C2EE79" w:rsidR="00692051" w:rsidRPr="00380C62" w:rsidRDefault="00692051" w:rsidP="00CD5690">
            <w:pPr>
              <w:rPr>
                <w:rFonts w:ascii="Calibri" w:hAnsi="Calibri"/>
                <w:sz w:val="22"/>
                <w:szCs w:val="22"/>
              </w:rPr>
            </w:pPr>
            <w:r>
              <w:rPr>
                <w:rFonts w:ascii="Calibri" w:hAnsi="Calibri"/>
                <w:sz w:val="22"/>
                <w:szCs w:val="22"/>
              </w:rPr>
              <w:t xml:space="preserve">0=nee, </w:t>
            </w:r>
            <w:r w:rsidR="002623C1">
              <w:rPr>
                <w:rFonts w:ascii="Calibri" w:hAnsi="Calibri"/>
                <w:sz w:val="22"/>
                <w:szCs w:val="22"/>
              </w:rPr>
              <w:t>1</w:t>
            </w:r>
            <w:r>
              <w:rPr>
                <w:rFonts w:ascii="Calibri" w:hAnsi="Calibri"/>
                <w:sz w:val="22"/>
                <w:szCs w:val="22"/>
              </w:rPr>
              <w:t>=ja</w:t>
            </w:r>
          </w:p>
        </w:tc>
      </w:tr>
      <w:tr w:rsidR="00CD5690" w:rsidRPr="00380C62" w14:paraId="6E946644" w14:textId="77777777" w:rsidTr="00CD5690">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48F808C2" w14:textId="77777777" w:rsidR="00CD5690" w:rsidRPr="00380C62" w:rsidRDefault="00CD5690" w:rsidP="00CD5690">
            <w:pPr>
              <w:rPr>
                <w:rFonts w:ascii="Calibri" w:hAnsi="Calibri"/>
                <w:color w:val="000000"/>
                <w:sz w:val="22"/>
                <w:szCs w:val="22"/>
              </w:rPr>
            </w:pPr>
            <w:r w:rsidRPr="00380C62">
              <w:rPr>
                <w:rFonts w:ascii="Calibri" w:hAnsi="Calibri"/>
                <w:color w:val="000000"/>
                <w:sz w:val="22"/>
                <w:szCs w:val="22"/>
              </w:rPr>
              <w:t>schoolnr</w:t>
            </w:r>
          </w:p>
        </w:tc>
        <w:tc>
          <w:tcPr>
            <w:tcW w:w="1270" w:type="dxa"/>
            <w:tcBorders>
              <w:top w:val="nil"/>
              <w:left w:val="nil"/>
              <w:bottom w:val="single" w:sz="4" w:space="0" w:color="auto"/>
              <w:right w:val="single" w:sz="4" w:space="0" w:color="auto"/>
            </w:tcBorders>
            <w:shd w:val="clear" w:color="auto" w:fill="auto"/>
            <w:noWrap/>
            <w:hideMark/>
          </w:tcPr>
          <w:p w14:paraId="6E74E506" w14:textId="4D0469ED" w:rsidR="00CD5690" w:rsidRPr="00380C62" w:rsidRDefault="001D0968" w:rsidP="00CD5690">
            <w:pPr>
              <w:rPr>
                <w:rFonts w:ascii="Calibri" w:hAnsi="Calibri"/>
                <w:color w:val="000000"/>
                <w:sz w:val="22"/>
                <w:szCs w:val="22"/>
              </w:rPr>
            </w:pPr>
            <w:r w:rsidRPr="00380C62">
              <w:rPr>
                <w:rFonts w:ascii="Calibri" w:hAnsi="Calibri"/>
                <w:color w:val="000000"/>
                <w:sz w:val="22"/>
                <w:szCs w:val="22"/>
              </w:rPr>
              <w:t> Id2</w:t>
            </w:r>
          </w:p>
        </w:tc>
        <w:tc>
          <w:tcPr>
            <w:tcW w:w="3124" w:type="dxa"/>
            <w:tcBorders>
              <w:top w:val="nil"/>
              <w:left w:val="nil"/>
              <w:bottom w:val="single" w:sz="4" w:space="0" w:color="auto"/>
              <w:right w:val="single" w:sz="4" w:space="0" w:color="auto"/>
            </w:tcBorders>
            <w:shd w:val="clear" w:color="auto" w:fill="auto"/>
            <w:noWrap/>
            <w:hideMark/>
          </w:tcPr>
          <w:p w14:paraId="1582FC43" w14:textId="77777777" w:rsidR="00CD5690" w:rsidRPr="00380C62" w:rsidRDefault="00CD5690" w:rsidP="00CD5690">
            <w:pPr>
              <w:rPr>
                <w:rFonts w:ascii="Calibri" w:hAnsi="Calibri"/>
                <w:sz w:val="22"/>
                <w:szCs w:val="22"/>
              </w:rPr>
            </w:pPr>
            <w:r w:rsidRPr="00380C62">
              <w:rPr>
                <w:rFonts w:ascii="Calibri" w:hAnsi="Calibri"/>
                <w:sz w:val="22"/>
                <w:szCs w:val="22"/>
              </w:rPr>
              <w:t>uniek nummer per school</w:t>
            </w:r>
          </w:p>
        </w:tc>
        <w:tc>
          <w:tcPr>
            <w:tcW w:w="3426" w:type="dxa"/>
            <w:tcBorders>
              <w:top w:val="nil"/>
              <w:left w:val="nil"/>
              <w:bottom w:val="single" w:sz="4" w:space="0" w:color="auto"/>
              <w:right w:val="single" w:sz="4" w:space="0" w:color="auto"/>
            </w:tcBorders>
            <w:shd w:val="clear" w:color="auto" w:fill="auto"/>
            <w:noWrap/>
            <w:hideMark/>
          </w:tcPr>
          <w:p w14:paraId="5D144B2A" w14:textId="77777777" w:rsidR="00CD5690" w:rsidRPr="00380C62" w:rsidRDefault="00CD5690" w:rsidP="00CD5690">
            <w:pPr>
              <w:rPr>
                <w:rFonts w:ascii="Calibri" w:hAnsi="Calibri"/>
                <w:color w:val="000000"/>
                <w:sz w:val="22"/>
                <w:szCs w:val="22"/>
              </w:rPr>
            </w:pPr>
            <w:r w:rsidRPr="00380C62">
              <w:rPr>
                <w:rFonts w:ascii="Calibri" w:hAnsi="Calibri"/>
                <w:color w:val="000000"/>
                <w:sz w:val="22"/>
                <w:szCs w:val="22"/>
              </w:rPr>
              <w:t> </w:t>
            </w:r>
          </w:p>
        </w:tc>
      </w:tr>
      <w:tr w:rsidR="00CD5690" w:rsidRPr="00380C62" w14:paraId="4F1EE0B7" w14:textId="77777777" w:rsidTr="00DE6365">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4E244101" w14:textId="77777777" w:rsidR="00CD5690" w:rsidRPr="00380C62" w:rsidRDefault="00CD5690" w:rsidP="00CD5690">
            <w:pPr>
              <w:rPr>
                <w:rFonts w:ascii="Calibri" w:hAnsi="Calibri"/>
                <w:color w:val="000000"/>
                <w:sz w:val="22"/>
                <w:szCs w:val="22"/>
              </w:rPr>
            </w:pPr>
            <w:r w:rsidRPr="00380C62">
              <w:rPr>
                <w:rFonts w:ascii="Calibri" w:hAnsi="Calibri"/>
                <w:b/>
                <w:color w:val="000000"/>
                <w:sz w:val="22"/>
                <w:szCs w:val="22"/>
              </w:rPr>
              <w:t>klasid</w:t>
            </w:r>
          </w:p>
        </w:tc>
        <w:tc>
          <w:tcPr>
            <w:tcW w:w="1270" w:type="dxa"/>
            <w:tcBorders>
              <w:top w:val="nil"/>
              <w:left w:val="nil"/>
              <w:bottom w:val="single" w:sz="4" w:space="0" w:color="auto"/>
              <w:right w:val="single" w:sz="4" w:space="0" w:color="auto"/>
            </w:tcBorders>
            <w:shd w:val="clear" w:color="auto" w:fill="auto"/>
            <w:noWrap/>
            <w:hideMark/>
          </w:tcPr>
          <w:p w14:paraId="5FDE9868" w14:textId="456B2504" w:rsidR="00CD5690" w:rsidRPr="00380C62" w:rsidRDefault="001D0968" w:rsidP="00CD5690">
            <w:pPr>
              <w:rPr>
                <w:rFonts w:ascii="Calibri" w:hAnsi="Calibri"/>
                <w:color w:val="000000"/>
                <w:sz w:val="22"/>
                <w:szCs w:val="22"/>
              </w:rPr>
            </w:pPr>
            <w:r w:rsidRPr="00380C62">
              <w:rPr>
                <w:rFonts w:ascii="Calibri" w:hAnsi="Calibri"/>
                <w:color w:val="000000"/>
                <w:sz w:val="22"/>
                <w:szCs w:val="22"/>
              </w:rPr>
              <w:t> Id3</w:t>
            </w:r>
          </w:p>
        </w:tc>
        <w:tc>
          <w:tcPr>
            <w:tcW w:w="3124" w:type="dxa"/>
            <w:tcBorders>
              <w:top w:val="nil"/>
              <w:left w:val="nil"/>
              <w:bottom w:val="single" w:sz="4" w:space="0" w:color="auto"/>
              <w:right w:val="single" w:sz="4" w:space="0" w:color="auto"/>
            </w:tcBorders>
            <w:shd w:val="clear" w:color="auto" w:fill="auto"/>
            <w:noWrap/>
            <w:hideMark/>
          </w:tcPr>
          <w:p w14:paraId="7989ADD6" w14:textId="77777777" w:rsidR="00CD5690" w:rsidRPr="00380C62" w:rsidRDefault="00CD5690" w:rsidP="00CD5690">
            <w:pPr>
              <w:rPr>
                <w:rFonts w:ascii="Calibri" w:hAnsi="Calibri"/>
                <w:sz w:val="22"/>
                <w:szCs w:val="22"/>
              </w:rPr>
            </w:pPr>
            <w:r w:rsidRPr="00380C62">
              <w:rPr>
                <w:rFonts w:ascii="Calibri" w:hAnsi="Calibri"/>
                <w:sz w:val="22"/>
                <w:szCs w:val="22"/>
              </w:rPr>
              <w:t>uniek nummer per klas</w:t>
            </w:r>
          </w:p>
        </w:tc>
        <w:tc>
          <w:tcPr>
            <w:tcW w:w="3426" w:type="dxa"/>
            <w:tcBorders>
              <w:top w:val="nil"/>
              <w:left w:val="nil"/>
              <w:bottom w:val="single" w:sz="4" w:space="0" w:color="auto"/>
              <w:right w:val="single" w:sz="4" w:space="0" w:color="auto"/>
            </w:tcBorders>
            <w:shd w:val="clear" w:color="auto" w:fill="auto"/>
            <w:noWrap/>
            <w:hideMark/>
          </w:tcPr>
          <w:p w14:paraId="31DEE5B3" w14:textId="77777777" w:rsidR="00CD5690" w:rsidRPr="00380C62" w:rsidRDefault="00CD5690" w:rsidP="00CD5690">
            <w:pPr>
              <w:rPr>
                <w:rFonts w:ascii="Calibri" w:hAnsi="Calibri"/>
                <w:color w:val="000000"/>
                <w:sz w:val="22"/>
                <w:szCs w:val="22"/>
              </w:rPr>
            </w:pPr>
            <w:r w:rsidRPr="00380C62">
              <w:rPr>
                <w:rFonts w:ascii="Calibri" w:hAnsi="Calibri"/>
                <w:color w:val="000000"/>
                <w:sz w:val="22"/>
                <w:szCs w:val="22"/>
              </w:rPr>
              <w:t> </w:t>
            </w:r>
          </w:p>
        </w:tc>
      </w:tr>
      <w:tr w:rsidR="00CB1591" w:rsidRPr="00380C62" w14:paraId="20399BBD" w14:textId="77777777" w:rsidTr="00DE6365">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hideMark/>
          </w:tcPr>
          <w:p w14:paraId="6E9F9A67" w14:textId="1C9B9F61" w:rsidR="00CB1591" w:rsidRPr="00380C62" w:rsidRDefault="00A752A0" w:rsidP="007F70B5">
            <w:pPr>
              <w:rPr>
                <w:rFonts w:ascii="Calibri" w:hAnsi="Calibri"/>
                <w:color w:val="000000"/>
                <w:sz w:val="22"/>
                <w:szCs w:val="22"/>
              </w:rPr>
            </w:pPr>
            <w:r>
              <w:rPr>
                <w:rFonts w:ascii="Calibri" w:hAnsi="Calibri"/>
                <w:color w:val="000000"/>
                <w:sz w:val="22"/>
                <w:szCs w:val="22"/>
              </w:rPr>
              <w:t>mndafname</w:t>
            </w:r>
          </w:p>
        </w:tc>
        <w:tc>
          <w:tcPr>
            <w:tcW w:w="1270" w:type="dxa"/>
            <w:tcBorders>
              <w:top w:val="single" w:sz="4" w:space="0" w:color="auto"/>
              <w:left w:val="nil"/>
              <w:bottom w:val="single" w:sz="4" w:space="0" w:color="auto"/>
              <w:right w:val="single" w:sz="4" w:space="0" w:color="auto"/>
            </w:tcBorders>
            <w:shd w:val="clear" w:color="auto" w:fill="auto"/>
            <w:noWrap/>
            <w:hideMark/>
          </w:tcPr>
          <w:p w14:paraId="7BF35E05" w14:textId="0504D1A3" w:rsidR="00CB1591" w:rsidRPr="00380C62" w:rsidRDefault="00CB1591" w:rsidP="007F70B5">
            <w:pPr>
              <w:rPr>
                <w:rFonts w:ascii="Calibri" w:hAnsi="Calibri"/>
                <w:color w:val="000000"/>
                <w:sz w:val="22"/>
                <w:szCs w:val="22"/>
              </w:rPr>
            </w:pPr>
            <w:r w:rsidRPr="00380C62">
              <w:rPr>
                <w:rFonts w:ascii="Calibri" w:hAnsi="Calibri"/>
                <w:color w:val="000000"/>
                <w:sz w:val="22"/>
                <w:szCs w:val="22"/>
              </w:rPr>
              <w:t> </w:t>
            </w:r>
            <w:r w:rsidR="003A2084">
              <w:rPr>
                <w:rFonts w:ascii="Calibri" w:hAnsi="Calibri"/>
                <w:color w:val="000000"/>
                <w:sz w:val="22"/>
                <w:szCs w:val="22"/>
              </w:rPr>
              <w:t>year</w:t>
            </w:r>
          </w:p>
        </w:tc>
        <w:tc>
          <w:tcPr>
            <w:tcW w:w="3124" w:type="dxa"/>
            <w:tcBorders>
              <w:top w:val="single" w:sz="4" w:space="0" w:color="auto"/>
              <w:left w:val="nil"/>
              <w:bottom w:val="single" w:sz="4" w:space="0" w:color="auto"/>
              <w:right w:val="single" w:sz="4" w:space="0" w:color="auto"/>
            </w:tcBorders>
            <w:shd w:val="clear" w:color="auto" w:fill="auto"/>
            <w:noWrap/>
            <w:hideMark/>
          </w:tcPr>
          <w:p w14:paraId="426AE8B7" w14:textId="3D8D4362" w:rsidR="00CB1591" w:rsidRPr="00380C62" w:rsidRDefault="009C24ED" w:rsidP="007F70B5">
            <w:pPr>
              <w:rPr>
                <w:rFonts w:ascii="Calibri" w:hAnsi="Calibri"/>
                <w:color w:val="000000"/>
                <w:sz w:val="22"/>
                <w:szCs w:val="22"/>
              </w:rPr>
            </w:pPr>
            <w:r w:rsidRPr="00380C62">
              <w:rPr>
                <w:rFonts w:ascii="Calibri" w:hAnsi="Calibri"/>
                <w:color w:val="000000"/>
                <w:sz w:val="22"/>
                <w:szCs w:val="22"/>
              </w:rPr>
              <w:t>Maand afname</w:t>
            </w:r>
          </w:p>
        </w:tc>
        <w:tc>
          <w:tcPr>
            <w:tcW w:w="3426" w:type="dxa"/>
            <w:tcBorders>
              <w:top w:val="single" w:sz="4" w:space="0" w:color="auto"/>
              <w:left w:val="nil"/>
              <w:bottom w:val="single" w:sz="4" w:space="0" w:color="auto"/>
              <w:right w:val="single" w:sz="4" w:space="0" w:color="auto"/>
            </w:tcBorders>
            <w:shd w:val="clear" w:color="auto" w:fill="auto"/>
            <w:noWrap/>
            <w:hideMark/>
          </w:tcPr>
          <w:p w14:paraId="1A6E9AE9" w14:textId="77777777" w:rsidR="00CB1591" w:rsidRPr="00380C62" w:rsidRDefault="00CB1591" w:rsidP="007F70B5">
            <w:pPr>
              <w:rPr>
                <w:rFonts w:ascii="Calibri" w:hAnsi="Calibri"/>
                <w:color w:val="000000"/>
                <w:sz w:val="22"/>
                <w:szCs w:val="22"/>
              </w:rPr>
            </w:pPr>
            <w:r w:rsidRPr="00380C62">
              <w:rPr>
                <w:rFonts w:ascii="Calibri" w:hAnsi="Calibri"/>
                <w:color w:val="000000"/>
                <w:sz w:val="22"/>
                <w:szCs w:val="22"/>
              </w:rPr>
              <w:t> </w:t>
            </w:r>
          </w:p>
        </w:tc>
      </w:tr>
      <w:tr w:rsidR="00DE6365" w:rsidRPr="00380C62" w14:paraId="39758584" w14:textId="77777777" w:rsidTr="00DE6365">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tcPr>
          <w:p w14:paraId="6FA7976D" w14:textId="7B94EF7E" w:rsidR="00DE6365" w:rsidRPr="00380C62" w:rsidRDefault="00A752A0" w:rsidP="007F70B5">
            <w:pPr>
              <w:rPr>
                <w:rFonts w:ascii="Calibri" w:hAnsi="Calibri"/>
                <w:color w:val="000000"/>
                <w:sz w:val="22"/>
                <w:szCs w:val="22"/>
              </w:rPr>
            </w:pPr>
            <w:r>
              <w:rPr>
                <w:rFonts w:ascii="Calibri" w:hAnsi="Calibri"/>
                <w:color w:val="000000"/>
                <w:sz w:val="22"/>
                <w:szCs w:val="22"/>
              </w:rPr>
              <w:t>afnamesoort</w:t>
            </w:r>
          </w:p>
        </w:tc>
        <w:tc>
          <w:tcPr>
            <w:tcW w:w="1270" w:type="dxa"/>
            <w:tcBorders>
              <w:top w:val="single" w:sz="4" w:space="0" w:color="auto"/>
              <w:left w:val="nil"/>
              <w:bottom w:val="single" w:sz="4" w:space="0" w:color="auto"/>
              <w:right w:val="single" w:sz="4" w:space="0" w:color="auto"/>
            </w:tcBorders>
            <w:shd w:val="clear" w:color="auto" w:fill="auto"/>
            <w:noWrap/>
          </w:tcPr>
          <w:p w14:paraId="0B692677" w14:textId="68569286" w:rsidR="00DE6365" w:rsidRPr="00380C62" w:rsidRDefault="003A2084" w:rsidP="007F70B5">
            <w:pPr>
              <w:rPr>
                <w:rFonts w:ascii="Calibri" w:hAnsi="Calibri"/>
                <w:color w:val="000000"/>
                <w:sz w:val="22"/>
                <w:szCs w:val="22"/>
              </w:rPr>
            </w:pPr>
            <w:r>
              <w:rPr>
                <w:rFonts w:ascii="Calibri" w:hAnsi="Calibri"/>
                <w:color w:val="000000"/>
                <w:sz w:val="22"/>
                <w:szCs w:val="22"/>
              </w:rPr>
              <w:t>adm</w:t>
            </w:r>
          </w:p>
        </w:tc>
        <w:tc>
          <w:tcPr>
            <w:tcW w:w="3124" w:type="dxa"/>
            <w:tcBorders>
              <w:top w:val="single" w:sz="4" w:space="0" w:color="auto"/>
              <w:left w:val="nil"/>
              <w:bottom w:val="single" w:sz="4" w:space="0" w:color="auto"/>
              <w:right w:val="single" w:sz="4" w:space="0" w:color="auto"/>
            </w:tcBorders>
            <w:shd w:val="clear" w:color="auto" w:fill="auto"/>
            <w:noWrap/>
          </w:tcPr>
          <w:p w14:paraId="5BF54C11" w14:textId="74DCF63C" w:rsidR="00DE6365" w:rsidRPr="00380C62" w:rsidRDefault="00DE6365" w:rsidP="007F70B5">
            <w:pPr>
              <w:rPr>
                <w:rFonts w:ascii="Calibri" w:hAnsi="Calibri"/>
                <w:color w:val="000000"/>
                <w:sz w:val="22"/>
                <w:szCs w:val="22"/>
              </w:rPr>
            </w:pPr>
            <w:r>
              <w:rPr>
                <w:rFonts w:ascii="Calibri" w:hAnsi="Calibri"/>
                <w:color w:val="000000"/>
                <w:sz w:val="22"/>
                <w:szCs w:val="22"/>
              </w:rPr>
              <w:t>Papieren versie of digitale versie</w:t>
            </w:r>
          </w:p>
        </w:tc>
        <w:tc>
          <w:tcPr>
            <w:tcW w:w="3426" w:type="dxa"/>
            <w:tcBorders>
              <w:top w:val="single" w:sz="4" w:space="0" w:color="auto"/>
              <w:left w:val="nil"/>
              <w:bottom w:val="single" w:sz="4" w:space="0" w:color="auto"/>
              <w:right w:val="single" w:sz="4" w:space="0" w:color="auto"/>
            </w:tcBorders>
            <w:shd w:val="clear" w:color="auto" w:fill="auto"/>
            <w:noWrap/>
          </w:tcPr>
          <w:p w14:paraId="6C7401CA" w14:textId="70BE450B" w:rsidR="00DE6365" w:rsidRPr="00380C62" w:rsidRDefault="00DE6365" w:rsidP="007F70B5">
            <w:pPr>
              <w:rPr>
                <w:rFonts w:ascii="Calibri" w:hAnsi="Calibri"/>
                <w:color w:val="000000"/>
                <w:sz w:val="22"/>
                <w:szCs w:val="22"/>
              </w:rPr>
            </w:pPr>
            <w:r>
              <w:rPr>
                <w:rFonts w:ascii="Calibri" w:hAnsi="Calibri"/>
                <w:color w:val="000000"/>
                <w:sz w:val="22"/>
                <w:szCs w:val="22"/>
              </w:rPr>
              <w:t>1=</w:t>
            </w:r>
            <w:r w:rsidR="009B2480">
              <w:rPr>
                <w:rFonts w:ascii="Calibri" w:hAnsi="Calibri"/>
                <w:color w:val="000000"/>
                <w:sz w:val="22"/>
                <w:szCs w:val="22"/>
              </w:rPr>
              <w:t>digitaal</w:t>
            </w:r>
            <w:r>
              <w:rPr>
                <w:rFonts w:ascii="Calibri" w:hAnsi="Calibri"/>
                <w:color w:val="000000"/>
                <w:sz w:val="22"/>
                <w:szCs w:val="22"/>
              </w:rPr>
              <w:t>, 2=papier</w:t>
            </w:r>
          </w:p>
        </w:tc>
      </w:tr>
    </w:tbl>
    <w:p w14:paraId="3036A337" w14:textId="5153C044" w:rsidR="00EA798A" w:rsidRDefault="00EA798A" w:rsidP="002036AF">
      <w:pPr>
        <w:rPr>
          <w:rFonts w:ascii="Calibri" w:hAnsi="Calibri"/>
          <w:sz w:val="22"/>
          <w:szCs w:val="22"/>
        </w:rPr>
      </w:pPr>
    </w:p>
    <w:p w14:paraId="1503C3CD" w14:textId="1A777E46" w:rsidR="00EA798A" w:rsidRDefault="00EA798A">
      <w:pPr>
        <w:spacing w:after="200" w:line="276" w:lineRule="auto"/>
        <w:rPr>
          <w:rFonts w:ascii="Calibri" w:hAnsi="Calibri"/>
          <w:sz w:val="22"/>
          <w:szCs w:val="22"/>
        </w:rPr>
      </w:pPr>
    </w:p>
    <w:p w14:paraId="3B204408" w14:textId="77777777" w:rsidR="00CD5690" w:rsidRPr="00380C62" w:rsidRDefault="00CD5690" w:rsidP="00427D0E">
      <w:pPr>
        <w:rPr>
          <w:rFonts w:ascii="Calibri" w:hAnsi="Calibri"/>
          <w:b/>
          <w:sz w:val="22"/>
          <w:szCs w:val="22"/>
        </w:rPr>
      </w:pPr>
      <w:r w:rsidRPr="00380C62">
        <w:rPr>
          <w:rFonts w:ascii="Calibri" w:hAnsi="Calibri"/>
          <w:b/>
          <w:sz w:val="22"/>
          <w:szCs w:val="22"/>
        </w:rPr>
        <w:t>Nieuwe variabelen</w:t>
      </w:r>
    </w:p>
    <w:p w14:paraId="5FDEB295" w14:textId="77777777" w:rsidR="00427D0E" w:rsidRPr="00380C62" w:rsidRDefault="00427D0E" w:rsidP="00427D0E">
      <w:pPr>
        <w:rPr>
          <w:rFonts w:ascii="Calibri" w:hAnsi="Calibri"/>
          <w:b/>
          <w:sz w:val="22"/>
          <w:szCs w:val="22"/>
        </w:rPr>
      </w:pPr>
    </w:p>
    <w:tbl>
      <w:tblPr>
        <w:tblW w:w="920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50"/>
        <w:gridCol w:w="1124"/>
        <w:gridCol w:w="2838"/>
        <w:gridCol w:w="2991"/>
      </w:tblGrid>
      <w:tr w:rsidR="00CD5690" w:rsidRPr="00380C62" w14:paraId="41734483" w14:textId="77777777" w:rsidTr="00B84258">
        <w:trPr>
          <w:trHeight w:val="300"/>
        </w:trPr>
        <w:tc>
          <w:tcPr>
            <w:tcW w:w="2250" w:type="dxa"/>
            <w:shd w:val="clear" w:color="auto" w:fill="auto"/>
            <w:noWrap/>
          </w:tcPr>
          <w:p w14:paraId="7D75E97F" w14:textId="77777777" w:rsidR="00CD5690" w:rsidRPr="00380C62" w:rsidRDefault="00CD5690" w:rsidP="00CD5690">
            <w:pPr>
              <w:rPr>
                <w:rFonts w:ascii="Calibri" w:hAnsi="Calibri"/>
                <w:b/>
                <w:color w:val="000000"/>
                <w:sz w:val="22"/>
                <w:szCs w:val="22"/>
              </w:rPr>
            </w:pPr>
            <w:r w:rsidRPr="00380C62">
              <w:rPr>
                <w:rFonts w:ascii="Calibri" w:hAnsi="Calibri"/>
                <w:b/>
                <w:color w:val="000000"/>
                <w:sz w:val="22"/>
                <w:szCs w:val="22"/>
              </w:rPr>
              <w:t>Variabele</w:t>
            </w:r>
          </w:p>
        </w:tc>
        <w:tc>
          <w:tcPr>
            <w:tcW w:w="1124" w:type="dxa"/>
          </w:tcPr>
          <w:p w14:paraId="2F8BB881" w14:textId="77777777" w:rsidR="00CD5690" w:rsidRPr="00380C62" w:rsidRDefault="00CD5690" w:rsidP="00CD5690">
            <w:pPr>
              <w:rPr>
                <w:rFonts w:ascii="Calibri" w:hAnsi="Calibri"/>
                <w:b/>
                <w:color w:val="000000"/>
                <w:sz w:val="22"/>
                <w:szCs w:val="22"/>
              </w:rPr>
            </w:pPr>
            <w:r w:rsidRPr="00380C62">
              <w:rPr>
                <w:rFonts w:ascii="Calibri" w:hAnsi="Calibri"/>
                <w:b/>
                <w:color w:val="000000"/>
                <w:sz w:val="22"/>
                <w:szCs w:val="22"/>
              </w:rPr>
              <w:t>Gebaseerd op</w:t>
            </w:r>
          </w:p>
        </w:tc>
        <w:tc>
          <w:tcPr>
            <w:tcW w:w="2838" w:type="dxa"/>
            <w:shd w:val="clear" w:color="auto" w:fill="auto"/>
            <w:noWrap/>
          </w:tcPr>
          <w:p w14:paraId="1E320103" w14:textId="49E07352" w:rsidR="00CD5690" w:rsidRPr="00380C62" w:rsidRDefault="004C0F05" w:rsidP="00CD5690">
            <w:pPr>
              <w:rPr>
                <w:rFonts w:ascii="Calibri" w:hAnsi="Calibri"/>
                <w:b/>
                <w:color w:val="000000"/>
                <w:sz w:val="22"/>
                <w:szCs w:val="22"/>
              </w:rPr>
            </w:pPr>
            <w:r w:rsidRPr="00380C62">
              <w:rPr>
                <w:rFonts w:ascii="Calibri" w:hAnsi="Calibri"/>
                <w:b/>
                <w:color w:val="000000"/>
                <w:sz w:val="22"/>
                <w:szCs w:val="22"/>
              </w:rPr>
              <w:t>Label/o</w:t>
            </w:r>
            <w:r w:rsidR="00CD5690" w:rsidRPr="00380C62">
              <w:rPr>
                <w:rFonts w:ascii="Calibri" w:hAnsi="Calibri"/>
                <w:b/>
                <w:color w:val="000000"/>
                <w:sz w:val="22"/>
                <w:szCs w:val="22"/>
              </w:rPr>
              <w:t>mschrijving</w:t>
            </w:r>
          </w:p>
        </w:tc>
        <w:tc>
          <w:tcPr>
            <w:tcW w:w="2991" w:type="dxa"/>
            <w:shd w:val="clear" w:color="auto" w:fill="auto"/>
            <w:noWrap/>
          </w:tcPr>
          <w:p w14:paraId="7F5D82E3" w14:textId="2C0C9401" w:rsidR="00CD5690" w:rsidRPr="00380C62" w:rsidRDefault="004C0F05" w:rsidP="00CD5690">
            <w:pPr>
              <w:rPr>
                <w:rFonts w:ascii="Calibri" w:hAnsi="Calibri"/>
                <w:b/>
                <w:color w:val="000000"/>
                <w:sz w:val="22"/>
                <w:szCs w:val="22"/>
              </w:rPr>
            </w:pPr>
            <w:r w:rsidRPr="00380C62">
              <w:rPr>
                <w:rFonts w:ascii="Calibri" w:hAnsi="Calibri"/>
                <w:b/>
                <w:color w:val="000000"/>
                <w:sz w:val="22"/>
                <w:szCs w:val="22"/>
              </w:rPr>
              <w:t>Value labels/o</w:t>
            </w:r>
            <w:r w:rsidR="00CD5690" w:rsidRPr="00380C62">
              <w:rPr>
                <w:rFonts w:ascii="Calibri" w:hAnsi="Calibri"/>
                <w:b/>
                <w:color w:val="000000"/>
                <w:sz w:val="22"/>
                <w:szCs w:val="22"/>
              </w:rPr>
              <w:t>pmerkingen</w:t>
            </w:r>
          </w:p>
        </w:tc>
      </w:tr>
      <w:tr w:rsidR="002623C1" w:rsidRPr="00380C62" w14:paraId="50085207" w14:textId="77777777" w:rsidTr="00B84258">
        <w:trPr>
          <w:trHeight w:val="300"/>
        </w:trPr>
        <w:tc>
          <w:tcPr>
            <w:tcW w:w="2250" w:type="dxa"/>
            <w:shd w:val="clear" w:color="auto" w:fill="auto"/>
            <w:noWrap/>
          </w:tcPr>
          <w:p w14:paraId="6E214D23" w14:textId="779DFE41" w:rsidR="002623C1" w:rsidRPr="00380C62" w:rsidRDefault="002623C1" w:rsidP="00B84258">
            <w:pPr>
              <w:rPr>
                <w:rFonts w:ascii="Calibri" w:hAnsi="Calibri"/>
                <w:b/>
                <w:color w:val="000000"/>
                <w:sz w:val="22"/>
                <w:szCs w:val="22"/>
              </w:rPr>
            </w:pPr>
            <w:r w:rsidRPr="00380C62">
              <w:rPr>
                <w:rFonts w:ascii="Calibri" w:hAnsi="Calibri"/>
                <w:b/>
                <w:color w:val="000000"/>
                <w:sz w:val="22"/>
                <w:szCs w:val="22"/>
              </w:rPr>
              <w:t>weegBO</w:t>
            </w:r>
          </w:p>
        </w:tc>
        <w:tc>
          <w:tcPr>
            <w:tcW w:w="1124" w:type="dxa"/>
          </w:tcPr>
          <w:p w14:paraId="0E9928B6" w14:textId="3630976A" w:rsidR="002623C1" w:rsidRPr="00380C62" w:rsidRDefault="002623C1" w:rsidP="00B84258">
            <w:pPr>
              <w:rPr>
                <w:rFonts w:ascii="Calibri" w:hAnsi="Calibri"/>
                <w:b/>
                <w:color w:val="000000"/>
                <w:sz w:val="22"/>
                <w:szCs w:val="22"/>
              </w:rPr>
            </w:pPr>
          </w:p>
        </w:tc>
        <w:tc>
          <w:tcPr>
            <w:tcW w:w="2838" w:type="dxa"/>
            <w:shd w:val="clear" w:color="auto" w:fill="auto"/>
            <w:noWrap/>
          </w:tcPr>
          <w:p w14:paraId="24BB7E4C" w14:textId="4F429C55" w:rsidR="002623C1" w:rsidRPr="00B761FE" w:rsidRDefault="002623C1" w:rsidP="009C24ED">
            <w:pPr>
              <w:rPr>
                <w:rFonts w:ascii="Calibri" w:hAnsi="Calibri"/>
                <w:b/>
                <w:color w:val="000000"/>
                <w:sz w:val="22"/>
                <w:szCs w:val="22"/>
              </w:rPr>
            </w:pPr>
            <w:r w:rsidRPr="00B761FE">
              <w:rPr>
                <w:rFonts w:ascii="Calibri" w:hAnsi="Calibri"/>
                <w:color w:val="000000"/>
                <w:sz w:val="22"/>
                <w:szCs w:val="22"/>
              </w:rPr>
              <w:t>weegfactor BO op stedelijkheid en geslacht</w:t>
            </w:r>
          </w:p>
        </w:tc>
        <w:tc>
          <w:tcPr>
            <w:tcW w:w="2991" w:type="dxa"/>
            <w:vMerge w:val="restart"/>
            <w:shd w:val="clear" w:color="auto" w:fill="auto"/>
            <w:noWrap/>
          </w:tcPr>
          <w:p w14:paraId="47E8FB95" w14:textId="2358FA3E" w:rsidR="002623C1" w:rsidRPr="00B761FE" w:rsidRDefault="002623C1" w:rsidP="006A7B26">
            <w:pPr>
              <w:rPr>
                <w:rFonts w:ascii="Calibri" w:hAnsi="Calibri"/>
                <w:b/>
                <w:color w:val="000000"/>
                <w:sz w:val="22"/>
                <w:szCs w:val="22"/>
              </w:rPr>
            </w:pPr>
            <w:r w:rsidRPr="00B761FE">
              <w:rPr>
                <w:rFonts w:ascii="Calibri" w:hAnsi="Calibri"/>
                <w:sz w:val="22"/>
                <w:szCs w:val="22"/>
              </w:rPr>
              <w:t>Omdat de steekproef iets afwijkt van de Nederlandse jeugd qua stedelijkheid, geslacht, leerjaar en schooltype zijn weegfactoren toegevoegd. Hiervoor zijn CBS-gegevens gebruikt over het aantal leerlingen van 11-17 jaar (bij VO per school</w:t>
            </w:r>
            <w:r w:rsidR="002318E2">
              <w:rPr>
                <w:rFonts w:ascii="Calibri" w:hAnsi="Calibri"/>
                <w:sz w:val="22"/>
                <w:szCs w:val="22"/>
              </w:rPr>
              <w:t>niveau</w:t>
            </w:r>
            <w:r w:rsidRPr="00B761FE">
              <w:rPr>
                <w:rFonts w:ascii="Calibri" w:hAnsi="Calibri"/>
                <w:sz w:val="22"/>
                <w:szCs w:val="22"/>
              </w:rPr>
              <w:t xml:space="preserve">/leerjaar). De weegfactoren (weegBO, weegVO1 en weegVO2) kunnen worden gebruikt afhankelijk van </w:t>
            </w:r>
            <w:r w:rsidR="00740B49" w:rsidRPr="00B761FE">
              <w:rPr>
                <w:rFonts w:ascii="Calibri" w:hAnsi="Calibri"/>
                <w:sz w:val="22"/>
                <w:szCs w:val="22"/>
              </w:rPr>
              <w:t>het doel</w:t>
            </w:r>
            <w:r w:rsidRPr="00B761FE">
              <w:rPr>
                <w:rFonts w:ascii="Calibri" w:hAnsi="Calibri"/>
                <w:sz w:val="22"/>
                <w:szCs w:val="22"/>
              </w:rPr>
              <w:t>. Indien alleen naar basisschoolleerlingen wordt gekeken, weegBO gebruiken. Indien alleen naar middelbare</w:t>
            </w:r>
            <w:r w:rsidR="005B03C9">
              <w:rPr>
                <w:rFonts w:ascii="Calibri" w:hAnsi="Calibri"/>
                <w:sz w:val="22"/>
                <w:szCs w:val="22"/>
              </w:rPr>
              <w:t xml:space="preserve"> </w:t>
            </w:r>
            <w:r w:rsidRPr="00B761FE">
              <w:rPr>
                <w:rFonts w:ascii="Calibri" w:hAnsi="Calibri"/>
                <w:sz w:val="22"/>
                <w:szCs w:val="22"/>
              </w:rPr>
              <w:t>school</w:t>
            </w:r>
            <w:r w:rsidR="006A7B26" w:rsidRPr="00B761FE">
              <w:rPr>
                <w:rFonts w:ascii="Calibri" w:hAnsi="Calibri"/>
                <w:sz w:val="22"/>
                <w:szCs w:val="22"/>
              </w:rPr>
              <w:t xml:space="preserve"> </w:t>
            </w:r>
            <w:r w:rsidRPr="00B761FE">
              <w:rPr>
                <w:rFonts w:ascii="Calibri" w:hAnsi="Calibri"/>
                <w:sz w:val="22"/>
                <w:szCs w:val="22"/>
              </w:rPr>
              <w:t>leerlingen wordt gekeken, weegVO1 gebruiken voor analyses 12 t/m 18 jaar weegVO2 voor analyses 12 t/m 16 jaar. Weeg</w:t>
            </w:r>
            <w:r w:rsidR="00B049CA">
              <w:rPr>
                <w:rFonts w:ascii="Calibri" w:hAnsi="Calibri"/>
                <w:sz w:val="22"/>
                <w:szCs w:val="22"/>
              </w:rPr>
              <w:t>tot</w:t>
            </w:r>
            <w:r w:rsidRPr="00B761FE">
              <w:rPr>
                <w:rFonts w:ascii="Calibri" w:hAnsi="Calibri"/>
                <w:sz w:val="22"/>
                <w:szCs w:val="22"/>
              </w:rPr>
              <w:t xml:space="preserve"> gebruiken voor analyses over het geh</w:t>
            </w:r>
            <w:r w:rsidR="006A7B26" w:rsidRPr="00B761FE">
              <w:rPr>
                <w:rFonts w:ascii="Calibri" w:hAnsi="Calibri"/>
                <w:sz w:val="22"/>
                <w:szCs w:val="22"/>
              </w:rPr>
              <w:t>ele bestand tot en met 16 jaar( BO en VO).</w:t>
            </w:r>
          </w:p>
        </w:tc>
      </w:tr>
      <w:tr w:rsidR="002623C1" w:rsidRPr="00380C62" w14:paraId="3015D2DA" w14:textId="77777777" w:rsidTr="00B84258">
        <w:trPr>
          <w:trHeight w:val="300"/>
        </w:trPr>
        <w:tc>
          <w:tcPr>
            <w:tcW w:w="2250" w:type="dxa"/>
            <w:shd w:val="clear" w:color="auto" w:fill="auto"/>
            <w:noWrap/>
            <w:hideMark/>
          </w:tcPr>
          <w:p w14:paraId="7E182DC7" w14:textId="59842AB4" w:rsidR="002623C1" w:rsidRPr="00380C62" w:rsidRDefault="002623C1" w:rsidP="006A7B26">
            <w:pPr>
              <w:rPr>
                <w:rFonts w:ascii="Calibri" w:hAnsi="Calibri"/>
                <w:color w:val="000000"/>
                <w:sz w:val="22"/>
                <w:szCs w:val="22"/>
              </w:rPr>
            </w:pPr>
            <w:r w:rsidRPr="00380C62">
              <w:rPr>
                <w:rFonts w:ascii="Calibri" w:hAnsi="Calibri"/>
                <w:b/>
                <w:color w:val="000000"/>
                <w:sz w:val="22"/>
                <w:szCs w:val="22"/>
              </w:rPr>
              <w:t>weegVO1</w:t>
            </w:r>
          </w:p>
        </w:tc>
        <w:tc>
          <w:tcPr>
            <w:tcW w:w="1124" w:type="dxa"/>
          </w:tcPr>
          <w:p w14:paraId="00A1237B" w14:textId="69B3EA4E" w:rsidR="002623C1" w:rsidRPr="00380C62" w:rsidRDefault="002623C1" w:rsidP="00CD5690">
            <w:pPr>
              <w:rPr>
                <w:rFonts w:ascii="Calibri" w:hAnsi="Calibri"/>
                <w:color w:val="000000"/>
                <w:sz w:val="22"/>
                <w:szCs w:val="22"/>
              </w:rPr>
            </w:pPr>
          </w:p>
        </w:tc>
        <w:tc>
          <w:tcPr>
            <w:tcW w:w="2838" w:type="dxa"/>
            <w:shd w:val="clear" w:color="auto" w:fill="auto"/>
            <w:noWrap/>
            <w:hideMark/>
          </w:tcPr>
          <w:p w14:paraId="40DAE6A6" w14:textId="31C1F36C" w:rsidR="002623C1" w:rsidRPr="00B761FE" w:rsidRDefault="002623C1" w:rsidP="007D76D5">
            <w:pPr>
              <w:rPr>
                <w:rFonts w:ascii="Calibri" w:hAnsi="Calibri"/>
                <w:color w:val="000000"/>
                <w:sz w:val="22"/>
                <w:szCs w:val="22"/>
              </w:rPr>
            </w:pPr>
            <w:r w:rsidRPr="00B761FE">
              <w:rPr>
                <w:rFonts w:ascii="Calibri" w:hAnsi="Calibri"/>
                <w:color w:val="000000"/>
                <w:sz w:val="22"/>
                <w:szCs w:val="22"/>
              </w:rPr>
              <w:t xml:space="preserve">weegfactor VO op leerjaar, schooltype, stedelijkheid en geslacht </w:t>
            </w:r>
            <w:r w:rsidR="005B03C9">
              <w:rPr>
                <w:rFonts w:ascii="Calibri" w:hAnsi="Calibri"/>
                <w:color w:val="000000"/>
                <w:sz w:val="22"/>
                <w:szCs w:val="22"/>
              </w:rPr>
              <w:t>(hele VO)</w:t>
            </w:r>
          </w:p>
        </w:tc>
        <w:tc>
          <w:tcPr>
            <w:tcW w:w="2991" w:type="dxa"/>
            <w:vMerge/>
            <w:shd w:val="clear" w:color="auto" w:fill="auto"/>
            <w:noWrap/>
            <w:hideMark/>
          </w:tcPr>
          <w:p w14:paraId="28CF344A" w14:textId="77777777" w:rsidR="002623C1" w:rsidRPr="00B761FE" w:rsidRDefault="002623C1" w:rsidP="00CD5690">
            <w:pPr>
              <w:rPr>
                <w:rFonts w:ascii="Calibri" w:hAnsi="Calibri"/>
                <w:color w:val="000000"/>
                <w:sz w:val="22"/>
                <w:szCs w:val="22"/>
              </w:rPr>
            </w:pPr>
          </w:p>
        </w:tc>
      </w:tr>
      <w:tr w:rsidR="002623C1" w:rsidRPr="00380C62" w14:paraId="668B379D" w14:textId="77777777" w:rsidTr="00B84258">
        <w:trPr>
          <w:trHeight w:val="300"/>
        </w:trPr>
        <w:tc>
          <w:tcPr>
            <w:tcW w:w="2250" w:type="dxa"/>
            <w:shd w:val="clear" w:color="auto" w:fill="auto"/>
            <w:noWrap/>
            <w:hideMark/>
          </w:tcPr>
          <w:p w14:paraId="5046B21D" w14:textId="266756F4" w:rsidR="002623C1" w:rsidRPr="00380C62" w:rsidRDefault="002623C1" w:rsidP="00B84258">
            <w:pPr>
              <w:rPr>
                <w:rFonts w:ascii="Calibri" w:hAnsi="Calibri"/>
                <w:color w:val="000000"/>
                <w:sz w:val="22"/>
                <w:szCs w:val="22"/>
              </w:rPr>
            </w:pPr>
            <w:r w:rsidRPr="00380C62">
              <w:rPr>
                <w:rFonts w:ascii="Calibri" w:hAnsi="Calibri"/>
                <w:b/>
                <w:color w:val="000000"/>
                <w:sz w:val="22"/>
                <w:szCs w:val="22"/>
              </w:rPr>
              <w:t>weegVO2</w:t>
            </w:r>
          </w:p>
        </w:tc>
        <w:tc>
          <w:tcPr>
            <w:tcW w:w="1124" w:type="dxa"/>
          </w:tcPr>
          <w:p w14:paraId="432BCFDC" w14:textId="7CF54DBB" w:rsidR="002623C1" w:rsidRPr="00380C62" w:rsidRDefault="002623C1" w:rsidP="00CD5690">
            <w:pPr>
              <w:rPr>
                <w:rFonts w:ascii="Calibri" w:hAnsi="Calibri"/>
                <w:color w:val="000000"/>
                <w:sz w:val="22"/>
                <w:szCs w:val="22"/>
              </w:rPr>
            </w:pPr>
          </w:p>
        </w:tc>
        <w:tc>
          <w:tcPr>
            <w:tcW w:w="2838" w:type="dxa"/>
            <w:shd w:val="clear" w:color="auto" w:fill="auto"/>
            <w:noWrap/>
            <w:hideMark/>
          </w:tcPr>
          <w:p w14:paraId="02D21626" w14:textId="5517D4F9" w:rsidR="002623C1" w:rsidRPr="00B761FE" w:rsidRDefault="002623C1" w:rsidP="00CD5690">
            <w:pPr>
              <w:rPr>
                <w:rFonts w:ascii="Calibri" w:hAnsi="Calibri"/>
                <w:color w:val="000000"/>
                <w:sz w:val="22"/>
                <w:szCs w:val="22"/>
              </w:rPr>
            </w:pPr>
            <w:r w:rsidRPr="00B761FE">
              <w:rPr>
                <w:rFonts w:ascii="Calibri" w:hAnsi="Calibri"/>
                <w:color w:val="000000"/>
                <w:sz w:val="22"/>
                <w:szCs w:val="22"/>
              </w:rPr>
              <w:t>weegfactor VO op leerjaar, schooltype, stedelijkheid en geslacht TM 16 JAAR</w:t>
            </w:r>
          </w:p>
        </w:tc>
        <w:tc>
          <w:tcPr>
            <w:tcW w:w="2991" w:type="dxa"/>
            <w:vMerge/>
            <w:shd w:val="clear" w:color="auto" w:fill="auto"/>
            <w:noWrap/>
            <w:hideMark/>
          </w:tcPr>
          <w:p w14:paraId="50A86082" w14:textId="77777777" w:rsidR="002623C1" w:rsidRPr="00B761FE" w:rsidRDefault="002623C1" w:rsidP="00CD5690">
            <w:pPr>
              <w:rPr>
                <w:rFonts w:ascii="Calibri" w:hAnsi="Calibri"/>
                <w:color w:val="000000"/>
                <w:sz w:val="22"/>
                <w:szCs w:val="22"/>
              </w:rPr>
            </w:pPr>
          </w:p>
        </w:tc>
      </w:tr>
      <w:tr w:rsidR="002623C1" w:rsidRPr="00380C62" w14:paraId="3850011A" w14:textId="77777777" w:rsidTr="00B84258">
        <w:trPr>
          <w:trHeight w:val="300"/>
        </w:trPr>
        <w:tc>
          <w:tcPr>
            <w:tcW w:w="2250" w:type="dxa"/>
            <w:shd w:val="clear" w:color="auto" w:fill="auto"/>
            <w:noWrap/>
          </w:tcPr>
          <w:p w14:paraId="6BCB6450" w14:textId="2AB5AC03" w:rsidR="002623C1" w:rsidRPr="00380C62" w:rsidRDefault="00B761FE" w:rsidP="00B84258">
            <w:pPr>
              <w:rPr>
                <w:rFonts w:ascii="Calibri" w:hAnsi="Calibri"/>
                <w:b/>
                <w:color w:val="000000"/>
                <w:sz w:val="22"/>
                <w:szCs w:val="22"/>
              </w:rPr>
            </w:pPr>
            <w:r>
              <w:rPr>
                <w:rFonts w:ascii="Calibri" w:hAnsi="Calibri"/>
                <w:b/>
                <w:color w:val="000000"/>
                <w:sz w:val="22"/>
                <w:szCs w:val="22"/>
              </w:rPr>
              <w:t>w</w:t>
            </w:r>
            <w:r w:rsidR="002623C1" w:rsidRPr="00380C62">
              <w:rPr>
                <w:rFonts w:ascii="Calibri" w:hAnsi="Calibri"/>
                <w:b/>
                <w:color w:val="000000"/>
                <w:sz w:val="22"/>
                <w:szCs w:val="22"/>
              </w:rPr>
              <w:t>eegtot</w:t>
            </w:r>
          </w:p>
        </w:tc>
        <w:tc>
          <w:tcPr>
            <w:tcW w:w="1124" w:type="dxa"/>
          </w:tcPr>
          <w:p w14:paraId="74D449B2" w14:textId="44188D66" w:rsidR="002623C1" w:rsidRPr="00380C62" w:rsidRDefault="002623C1" w:rsidP="00CD5690">
            <w:pPr>
              <w:rPr>
                <w:rFonts w:ascii="Calibri" w:hAnsi="Calibri"/>
                <w:color w:val="000000"/>
                <w:sz w:val="22"/>
                <w:szCs w:val="22"/>
              </w:rPr>
            </w:pPr>
          </w:p>
        </w:tc>
        <w:tc>
          <w:tcPr>
            <w:tcW w:w="2838" w:type="dxa"/>
            <w:shd w:val="clear" w:color="auto" w:fill="auto"/>
            <w:noWrap/>
          </w:tcPr>
          <w:p w14:paraId="0F1C1C97" w14:textId="4DE23EDD" w:rsidR="002623C1" w:rsidRPr="00B761FE" w:rsidRDefault="002623C1" w:rsidP="00CD5690">
            <w:pPr>
              <w:rPr>
                <w:rFonts w:ascii="Calibri" w:hAnsi="Calibri"/>
                <w:color w:val="000000"/>
                <w:sz w:val="22"/>
                <w:szCs w:val="22"/>
              </w:rPr>
            </w:pPr>
            <w:r w:rsidRPr="00B761FE">
              <w:rPr>
                <w:rFonts w:ascii="Calibri" w:hAnsi="Calibri"/>
                <w:color w:val="000000"/>
                <w:sz w:val="22"/>
                <w:szCs w:val="22"/>
              </w:rPr>
              <w:t>Weegfactor totaal</w:t>
            </w:r>
          </w:p>
        </w:tc>
        <w:tc>
          <w:tcPr>
            <w:tcW w:w="2991" w:type="dxa"/>
            <w:vMerge/>
            <w:shd w:val="clear" w:color="auto" w:fill="auto"/>
            <w:noWrap/>
          </w:tcPr>
          <w:p w14:paraId="44818820" w14:textId="77777777" w:rsidR="002623C1" w:rsidRPr="00B761FE" w:rsidRDefault="002623C1" w:rsidP="00CD5690">
            <w:pPr>
              <w:rPr>
                <w:rFonts w:ascii="Calibri" w:hAnsi="Calibri"/>
                <w:color w:val="000000"/>
                <w:sz w:val="22"/>
                <w:szCs w:val="22"/>
              </w:rPr>
            </w:pPr>
          </w:p>
        </w:tc>
      </w:tr>
    </w:tbl>
    <w:p w14:paraId="4C7B53CF" w14:textId="193EDFF9" w:rsidR="00EA798A" w:rsidRDefault="00EA798A" w:rsidP="00EA798A">
      <w:pPr>
        <w:pStyle w:val="Kop1"/>
        <w:numPr>
          <w:ilvl w:val="0"/>
          <w:numId w:val="0"/>
        </w:numPr>
        <w:rPr>
          <w:rFonts w:ascii="Calibri" w:hAnsi="Calibri"/>
        </w:rPr>
      </w:pPr>
    </w:p>
    <w:p w14:paraId="1C23061D" w14:textId="77777777" w:rsidR="00EA798A" w:rsidRDefault="00EA798A">
      <w:pPr>
        <w:spacing w:after="200" w:line="276" w:lineRule="auto"/>
        <w:rPr>
          <w:rFonts w:ascii="Calibri" w:eastAsia="Times" w:hAnsi="Calibri"/>
          <w:b/>
          <w:kern w:val="28"/>
          <w:sz w:val="26"/>
        </w:rPr>
      </w:pPr>
      <w:r>
        <w:rPr>
          <w:rFonts w:ascii="Calibri" w:hAnsi="Calibri"/>
        </w:rPr>
        <w:br w:type="page"/>
      </w:r>
    </w:p>
    <w:p w14:paraId="7F9DFA10" w14:textId="7EC15875" w:rsidR="00CD5690" w:rsidRPr="0023559B" w:rsidRDefault="00CD5690" w:rsidP="00EA798A">
      <w:pPr>
        <w:pStyle w:val="Kop1"/>
      </w:pPr>
      <w:bookmarkStart w:id="7" w:name="_Toc143685518"/>
      <w:r w:rsidRPr="00EA798A">
        <w:lastRenderedPageBreak/>
        <w:t>Demografie</w:t>
      </w:r>
      <w:bookmarkEnd w:id="7"/>
    </w:p>
    <w:p w14:paraId="6A8F3BE9" w14:textId="77777777" w:rsidR="00CD5690" w:rsidRPr="0023559B" w:rsidRDefault="00CD5690" w:rsidP="00CD5690">
      <w:pPr>
        <w:rPr>
          <w:rFonts w:ascii="Calibri" w:hAnsi="Calibri"/>
          <w:sz w:val="22"/>
          <w:szCs w:val="22"/>
        </w:rPr>
      </w:pPr>
    </w:p>
    <w:p w14:paraId="13FA3C7A" w14:textId="77777777" w:rsidR="00CD5690" w:rsidRPr="00380C62" w:rsidRDefault="00CD5690" w:rsidP="00CD5690">
      <w:pPr>
        <w:rPr>
          <w:rFonts w:ascii="Calibri" w:hAnsi="Calibri"/>
          <w:b/>
          <w:sz w:val="22"/>
          <w:szCs w:val="22"/>
        </w:rPr>
      </w:pPr>
      <w:r w:rsidRPr="00380C62">
        <w:rPr>
          <w:rFonts w:ascii="Calibri" w:hAnsi="Calibri"/>
          <w:b/>
          <w:sz w:val="22"/>
          <w:szCs w:val="22"/>
        </w:rPr>
        <w:t>Originele variabelen</w:t>
      </w:r>
    </w:p>
    <w:p w14:paraId="01EEDE34" w14:textId="77777777" w:rsidR="00427D0E" w:rsidRPr="00380C62" w:rsidRDefault="00427D0E" w:rsidP="00CD5690">
      <w:pPr>
        <w:rPr>
          <w:rFonts w:ascii="Calibri" w:hAnsi="Calibri"/>
          <w:b/>
          <w:sz w:val="22"/>
          <w:szCs w:val="22"/>
        </w:rPr>
      </w:pPr>
    </w:p>
    <w:tbl>
      <w:tblPr>
        <w:tblW w:w="9458" w:type="dxa"/>
        <w:tblInd w:w="55" w:type="dxa"/>
        <w:tblCellMar>
          <w:left w:w="70" w:type="dxa"/>
          <w:right w:w="70" w:type="dxa"/>
        </w:tblCellMar>
        <w:tblLook w:val="04A0" w:firstRow="1" w:lastRow="0" w:firstColumn="1" w:lastColumn="0" w:noHBand="0" w:noVBand="1"/>
      </w:tblPr>
      <w:tblGrid>
        <w:gridCol w:w="1337"/>
        <w:gridCol w:w="1571"/>
        <w:gridCol w:w="3124"/>
        <w:gridCol w:w="3426"/>
      </w:tblGrid>
      <w:tr w:rsidR="00CD5690" w:rsidRPr="00380C62" w14:paraId="68B39E11" w14:textId="77777777" w:rsidTr="007C3581">
        <w:trPr>
          <w:trHeight w:val="30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14:paraId="43CF281D" w14:textId="77777777" w:rsidR="00CD5690" w:rsidRPr="00380C62" w:rsidRDefault="00CD5690" w:rsidP="00CD5690">
            <w:pPr>
              <w:rPr>
                <w:rFonts w:ascii="Calibri" w:hAnsi="Calibri"/>
                <w:b/>
                <w:color w:val="000000"/>
                <w:sz w:val="22"/>
                <w:szCs w:val="22"/>
              </w:rPr>
            </w:pPr>
            <w:r w:rsidRPr="00380C62">
              <w:rPr>
                <w:rFonts w:ascii="Calibri" w:hAnsi="Calibri"/>
                <w:b/>
                <w:color w:val="000000"/>
                <w:sz w:val="22"/>
                <w:szCs w:val="22"/>
              </w:rPr>
              <w:t>Variabele</w:t>
            </w:r>
          </w:p>
        </w:tc>
        <w:tc>
          <w:tcPr>
            <w:tcW w:w="1571" w:type="dxa"/>
            <w:tcBorders>
              <w:top w:val="single" w:sz="4" w:space="0" w:color="auto"/>
              <w:left w:val="nil"/>
              <w:bottom w:val="single" w:sz="4" w:space="0" w:color="auto"/>
              <w:right w:val="single" w:sz="4" w:space="0" w:color="auto"/>
            </w:tcBorders>
            <w:shd w:val="clear" w:color="auto" w:fill="auto"/>
            <w:noWrap/>
          </w:tcPr>
          <w:p w14:paraId="7D42B55A" w14:textId="77777777" w:rsidR="00CD5690" w:rsidRPr="00380C62" w:rsidRDefault="00CD5690" w:rsidP="00CD5690">
            <w:pPr>
              <w:rPr>
                <w:rFonts w:ascii="Calibri" w:hAnsi="Calibri"/>
                <w:b/>
                <w:color w:val="000000"/>
                <w:sz w:val="22"/>
                <w:szCs w:val="22"/>
              </w:rPr>
            </w:pPr>
            <w:r w:rsidRPr="00380C62">
              <w:rPr>
                <w:rFonts w:ascii="Calibri" w:hAnsi="Calibri"/>
                <w:b/>
                <w:color w:val="000000"/>
                <w:sz w:val="22"/>
                <w:szCs w:val="22"/>
              </w:rPr>
              <w:t>MQ</w:t>
            </w:r>
          </w:p>
        </w:tc>
        <w:tc>
          <w:tcPr>
            <w:tcW w:w="3124" w:type="dxa"/>
            <w:tcBorders>
              <w:top w:val="single" w:sz="4" w:space="0" w:color="auto"/>
              <w:left w:val="nil"/>
              <w:bottom w:val="single" w:sz="4" w:space="0" w:color="auto"/>
              <w:right w:val="single" w:sz="4" w:space="0" w:color="auto"/>
            </w:tcBorders>
            <w:shd w:val="clear" w:color="auto" w:fill="auto"/>
            <w:noWrap/>
          </w:tcPr>
          <w:p w14:paraId="03344638" w14:textId="77777777" w:rsidR="00CD5690" w:rsidRPr="00380C62" w:rsidRDefault="00CD5690" w:rsidP="00CD5690">
            <w:pPr>
              <w:rPr>
                <w:rFonts w:ascii="Calibri" w:hAnsi="Calibri"/>
                <w:b/>
                <w:color w:val="000000"/>
                <w:sz w:val="22"/>
                <w:szCs w:val="22"/>
              </w:rPr>
            </w:pPr>
            <w:r w:rsidRPr="00380C62">
              <w:rPr>
                <w:rFonts w:ascii="Calibri" w:hAnsi="Calibri"/>
                <w:b/>
                <w:color w:val="000000"/>
                <w:sz w:val="22"/>
                <w:szCs w:val="22"/>
              </w:rPr>
              <w:t>Label/omschrijving</w:t>
            </w:r>
          </w:p>
        </w:tc>
        <w:tc>
          <w:tcPr>
            <w:tcW w:w="3426" w:type="dxa"/>
            <w:tcBorders>
              <w:top w:val="single" w:sz="4" w:space="0" w:color="auto"/>
              <w:left w:val="nil"/>
              <w:bottom w:val="single" w:sz="4" w:space="0" w:color="auto"/>
              <w:right w:val="single" w:sz="4" w:space="0" w:color="auto"/>
            </w:tcBorders>
            <w:shd w:val="clear" w:color="auto" w:fill="auto"/>
            <w:noWrap/>
          </w:tcPr>
          <w:p w14:paraId="07768406" w14:textId="77777777" w:rsidR="00CD5690" w:rsidRPr="00380C62" w:rsidRDefault="00CD5690" w:rsidP="00CD5690">
            <w:pPr>
              <w:rPr>
                <w:rFonts w:ascii="Calibri" w:hAnsi="Calibri"/>
                <w:b/>
                <w:color w:val="000000"/>
                <w:sz w:val="22"/>
                <w:szCs w:val="22"/>
              </w:rPr>
            </w:pPr>
            <w:r w:rsidRPr="00380C62">
              <w:rPr>
                <w:rFonts w:ascii="Calibri" w:hAnsi="Calibri"/>
                <w:b/>
                <w:color w:val="000000"/>
                <w:sz w:val="22"/>
                <w:szCs w:val="22"/>
              </w:rPr>
              <w:t>Value labels/overige opmerkingen</w:t>
            </w:r>
          </w:p>
        </w:tc>
      </w:tr>
      <w:tr w:rsidR="00CD5690" w:rsidRPr="00380C62" w14:paraId="6D0483F6" w14:textId="77777777" w:rsidTr="007C3581">
        <w:trPr>
          <w:trHeight w:val="300"/>
        </w:trPr>
        <w:tc>
          <w:tcPr>
            <w:tcW w:w="1337" w:type="dxa"/>
            <w:tcBorders>
              <w:top w:val="nil"/>
              <w:left w:val="single" w:sz="4" w:space="0" w:color="auto"/>
              <w:bottom w:val="single" w:sz="4" w:space="0" w:color="auto"/>
              <w:right w:val="single" w:sz="4" w:space="0" w:color="auto"/>
            </w:tcBorders>
            <w:shd w:val="clear" w:color="auto" w:fill="auto"/>
            <w:noWrap/>
            <w:hideMark/>
          </w:tcPr>
          <w:p w14:paraId="32CCD40B" w14:textId="77777777" w:rsidR="00CD5690" w:rsidRPr="00380C62" w:rsidRDefault="00CD5690" w:rsidP="00CD5690">
            <w:pPr>
              <w:rPr>
                <w:rFonts w:ascii="Calibri" w:hAnsi="Calibri"/>
                <w:color w:val="000000"/>
                <w:sz w:val="22"/>
                <w:szCs w:val="22"/>
              </w:rPr>
            </w:pPr>
            <w:r w:rsidRPr="00380C62">
              <w:rPr>
                <w:rFonts w:ascii="Calibri" w:hAnsi="Calibri"/>
                <w:b/>
                <w:color w:val="000000"/>
                <w:sz w:val="22"/>
                <w:szCs w:val="22"/>
              </w:rPr>
              <w:t>leerjaar</w:t>
            </w:r>
          </w:p>
        </w:tc>
        <w:tc>
          <w:tcPr>
            <w:tcW w:w="1571" w:type="dxa"/>
            <w:tcBorders>
              <w:top w:val="nil"/>
              <w:left w:val="nil"/>
              <w:bottom w:val="single" w:sz="4" w:space="0" w:color="auto"/>
              <w:right w:val="single" w:sz="4" w:space="0" w:color="auto"/>
            </w:tcBorders>
            <w:shd w:val="clear" w:color="auto" w:fill="auto"/>
            <w:noWrap/>
            <w:hideMark/>
          </w:tcPr>
          <w:p w14:paraId="76EF73F3" w14:textId="7A440B7F" w:rsidR="00CD5690" w:rsidRPr="00380C62" w:rsidRDefault="001D0968" w:rsidP="00CD5690">
            <w:pPr>
              <w:rPr>
                <w:rFonts w:ascii="Calibri" w:hAnsi="Calibri"/>
                <w:color w:val="000000"/>
                <w:sz w:val="22"/>
                <w:szCs w:val="22"/>
              </w:rPr>
            </w:pPr>
            <w:r w:rsidRPr="00380C62">
              <w:rPr>
                <w:rFonts w:ascii="Calibri" w:hAnsi="Calibri"/>
                <w:color w:val="000000"/>
                <w:sz w:val="22"/>
                <w:szCs w:val="22"/>
              </w:rPr>
              <w:t>Grade</w:t>
            </w:r>
          </w:p>
        </w:tc>
        <w:tc>
          <w:tcPr>
            <w:tcW w:w="3124" w:type="dxa"/>
            <w:tcBorders>
              <w:top w:val="nil"/>
              <w:left w:val="nil"/>
              <w:bottom w:val="single" w:sz="4" w:space="0" w:color="auto"/>
              <w:right w:val="single" w:sz="4" w:space="0" w:color="auto"/>
            </w:tcBorders>
            <w:shd w:val="clear" w:color="auto" w:fill="auto"/>
            <w:noWrap/>
            <w:hideMark/>
          </w:tcPr>
          <w:p w14:paraId="5B4015D4" w14:textId="29D13047" w:rsidR="00CD5690" w:rsidRPr="00380C62" w:rsidRDefault="00CD5690" w:rsidP="00CD5690">
            <w:pPr>
              <w:rPr>
                <w:rFonts w:ascii="Calibri" w:hAnsi="Calibri"/>
                <w:color w:val="000000"/>
                <w:sz w:val="22"/>
                <w:szCs w:val="22"/>
              </w:rPr>
            </w:pPr>
            <w:r w:rsidRPr="00380C62">
              <w:rPr>
                <w:rFonts w:ascii="Calibri" w:hAnsi="Calibri"/>
                <w:color w:val="000000"/>
                <w:sz w:val="22"/>
                <w:szCs w:val="22"/>
              </w:rPr>
              <w:t> </w:t>
            </w:r>
            <w:r w:rsidR="00D22962" w:rsidRPr="00380C62">
              <w:rPr>
                <w:rFonts w:ascii="Calibri" w:hAnsi="Calibri"/>
                <w:color w:val="000000"/>
                <w:sz w:val="22"/>
                <w:szCs w:val="22"/>
              </w:rPr>
              <w:t>leerjaar</w:t>
            </w:r>
          </w:p>
        </w:tc>
        <w:tc>
          <w:tcPr>
            <w:tcW w:w="3426" w:type="dxa"/>
            <w:tcBorders>
              <w:top w:val="nil"/>
              <w:left w:val="nil"/>
              <w:bottom w:val="single" w:sz="4" w:space="0" w:color="auto"/>
              <w:right w:val="single" w:sz="4" w:space="0" w:color="auto"/>
            </w:tcBorders>
            <w:shd w:val="clear" w:color="auto" w:fill="auto"/>
            <w:noWrap/>
            <w:hideMark/>
          </w:tcPr>
          <w:p w14:paraId="44925D3A" w14:textId="77777777" w:rsidR="00CD5690" w:rsidRPr="00380C62" w:rsidRDefault="00CD5690" w:rsidP="00CD5690">
            <w:pPr>
              <w:rPr>
                <w:rFonts w:ascii="Calibri" w:hAnsi="Calibri"/>
                <w:color w:val="000000"/>
                <w:sz w:val="22"/>
                <w:szCs w:val="22"/>
              </w:rPr>
            </w:pPr>
            <w:r w:rsidRPr="00380C62">
              <w:rPr>
                <w:rFonts w:ascii="Calibri" w:hAnsi="Calibri"/>
                <w:color w:val="000000"/>
                <w:sz w:val="22"/>
                <w:szCs w:val="22"/>
              </w:rPr>
              <w:t> </w:t>
            </w:r>
          </w:p>
          <w:p w14:paraId="3E0F5389" w14:textId="77777777" w:rsidR="00CD5690" w:rsidRPr="00380C62" w:rsidRDefault="00CD5690" w:rsidP="00CD5690">
            <w:pPr>
              <w:rPr>
                <w:rFonts w:ascii="Calibri" w:hAnsi="Calibri"/>
                <w:color w:val="000000"/>
                <w:sz w:val="22"/>
                <w:szCs w:val="22"/>
              </w:rPr>
            </w:pPr>
            <w:r w:rsidRPr="00380C62">
              <w:rPr>
                <w:rFonts w:ascii="Calibri" w:hAnsi="Calibri"/>
                <w:color w:val="000000"/>
                <w:sz w:val="22"/>
                <w:szCs w:val="22"/>
              </w:rPr>
              <w:t xml:space="preserve"> </w:t>
            </w:r>
          </w:p>
        </w:tc>
      </w:tr>
      <w:tr w:rsidR="00740B49" w:rsidRPr="00380C62" w14:paraId="0DD153FE" w14:textId="77777777" w:rsidTr="007C3581">
        <w:trPr>
          <w:trHeight w:val="300"/>
        </w:trPr>
        <w:tc>
          <w:tcPr>
            <w:tcW w:w="1337" w:type="dxa"/>
            <w:tcBorders>
              <w:top w:val="nil"/>
              <w:left w:val="single" w:sz="4" w:space="0" w:color="auto"/>
              <w:bottom w:val="single" w:sz="4" w:space="0" w:color="auto"/>
              <w:right w:val="single" w:sz="4" w:space="0" w:color="auto"/>
            </w:tcBorders>
            <w:shd w:val="clear" w:color="auto" w:fill="auto"/>
            <w:noWrap/>
          </w:tcPr>
          <w:p w14:paraId="2855404E" w14:textId="7A0D2422" w:rsidR="00740B49" w:rsidRPr="00380C62" w:rsidDel="00740B49" w:rsidRDefault="00740B49" w:rsidP="00740B49">
            <w:pPr>
              <w:rPr>
                <w:rFonts w:ascii="Calibri" w:hAnsi="Calibri"/>
                <w:b/>
                <w:color w:val="000000"/>
                <w:sz w:val="22"/>
                <w:szCs w:val="22"/>
              </w:rPr>
            </w:pPr>
            <w:r w:rsidRPr="00FB6DDD">
              <w:rPr>
                <w:rFonts w:ascii="Calibri" w:hAnsi="Calibri"/>
                <w:color w:val="000000"/>
                <w:sz w:val="22"/>
                <w:szCs w:val="22"/>
              </w:rPr>
              <w:t>schooltype_1</w:t>
            </w:r>
          </w:p>
        </w:tc>
        <w:tc>
          <w:tcPr>
            <w:tcW w:w="1571" w:type="dxa"/>
            <w:tcBorders>
              <w:top w:val="nil"/>
              <w:left w:val="nil"/>
              <w:bottom w:val="single" w:sz="4" w:space="0" w:color="auto"/>
              <w:right w:val="single" w:sz="4" w:space="0" w:color="auto"/>
            </w:tcBorders>
            <w:shd w:val="clear" w:color="auto" w:fill="auto"/>
            <w:noWrap/>
          </w:tcPr>
          <w:p w14:paraId="6990B784" w14:textId="2D7D9CA1" w:rsidR="00740B49" w:rsidDel="00740B49" w:rsidRDefault="00740B49" w:rsidP="00740B49">
            <w:pPr>
              <w:rPr>
                <w:rFonts w:ascii="Calibri" w:hAnsi="Calibri"/>
                <w:color w:val="000000"/>
                <w:sz w:val="22"/>
                <w:szCs w:val="22"/>
              </w:rPr>
            </w:pPr>
          </w:p>
        </w:tc>
        <w:tc>
          <w:tcPr>
            <w:tcW w:w="3124" w:type="dxa"/>
            <w:tcBorders>
              <w:top w:val="nil"/>
              <w:left w:val="nil"/>
              <w:bottom w:val="single" w:sz="4" w:space="0" w:color="auto"/>
              <w:right w:val="single" w:sz="4" w:space="0" w:color="auto"/>
            </w:tcBorders>
            <w:shd w:val="clear" w:color="auto" w:fill="auto"/>
            <w:noWrap/>
          </w:tcPr>
          <w:p w14:paraId="6FDD3238" w14:textId="653033D2" w:rsidR="00740B49" w:rsidRPr="00380C62" w:rsidDel="00740B49" w:rsidRDefault="00740B49" w:rsidP="00740B49">
            <w:pPr>
              <w:rPr>
                <w:rFonts w:ascii="Calibri" w:hAnsi="Calibri"/>
                <w:color w:val="000000"/>
                <w:sz w:val="22"/>
                <w:szCs w:val="22"/>
              </w:rPr>
            </w:pPr>
            <w:r w:rsidRPr="009F728C">
              <w:rPr>
                <w:rFonts w:ascii="Calibri" w:hAnsi="Calibri"/>
                <w:color w:val="000000"/>
                <w:sz w:val="22"/>
                <w:szCs w:val="22"/>
              </w:rPr>
              <w:t>VMBO-(kader/basis)beroepsgericht</w:t>
            </w:r>
          </w:p>
        </w:tc>
        <w:tc>
          <w:tcPr>
            <w:tcW w:w="3426" w:type="dxa"/>
            <w:tcBorders>
              <w:top w:val="nil"/>
              <w:left w:val="nil"/>
              <w:bottom w:val="single" w:sz="4" w:space="0" w:color="auto"/>
              <w:right w:val="single" w:sz="4" w:space="0" w:color="auto"/>
            </w:tcBorders>
            <w:shd w:val="clear" w:color="auto" w:fill="auto"/>
            <w:noWrap/>
          </w:tcPr>
          <w:p w14:paraId="13DC846F" w14:textId="0540E8B8" w:rsidR="00740B49" w:rsidRPr="00380C62" w:rsidDel="00740B49" w:rsidRDefault="00740B49" w:rsidP="00740B49">
            <w:pPr>
              <w:rPr>
                <w:rFonts w:ascii="Calibri" w:hAnsi="Calibri"/>
                <w:color w:val="000000"/>
                <w:sz w:val="22"/>
                <w:szCs w:val="22"/>
              </w:rPr>
            </w:pPr>
            <w:r w:rsidRPr="009F728C">
              <w:rPr>
                <w:rFonts w:ascii="Calibri" w:hAnsi="Calibri"/>
                <w:color w:val="000000"/>
                <w:sz w:val="22"/>
                <w:szCs w:val="22"/>
              </w:rPr>
              <w:t>0=nee, 1=ja</w:t>
            </w:r>
          </w:p>
        </w:tc>
      </w:tr>
      <w:tr w:rsidR="00740B49" w:rsidRPr="00380C62" w14:paraId="6F0D56D5" w14:textId="77777777" w:rsidTr="007C3581">
        <w:trPr>
          <w:trHeight w:val="300"/>
        </w:trPr>
        <w:tc>
          <w:tcPr>
            <w:tcW w:w="1337" w:type="dxa"/>
            <w:tcBorders>
              <w:top w:val="nil"/>
              <w:left w:val="single" w:sz="4" w:space="0" w:color="auto"/>
              <w:bottom w:val="single" w:sz="4" w:space="0" w:color="auto"/>
              <w:right w:val="single" w:sz="4" w:space="0" w:color="auto"/>
            </w:tcBorders>
            <w:shd w:val="clear" w:color="auto" w:fill="auto"/>
            <w:noWrap/>
          </w:tcPr>
          <w:p w14:paraId="06F95F12" w14:textId="262C7DC3" w:rsidR="00740B49" w:rsidRPr="00380C62" w:rsidDel="00740B49" w:rsidRDefault="00740B49" w:rsidP="00740B49">
            <w:pPr>
              <w:rPr>
                <w:rFonts w:ascii="Calibri" w:hAnsi="Calibri"/>
                <w:b/>
                <w:color w:val="000000"/>
                <w:sz w:val="22"/>
                <w:szCs w:val="22"/>
              </w:rPr>
            </w:pPr>
            <w:r w:rsidRPr="00FB6DDD">
              <w:rPr>
                <w:rFonts w:ascii="Calibri" w:hAnsi="Calibri"/>
                <w:color w:val="000000"/>
                <w:sz w:val="22"/>
                <w:szCs w:val="22"/>
              </w:rPr>
              <w:t>schooltype_2</w:t>
            </w:r>
          </w:p>
        </w:tc>
        <w:tc>
          <w:tcPr>
            <w:tcW w:w="1571" w:type="dxa"/>
            <w:tcBorders>
              <w:top w:val="nil"/>
              <w:left w:val="nil"/>
              <w:bottom w:val="single" w:sz="4" w:space="0" w:color="auto"/>
              <w:right w:val="single" w:sz="4" w:space="0" w:color="auto"/>
            </w:tcBorders>
            <w:shd w:val="clear" w:color="auto" w:fill="auto"/>
            <w:noWrap/>
          </w:tcPr>
          <w:p w14:paraId="27C0E26C" w14:textId="46EE8F79" w:rsidR="00740B49" w:rsidDel="00740B49" w:rsidRDefault="00740B49" w:rsidP="00740B49">
            <w:pPr>
              <w:rPr>
                <w:rFonts w:ascii="Calibri" w:hAnsi="Calibri"/>
                <w:color w:val="000000"/>
                <w:sz w:val="22"/>
                <w:szCs w:val="22"/>
              </w:rPr>
            </w:pPr>
          </w:p>
        </w:tc>
        <w:tc>
          <w:tcPr>
            <w:tcW w:w="3124" w:type="dxa"/>
            <w:tcBorders>
              <w:top w:val="nil"/>
              <w:left w:val="nil"/>
              <w:bottom w:val="single" w:sz="4" w:space="0" w:color="auto"/>
              <w:right w:val="single" w:sz="4" w:space="0" w:color="auto"/>
            </w:tcBorders>
            <w:shd w:val="clear" w:color="auto" w:fill="auto"/>
            <w:noWrap/>
          </w:tcPr>
          <w:p w14:paraId="2DBB1B82" w14:textId="13E16E0C" w:rsidR="00740B49" w:rsidRPr="00380C62" w:rsidDel="00740B49" w:rsidRDefault="00740B49" w:rsidP="00740B49">
            <w:pPr>
              <w:rPr>
                <w:rFonts w:ascii="Calibri" w:hAnsi="Calibri"/>
                <w:color w:val="000000"/>
                <w:sz w:val="22"/>
                <w:szCs w:val="22"/>
              </w:rPr>
            </w:pPr>
            <w:r w:rsidRPr="009F728C">
              <w:rPr>
                <w:rFonts w:ascii="Calibri" w:hAnsi="Calibri"/>
                <w:color w:val="000000"/>
                <w:sz w:val="22"/>
                <w:szCs w:val="22"/>
              </w:rPr>
              <w:t>VMBO-theoretisch/gemengd/MAVO</w:t>
            </w:r>
          </w:p>
        </w:tc>
        <w:tc>
          <w:tcPr>
            <w:tcW w:w="3426" w:type="dxa"/>
            <w:tcBorders>
              <w:top w:val="nil"/>
              <w:left w:val="nil"/>
              <w:bottom w:val="single" w:sz="4" w:space="0" w:color="auto"/>
              <w:right w:val="single" w:sz="4" w:space="0" w:color="auto"/>
            </w:tcBorders>
            <w:shd w:val="clear" w:color="auto" w:fill="auto"/>
            <w:noWrap/>
          </w:tcPr>
          <w:p w14:paraId="7E1B0EA2" w14:textId="0BFDEBCA" w:rsidR="00740B49" w:rsidRPr="00380C62" w:rsidDel="00740B49" w:rsidRDefault="00B31C92" w:rsidP="00740B49">
            <w:pPr>
              <w:rPr>
                <w:rFonts w:ascii="Calibri" w:hAnsi="Calibri"/>
                <w:color w:val="000000"/>
                <w:sz w:val="22"/>
                <w:szCs w:val="22"/>
              </w:rPr>
            </w:pPr>
            <w:r>
              <w:rPr>
                <w:rFonts w:ascii="Calibri" w:hAnsi="Calibri"/>
                <w:color w:val="000000"/>
                <w:sz w:val="22"/>
                <w:szCs w:val="22"/>
              </w:rPr>
              <w:t>Idem</w:t>
            </w:r>
          </w:p>
        </w:tc>
      </w:tr>
      <w:tr w:rsidR="00740B49" w:rsidRPr="00380C62" w14:paraId="682C9D55" w14:textId="77777777" w:rsidTr="007C3581">
        <w:trPr>
          <w:trHeight w:val="300"/>
        </w:trPr>
        <w:tc>
          <w:tcPr>
            <w:tcW w:w="1337" w:type="dxa"/>
            <w:tcBorders>
              <w:top w:val="nil"/>
              <w:left w:val="single" w:sz="4" w:space="0" w:color="auto"/>
              <w:bottom w:val="single" w:sz="4" w:space="0" w:color="auto"/>
              <w:right w:val="single" w:sz="4" w:space="0" w:color="auto"/>
            </w:tcBorders>
            <w:shd w:val="clear" w:color="auto" w:fill="auto"/>
            <w:noWrap/>
          </w:tcPr>
          <w:p w14:paraId="43006BD3" w14:textId="30F0D664" w:rsidR="00740B49" w:rsidRPr="00380C62" w:rsidDel="00740B49" w:rsidRDefault="00740B49" w:rsidP="00740B49">
            <w:pPr>
              <w:rPr>
                <w:rFonts w:ascii="Calibri" w:hAnsi="Calibri"/>
                <w:b/>
                <w:color w:val="000000"/>
                <w:sz w:val="22"/>
                <w:szCs w:val="22"/>
              </w:rPr>
            </w:pPr>
            <w:r w:rsidRPr="00FB6DDD">
              <w:rPr>
                <w:rFonts w:ascii="Calibri" w:hAnsi="Calibri"/>
                <w:color w:val="000000"/>
                <w:sz w:val="22"/>
                <w:szCs w:val="22"/>
              </w:rPr>
              <w:t>schooltype_3</w:t>
            </w:r>
          </w:p>
        </w:tc>
        <w:tc>
          <w:tcPr>
            <w:tcW w:w="1571" w:type="dxa"/>
            <w:tcBorders>
              <w:top w:val="nil"/>
              <w:left w:val="nil"/>
              <w:bottom w:val="single" w:sz="4" w:space="0" w:color="auto"/>
              <w:right w:val="single" w:sz="4" w:space="0" w:color="auto"/>
            </w:tcBorders>
            <w:shd w:val="clear" w:color="auto" w:fill="auto"/>
            <w:noWrap/>
          </w:tcPr>
          <w:p w14:paraId="02355972" w14:textId="4902FDA2" w:rsidR="00740B49" w:rsidDel="00740B49" w:rsidRDefault="00740B49" w:rsidP="00740B49">
            <w:pPr>
              <w:rPr>
                <w:rFonts w:ascii="Calibri" w:hAnsi="Calibri"/>
                <w:color w:val="000000"/>
                <w:sz w:val="22"/>
                <w:szCs w:val="22"/>
              </w:rPr>
            </w:pPr>
          </w:p>
        </w:tc>
        <w:tc>
          <w:tcPr>
            <w:tcW w:w="3124" w:type="dxa"/>
            <w:tcBorders>
              <w:top w:val="nil"/>
              <w:left w:val="nil"/>
              <w:bottom w:val="single" w:sz="4" w:space="0" w:color="auto"/>
              <w:right w:val="single" w:sz="4" w:space="0" w:color="auto"/>
            </w:tcBorders>
            <w:shd w:val="clear" w:color="auto" w:fill="auto"/>
            <w:noWrap/>
          </w:tcPr>
          <w:p w14:paraId="53B50B15" w14:textId="225D9119" w:rsidR="00740B49" w:rsidRPr="00380C62" w:rsidDel="00740B49" w:rsidRDefault="00740B49" w:rsidP="00740B49">
            <w:pPr>
              <w:rPr>
                <w:rFonts w:ascii="Calibri" w:hAnsi="Calibri"/>
                <w:color w:val="000000"/>
                <w:sz w:val="22"/>
                <w:szCs w:val="22"/>
              </w:rPr>
            </w:pPr>
            <w:r w:rsidRPr="009F728C">
              <w:rPr>
                <w:rFonts w:ascii="Calibri" w:hAnsi="Calibri"/>
                <w:color w:val="000000"/>
                <w:sz w:val="22"/>
                <w:szCs w:val="22"/>
              </w:rPr>
              <w:t>HAVO</w:t>
            </w:r>
          </w:p>
        </w:tc>
        <w:tc>
          <w:tcPr>
            <w:tcW w:w="3426" w:type="dxa"/>
            <w:tcBorders>
              <w:top w:val="nil"/>
              <w:left w:val="nil"/>
              <w:bottom w:val="single" w:sz="4" w:space="0" w:color="auto"/>
              <w:right w:val="single" w:sz="4" w:space="0" w:color="auto"/>
            </w:tcBorders>
            <w:shd w:val="clear" w:color="auto" w:fill="auto"/>
            <w:noWrap/>
          </w:tcPr>
          <w:p w14:paraId="637705F6" w14:textId="0EF815CC" w:rsidR="00740B49" w:rsidRPr="00380C62" w:rsidDel="00740B49" w:rsidRDefault="00B31C92" w:rsidP="00740B49">
            <w:pPr>
              <w:rPr>
                <w:rFonts w:ascii="Calibri" w:hAnsi="Calibri"/>
                <w:color w:val="000000"/>
                <w:sz w:val="22"/>
                <w:szCs w:val="22"/>
              </w:rPr>
            </w:pPr>
            <w:r>
              <w:rPr>
                <w:rFonts w:ascii="Calibri" w:hAnsi="Calibri"/>
                <w:color w:val="000000"/>
                <w:sz w:val="22"/>
                <w:szCs w:val="22"/>
              </w:rPr>
              <w:t>Idem</w:t>
            </w:r>
          </w:p>
        </w:tc>
      </w:tr>
      <w:tr w:rsidR="00740B49" w:rsidRPr="00380C62" w14:paraId="4BE28C9F" w14:textId="77777777" w:rsidTr="007C3581">
        <w:trPr>
          <w:trHeight w:val="300"/>
        </w:trPr>
        <w:tc>
          <w:tcPr>
            <w:tcW w:w="1337" w:type="dxa"/>
            <w:tcBorders>
              <w:top w:val="nil"/>
              <w:left w:val="single" w:sz="4" w:space="0" w:color="auto"/>
              <w:bottom w:val="single" w:sz="4" w:space="0" w:color="auto"/>
              <w:right w:val="single" w:sz="4" w:space="0" w:color="auto"/>
            </w:tcBorders>
            <w:shd w:val="clear" w:color="auto" w:fill="auto"/>
            <w:noWrap/>
          </w:tcPr>
          <w:p w14:paraId="4C48ADB0" w14:textId="217FAC1F" w:rsidR="00740B49" w:rsidRPr="00380C62" w:rsidDel="00740B49" w:rsidRDefault="00740B49" w:rsidP="00740B49">
            <w:pPr>
              <w:rPr>
                <w:rFonts w:ascii="Calibri" w:hAnsi="Calibri"/>
                <w:b/>
                <w:color w:val="000000"/>
                <w:sz w:val="22"/>
                <w:szCs w:val="22"/>
              </w:rPr>
            </w:pPr>
            <w:r w:rsidRPr="00FB6DDD">
              <w:rPr>
                <w:rFonts w:ascii="Calibri" w:hAnsi="Calibri"/>
                <w:color w:val="000000"/>
                <w:sz w:val="22"/>
                <w:szCs w:val="22"/>
              </w:rPr>
              <w:t>schooltype_4</w:t>
            </w:r>
          </w:p>
        </w:tc>
        <w:tc>
          <w:tcPr>
            <w:tcW w:w="1571" w:type="dxa"/>
            <w:tcBorders>
              <w:top w:val="nil"/>
              <w:left w:val="nil"/>
              <w:bottom w:val="single" w:sz="4" w:space="0" w:color="auto"/>
              <w:right w:val="single" w:sz="4" w:space="0" w:color="auto"/>
            </w:tcBorders>
            <w:shd w:val="clear" w:color="auto" w:fill="auto"/>
            <w:noWrap/>
          </w:tcPr>
          <w:p w14:paraId="1B3C10FB" w14:textId="12C9002E" w:rsidR="00740B49" w:rsidDel="00740B49" w:rsidRDefault="00740B49" w:rsidP="00740B49">
            <w:pPr>
              <w:rPr>
                <w:rFonts w:ascii="Calibri" w:hAnsi="Calibri"/>
                <w:color w:val="000000"/>
                <w:sz w:val="22"/>
                <w:szCs w:val="22"/>
              </w:rPr>
            </w:pPr>
          </w:p>
        </w:tc>
        <w:tc>
          <w:tcPr>
            <w:tcW w:w="3124" w:type="dxa"/>
            <w:tcBorders>
              <w:top w:val="nil"/>
              <w:left w:val="nil"/>
              <w:bottom w:val="single" w:sz="4" w:space="0" w:color="auto"/>
              <w:right w:val="single" w:sz="4" w:space="0" w:color="auto"/>
            </w:tcBorders>
            <w:shd w:val="clear" w:color="auto" w:fill="auto"/>
            <w:noWrap/>
          </w:tcPr>
          <w:p w14:paraId="6A643111" w14:textId="39FAE021" w:rsidR="00740B49" w:rsidRPr="00380C62" w:rsidDel="00740B49" w:rsidRDefault="00740B49" w:rsidP="00740B49">
            <w:pPr>
              <w:rPr>
                <w:rFonts w:ascii="Calibri" w:hAnsi="Calibri"/>
                <w:color w:val="000000"/>
                <w:sz w:val="22"/>
                <w:szCs w:val="22"/>
              </w:rPr>
            </w:pPr>
            <w:r w:rsidRPr="009F728C">
              <w:rPr>
                <w:rFonts w:ascii="Calibri" w:hAnsi="Calibri"/>
                <w:color w:val="000000"/>
                <w:sz w:val="22"/>
                <w:szCs w:val="22"/>
              </w:rPr>
              <w:t>VWO</w:t>
            </w:r>
          </w:p>
        </w:tc>
        <w:tc>
          <w:tcPr>
            <w:tcW w:w="3426" w:type="dxa"/>
            <w:tcBorders>
              <w:top w:val="nil"/>
              <w:left w:val="nil"/>
              <w:bottom w:val="single" w:sz="4" w:space="0" w:color="auto"/>
              <w:right w:val="single" w:sz="4" w:space="0" w:color="auto"/>
            </w:tcBorders>
            <w:shd w:val="clear" w:color="auto" w:fill="auto"/>
            <w:noWrap/>
          </w:tcPr>
          <w:p w14:paraId="20BB48BF" w14:textId="7AF827ED" w:rsidR="00740B49" w:rsidRPr="00380C62" w:rsidDel="00740B49" w:rsidRDefault="00B31C92" w:rsidP="00740B49">
            <w:pPr>
              <w:rPr>
                <w:rFonts w:ascii="Calibri" w:hAnsi="Calibri"/>
                <w:color w:val="000000"/>
                <w:sz w:val="22"/>
                <w:szCs w:val="22"/>
              </w:rPr>
            </w:pPr>
            <w:r>
              <w:rPr>
                <w:rFonts w:ascii="Calibri" w:hAnsi="Calibri"/>
                <w:color w:val="000000"/>
                <w:sz w:val="22"/>
                <w:szCs w:val="22"/>
              </w:rPr>
              <w:t>Idem</w:t>
            </w:r>
            <w:r w:rsidR="00740B49" w:rsidRPr="009F728C">
              <w:rPr>
                <w:rFonts w:ascii="Calibri" w:hAnsi="Calibri"/>
                <w:color w:val="000000"/>
                <w:sz w:val="22"/>
                <w:szCs w:val="22"/>
              </w:rPr>
              <w:t xml:space="preserve"> </w:t>
            </w:r>
          </w:p>
        </w:tc>
      </w:tr>
      <w:tr w:rsidR="00740B49" w:rsidRPr="00380C62" w14:paraId="103FF14C" w14:textId="77777777" w:rsidTr="007C3581">
        <w:trPr>
          <w:trHeight w:val="300"/>
        </w:trPr>
        <w:tc>
          <w:tcPr>
            <w:tcW w:w="1337" w:type="dxa"/>
            <w:tcBorders>
              <w:top w:val="nil"/>
              <w:left w:val="single" w:sz="4" w:space="0" w:color="auto"/>
              <w:bottom w:val="single" w:sz="4" w:space="0" w:color="auto"/>
              <w:right w:val="single" w:sz="4" w:space="0" w:color="auto"/>
            </w:tcBorders>
            <w:shd w:val="clear" w:color="auto" w:fill="auto"/>
            <w:noWrap/>
            <w:hideMark/>
          </w:tcPr>
          <w:p w14:paraId="7FC5DC11" w14:textId="213CB1C9" w:rsidR="00740B49" w:rsidRPr="00380C62" w:rsidRDefault="00740B49" w:rsidP="00740B49">
            <w:pPr>
              <w:rPr>
                <w:rFonts w:ascii="Calibri" w:hAnsi="Calibri"/>
                <w:b/>
                <w:color w:val="000000"/>
                <w:sz w:val="22"/>
                <w:szCs w:val="22"/>
              </w:rPr>
            </w:pPr>
            <w:r w:rsidRPr="00380C62">
              <w:rPr>
                <w:rFonts w:ascii="Calibri" w:hAnsi="Calibri"/>
                <w:b/>
                <w:color w:val="000000"/>
                <w:sz w:val="22"/>
                <w:szCs w:val="22"/>
              </w:rPr>
              <w:t>V1_jaar</w:t>
            </w:r>
          </w:p>
        </w:tc>
        <w:tc>
          <w:tcPr>
            <w:tcW w:w="1571" w:type="dxa"/>
            <w:tcBorders>
              <w:top w:val="nil"/>
              <w:left w:val="nil"/>
              <w:bottom w:val="single" w:sz="4" w:space="0" w:color="auto"/>
              <w:right w:val="single" w:sz="4" w:space="0" w:color="auto"/>
            </w:tcBorders>
            <w:shd w:val="clear" w:color="auto" w:fill="auto"/>
            <w:noWrap/>
            <w:hideMark/>
          </w:tcPr>
          <w:p w14:paraId="64987E4C" w14:textId="39ECC1AC" w:rsidR="00740B49" w:rsidRPr="00380C62" w:rsidRDefault="00740B49" w:rsidP="00740B49">
            <w:pPr>
              <w:rPr>
                <w:rFonts w:ascii="Calibri" w:hAnsi="Calibri"/>
                <w:color w:val="000000"/>
                <w:sz w:val="22"/>
                <w:szCs w:val="22"/>
              </w:rPr>
            </w:pPr>
            <w:r w:rsidRPr="00380C62">
              <w:rPr>
                <w:rFonts w:ascii="Calibri" w:hAnsi="Calibri"/>
                <w:color w:val="000000"/>
                <w:sz w:val="22"/>
                <w:szCs w:val="22"/>
              </w:rPr>
              <w:t>yearbirth</w:t>
            </w:r>
          </w:p>
        </w:tc>
        <w:tc>
          <w:tcPr>
            <w:tcW w:w="3124" w:type="dxa"/>
            <w:tcBorders>
              <w:top w:val="nil"/>
              <w:left w:val="nil"/>
              <w:bottom w:val="single" w:sz="4" w:space="0" w:color="auto"/>
              <w:right w:val="single" w:sz="4" w:space="0" w:color="auto"/>
            </w:tcBorders>
            <w:shd w:val="clear" w:color="auto" w:fill="auto"/>
            <w:noWrap/>
            <w:hideMark/>
          </w:tcPr>
          <w:p w14:paraId="493208D8" w14:textId="77777777" w:rsidR="00740B49" w:rsidRPr="00380C62" w:rsidRDefault="00740B49" w:rsidP="00740B49">
            <w:pPr>
              <w:rPr>
                <w:rFonts w:ascii="Calibri" w:hAnsi="Calibri"/>
                <w:color w:val="000000"/>
                <w:sz w:val="22"/>
                <w:szCs w:val="22"/>
              </w:rPr>
            </w:pPr>
            <w:r w:rsidRPr="00380C62">
              <w:rPr>
                <w:rFonts w:ascii="Calibri" w:hAnsi="Calibri"/>
                <w:color w:val="000000"/>
                <w:sz w:val="22"/>
                <w:szCs w:val="22"/>
              </w:rPr>
              <w:t>geboortejaar </w:t>
            </w:r>
          </w:p>
        </w:tc>
        <w:tc>
          <w:tcPr>
            <w:tcW w:w="3426" w:type="dxa"/>
            <w:tcBorders>
              <w:top w:val="nil"/>
              <w:left w:val="nil"/>
              <w:bottom w:val="single" w:sz="4" w:space="0" w:color="auto"/>
              <w:right w:val="single" w:sz="4" w:space="0" w:color="auto"/>
            </w:tcBorders>
            <w:shd w:val="clear" w:color="auto" w:fill="auto"/>
            <w:noWrap/>
          </w:tcPr>
          <w:p w14:paraId="1F8A1B24" w14:textId="6BB585A5" w:rsidR="00740B49" w:rsidRPr="00380C62" w:rsidRDefault="00B761FE" w:rsidP="00740B49">
            <w:pPr>
              <w:rPr>
                <w:rFonts w:ascii="Calibri" w:hAnsi="Calibri"/>
                <w:color w:val="000000"/>
                <w:sz w:val="22"/>
                <w:szCs w:val="22"/>
              </w:rPr>
            </w:pPr>
            <w:r>
              <w:rPr>
                <w:rFonts w:ascii="Calibri" w:hAnsi="Calibri"/>
                <w:color w:val="000000"/>
                <w:sz w:val="22"/>
                <w:szCs w:val="22"/>
              </w:rPr>
              <w:t>1=2011, 2=2010, 3=2009, 4=2008, 5=2007, 6=2006, 7=2005, 8=2004, 9=2003, 10=2002, 11=2001, 12=Anders, namelijk …</w:t>
            </w:r>
          </w:p>
        </w:tc>
      </w:tr>
      <w:tr w:rsidR="00740B49" w:rsidRPr="00380C62" w14:paraId="356E8057" w14:textId="77777777" w:rsidTr="007C3581">
        <w:trPr>
          <w:trHeight w:val="300"/>
        </w:trPr>
        <w:tc>
          <w:tcPr>
            <w:tcW w:w="1337" w:type="dxa"/>
            <w:tcBorders>
              <w:top w:val="nil"/>
              <w:left w:val="single" w:sz="4" w:space="0" w:color="auto"/>
              <w:bottom w:val="single" w:sz="4" w:space="0" w:color="auto"/>
              <w:right w:val="single" w:sz="4" w:space="0" w:color="auto"/>
            </w:tcBorders>
            <w:shd w:val="clear" w:color="auto" w:fill="auto"/>
            <w:noWrap/>
            <w:hideMark/>
          </w:tcPr>
          <w:p w14:paraId="63670835" w14:textId="77777777" w:rsidR="00740B49" w:rsidRPr="00380C62" w:rsidRDefault="00740B49" w:rsidP="00740B49">
            <w:pPr>
              <w:rPr>
                <w:rFonts w:ascii="Calibri" w:hAnsi="Calibri"/>
                <w:sz w:val="22"/>
                <w:szCs w:val="22"/>
              </w:rPr>
            </w:pPr>
            <w:r w:rsidRPr="00380C62">
              <w:rPr>
                <w:rFonts w:ascii="Calibri" w:hAnsi="Calibri"/>
                <w:b/>
                <w:sz w:val="22"/>
                <w:szCs w:val="22"/>
              </w:rPr>
              <w:t>V2</w:t>
            </w:r>
          </w:p>
        </w:tc>
        <w:tc>
          <w:tcPr>
            <w:tcW w:w="1571" w:type="dxa"/>
            <w:tcBorders>
              <w:top w:val="nil"/>
              <w:left w:val="nil"/>
              <w:bottom w:val="single" w:sz="4" w:space="0" w:color="auto"/>
              <w:right w:val="single" w:sz="4" w:space="0" w:color="auto"/>
            </w:tcBorders>
            <w:shd w:val="clear" w:color="auto" w:fill="auto"/>
            <w:noWrap/>
            <w:hideMark/>
          </w:tcPr>
          <w:p w14:paraId="02B2D005" w14:textId="27FEE8FA" w:rsidR="00740B49" w:rsidRPr="00380C62" w:rsidRDefault="00F11C67" w:rsidP="00740B49">
            <w:pPr>
              <w:rPr>
                <w:rFonts w:ascii="Calibri" w:hAnsi="Calibri"/>
                <w:sz w:val="22"/>
                <w:szCs w:val="22"/>
              </w:rPr>
            </w:pPr>
            <w:r>
              <w:rPr>
                <w:rFonts w:ascii="Calibri" w:hAnsi="Calibri"/>
                <w:sz w:val="22"/>
                <w:szCs w:val="22"/>
              </w:rPr>
              <w:t>Sex</w:t>
            </w:r>
          </w:p>
        </w:tc>
        <w:tc>
          <w:tcPr>
            <w:tcW w:w="3124" w:type="dxa"/>
            <w:tcBorders>
              <w:top w:val="nil"/>
              <w:left w:val="nil"/>
              <w:bottom w:val="single" w:sz="4" w:space="0" w:color="auto"/>
              <w:right w:val="single" w:sz="4" w:space="0" w:color="auto"/>
            </w:tcBorders>
            <w:shd w:val="clear" w:color="auto" w:fill="auto"/>
            <w:noWrap/>
            <w:hideMark/>
          </w:tcPr>
          <w:p w14:paraId="20E2FF79" w14:textId="6A7AD063" w:rsidR="00740B49" w:rsidRPr="00380C62" w:rsidRDefault="00740B49" w:rsidP="00740B49">
            <w:pPr>
              <w:rPr>
                <w:rFonts w:ascii="Calibri" w:hAnsi="Calibri"/>
                <w:sz w:val="22"/>
                <w:szCs w:val="22"/>
              </w:rPr>
            </w:pPr>
            <w:r w:rsidRPr="00380C62">
              <w:rPr>
                <w:rFonts w:ascii="Calibri" w:hAnsi="Calibri"/>
                <w:sz w:val="22"/>
                <w:szCs w:val="22"/>
              </w:rPr>
              <w:t>geslacht</w:t>
            </w:r>
          </w:p>
        </w:tc>
        <w:tc>
          <w:tcPr>
            <w:tcW w:w="3426" w:type="dxa"/>
            <w:tcBorders>
              <w:top w:val="nil"/>
              <w:left w:val="nil"/>
              <w:bottom w:val="single" w:sz="4" w:space="0" w:color="auto"/>
              <w:right w:val="single" w:sz="4" w:space="0" w:color="auto"/>
            </w:tcBorders>
            <w:shd w:val="clear" w:color="auto" w:fill="auto"/>
            <w:noWrap/>
            <w:hideMark/>
          </w:tcPr>
          <w:p w14:paraId="3F6F8C84" w14:textId="77777777" w:rsidR="00740B49" w:rsidRPr="00380C62" w:rsidRDefault="00740B49" w:rsidP="00740B49">
            <w:pPr>
              <w:rPr>
                <w:rFonts w:ascii="Calibri" w:hAnsi="Calibri"/>
                <w:sz w:val="22"/>
                <w:szCs w:val="22"/>
              </w:rPr>
            </w:pPr>
            <w:r w:rsidRPr="00380C62">
              <w:rPr>
                <w:rFonts w:ascii="Calibri" w:hAnsi="Calibri"/>
                <w:sz w:val="22"/>
                <w:szCs w:val="22"/>
              </w:rPr>
              <w:t>1=jongen, 2=meisje</w:t>
            </w:r>
          </w:p>
        </w:tc>
      </w:tr>
      <w:tr w:rsidR="00E06783" w:rsidRPr="00380C62" w14:paraId="22F9D983" w14:textId="77777777" w:rsidTr="007C3581">
        <w:trPr>
          <w:trHeight w:val="300"/>
        </w:trPr>
        <w:tc>
          <w:tcPr>
            <w:tcW w:w="1337" w:type="dxa"/>
            <w:tcBorders>
              <w:top w:val="nil"/>
              <w:left w:val="single" w:sz="4" w:space="0" w:color="auto"/>
              <w:bottom w:val="single" w:sz="4" w:space="0" w:color="auto"/>
              <w:right w:val="single" w:sz="4" w:space="0" w:color="auto"/>
            </w:tcBorders>
            <w:shd w:val="clear" w:color="auto" w:fill="auto"/>
            <w:noWrap/>
          </w:tcPr>
          <w:p w14:paraId="4A8EED6C" w14:textId="188CB4A8" w:rsidR="00E06783" w:rsidRPr="00380C62" w:rsidRDefault="00E06783" w:rsidP="00740B49">
            <w:pPr>
              <w:rPr>
                <w:rFonts w:ascii="Calibri" w:hAnsi="Calibri"/>
                <w:b/>
                <w:sz w:val="22"/>
                <w:szCs w:val="22"/>
              </w:rPr>
            </w:pPr>
            <w:r>
              <w:rPr>
                <w:rFonts w:ascii="Calibri" w:hAnsi="Calibri"/>
                <w:b/>
                <w:sz w:val="22"/>
                <w:szCs w:val="22"/>
              </w:rPr>
              <w:t>V3</w:t>
            </w:r>
          </w:p>
        </w:tc>
        <w:tc>
          <w:tcPr>
            <w:tcW w:w="1571" w:type="dxa"/>
            <w:tcBorders>
              <w:top w:val="nil"/>
              <w:left w:val="nil"/>
              <w:bottom w:val="single" w:sz="4" w:space="0" w:color="auto"/>
              <w:right w:val="single" w:sz="4" w:space="0" w:color="auto"/>
            </w:tcBorders>
            <w:shd w:val="clear" w:color="auto" w:fill="auto"/>
            <w:noWrap/>
          </w:tcPr>
          <w:p w14:paraId="6837206C" w14:textId="45C93BAB" w:rsidR="00E06783" w:rsidRPr="00380C62" w:rsidRDefault="00E06783" w:rsidP="00740B49">
            <w:pPr>
              <w:rPr>
                <w:rFonts w:ascii="Calibri" w:hAnsi="Calibri"/>
                <w:sz w:val="22"/>
                <w:szCs w:val="22"/>
              </w:rPr>
            </w:pPr>
          </w:p>
        </w:tc>
        <w:tc>
          <w:tcPr>
            <w:tcW w:w="3124" w:type="dxa"/>
            <w:tcBorders>
              <w:top w:val="nil"/>
              <w:left w:val="nil"/>
              <w:bottom w:val="single" w:sz="4" w:space="0" w:color="auto"/>
              <w:right w:val="single" w:sz="4" w:space="0" w:color="auto"/>
            </w:tcBorders>
            <w:shd w:val="clear" w:color="auto" w:fill="auto"/>
            <w:noWrap/>
          </w:tcPr>
          <w:p w14:paraId="25E3C76C" w14:textId="20C9D721" w:rsidR="00E06783" w:rsidRPr="00380C62" w:rsidRDefault="00E06783" w:rsidP="00740B49">
            <w:pPr>
              <w:rPr>
                <w:rFonts w:ascii="Calibri" w:hAnsi="Calibri"/>
                <w:sz w:val="22"/>
                <w:szCs w:val="22"/>
              </w:rPr>
            </w:pPr>
            <w:r>
              <w:rPr>
                <w:rFonts w:ascii="Calibri" w:hAnsi="Calibri"/>
                <w:sz w:val="22"/>
                <w:szCs w:val="22"/>
              </w:rPr>
              <w:t>Genderidentiteit</w:t>
            </w:r>
          </w:p>
        </w:tc>
        <w:tc>
          <w:tcPr>
            <w:tcW w:w="3426" w:type="dxa"/>
            <w:tcBorders>
              <w:top w:val="nil"/>
              <w:left w:val="nil"/>
              <w:bottom w:val="single" w:sz="4" w:space="0" w:color="auto"/>
              <w:right w:val="single" w:sz="4" w:space="0" w:color="auto"/>
            </w:tcBorders>
            <w:shd w:val="clear" w:color="auto" w:fill="auto"/>
            <w:noWrap/>
          </w:tcPr>
          <w:p w14:paraId="2E663B33" w14:textId="750F9EA7" w:rsidR="00E06783" w:rsidRPr="00380C62" w:rsidRDefault="00E06783" w:rsidP="00740B49">
            <w:pPr>
              <w:rPr>
                <w:rFonts w:ascii="Calibri" w:hAnsi="Calibri"/>
                <w:sz w:val="22"/>
                <w:szCs w:val="22"/>
              </w:rPr>
            </w:pPr>
            <w:r>
              <w:rPr>
                <w:rFonts w:ascii="Calibri" w:hAnsi="Calibri"/>
                <w:sz w:val="22"/>
                <w:szCs w:val="22"/>
              </w:rPr>
              <w:t>1=Ik zie mezelf als een jongen, 2=Ik zie mezelf als een meisje, 3=Ik zie mezelf niet als een jongen of als een meisje, 4=Anders, namelijk …</w:t>
            </w:r>
          </w:p>
        </w:tc>
      </w:tr>
      <w:tr w:rsidR="00FC69DC" w:rsidRPr="00380C62" w14:paraId="75C6133A" w14:textId="77777777" w:rsidTr="007C3581">
        <w:trPr>
          <w:trHeight w:val="300"/>
        </w:trPr>
        <w:tc>
          <w:tcPr>
            <w:tcW w:w="1337" w:type="dxa"/>
            <w:tcBorders>
              <w:top w:val="nil"/>
              <w:left w:val="single" w:sz="4" w:space="0" w:color="auto"/>
              <w:bottom w:val="single" w:sz="4" w:space="0" w:color="auto"/>
              <w:right w:val="single" w:sz="4" w:space="0" w:color="auto"/>
            </w:tcBorders>
            <w:shd w:val="clear" w:color="auto" w:fill="auto"/>
            <w:noWrap/>
            <w:hideMark/>
          </w:tcPr>
          <w:p w14:paraId="24571687" w14:textId="3597DB78" w:rsidR="00FC69DC" w:rsidRPr="00380C62" w:rsidRDefault="00FC69DC" w:rsidP="00FC69DC">
            <w:pPr>
              <w:rPr>
                <w:rFonts w:ascii="Calibri" w:hAnsi="Calibri"/>
                <w:b/>
                <w:color w:val="000000"/>
                <w:sz w:val="22"/>
                <w:szCs w:val="22"/>
              </w:rPr>
            </w:pPr>
            <w:r w:rsidRPr="00380C62">
              <w:rPr>
                <w:rFonts w:ascii="Calibri" w:hAnsi="Calibri"/>
                <w:b/>
                <w:color w:val="000000"/>
                <w:sz w:val="22"/>
                <w:szCs w:val="22"/>
              </w:rPr>
              <w:t>V</w:t>
            </w:r>
            <w:r>
              <w:rPr>
                <w:rFonts w:ascii="Calibri" w:hAnsi="Calibri"/>
                <w:b/>
                <w:color w:val="000000"/>
                <w:sz w:val="22"/>
                <w:szCs w:val="22"/>
              </w:rPr>
              <w:t>5_r</w:t>
            </w:r>
            <w:r w:rsidR="006C349D">
              <w:rPr>
                <w:rStyle w:val="Voetnootmarkering"/>
                <w:rFonts w:ascii="Calibri" w:hAnsi="Calibri"/>
                <w:b/>
                <w:color w:val="000000"/>
                <w:sz w:val="22"/>
                <w:szCs w:val="22"/>
              </w:rPr>
              <w:footnoteReference w:id="1"/>
            </w:r>
          </w:p>
        </w:tc>
        <w:tc>
          <w:tcPr>
            <w:tcW w:w="1571" w:type="dxa"/>
            <w:tcBorders>
              <w:top w:val="nil"/>
              <w:left w:val="nil"/>
              <w:bottom w:val="single" w:sz="4" w:space="0" w:color="auto"/>
              <w:right w:val="single" w:sz="4" w:space="0" w:color="auto"/>
            </w:tcBorders>
            <w:shd w:val="clear" w:color="auto" w:fill="auto"/>
            <w:noWrap/>
            <w:hideMark/>
          </w:tcPr>
          <w:p w14:paraId="3C07F2D0" w14:textId="6956C31B" w:rsidR="00FC69DC" w:rsidRPr="00380C62" w:rsidRDefault="00FC69DC" w:rsidP="00FC69DC">
            <w:pPr>
              <w:rPr>
                <w:rFonts w:ascii="Calibri" w:hAnsi="Calibri"/>
                <w:color w:val="000000"/>
                <w:sz w:val="22"/>
                <w:szCs w:val="22"/>
              </w:rPr>
            </w:pPr>
            <w:r w:rsidRPr="00380C62">
              <w:rPr>
                <w:rFonts w:ascii="Calibri" w:hAnsi="Calibri"/>
                <w:color w:val="000000"/>
                <w:sz w:val="22"/>
                <w:szCs w:val="22"/>
              </w:rPr>
              <w:t>Countryborn</w:t>
            </w:r>
          </w:p>
        </w:tc>
        <w:tc>
          <w:tcPr>
            <w:tcW w:w="3124" w:type="dxa"/>
            <w:tcBorders>
              <w:top w:val="nil"/>
              <w:left w:val="nil"/>
              <w:bottom w:val="single" w:sz="4" w:space="0" w:color="auto"/>
              <w:right w:val="single" w:sz="4" w:space="0" w:color="auto"/>
            </w:tcBorders>
            <w:shd w:val="clear" w:color="auto" w:fill="auto"/>
            <w:noWrap/>
            <w:hideMark/>
          </w:tcPr>
          <w:p w14:paraId="17FAF121" w14:textId="2621E441" w:rsidR="00FC69DC" w:rsidRPr="00380C62" w:rsidRDefault="00FC69DC" w:rsidP="00FC69DC">
            <w:pPr>
              <w:rPr>
                <w:rFonts w:ascii="Calibri" w:hAnsi="Calibri"/>
                <w:color w:val="000000"/>
                <w:sz w:val="22"/>
                <w:szCs w:val="22"/>
              </w:rPr>
            </w:pPr>
            <w:r w:rsidRPr="00380C62">
              <w:rPr>
                <w:rFonts w:ascii="Calibri" w:hAnsi="Calibri"/>
                <w:color w:val="000000"/>
                <w:sz w:val="22"/>
                <w:szCs w:val="22"/>
              </w:rPr>
              <w:t>geboorteland kind</w:t>
            </w:r>
          </w:p>
        </w:tc>
        <w:tc>
          <w:tcPr>
            <w:tcW w:w="3426" w:type="dxa"/>
            <w:tcBorders>
              <w:top w:val="nil"/>
              <w:left w:val="nil"/>
              <w:bottom w:val="single" w:sz="4" w:space="0" w:color="auto"/>
              <w:right w:val="single" w:sz="4" w:space="0" w:color="auto"/>
            </w:tcBorders>
            <w:shd w:val="clear" w:color="auto" w:fill="auto"/>
            <w:noWrap/>
            <w:hideMark/>
          </w:tcPr>
          <w:p w14:paraId="1101311E" w14:textId="5AFE3D3B" w:rsidR="00FC69DC" w:rsidRPr="00380C62" w:rsidRDefault="00FC69DC" w:rsidP="00FC69DC">
            <w:pPr>
              <w:rPr>
                <w:rFonts w:ascii="Calibri" w:hAnsi="Calibri"/>
                <w:color w:val="000000"/>
                <w:sz w:val="22"/>
                <w:szCs w:val="22"/>
              </w:rPr>
            </w:pPr>
            <w:r w:rsidRPr="00380C62">
              <w:rPr>
                <w:rFonts w:ascii="Calibri" w:hAnsi="Calibri"/>
                <w:color w:val="000000"/>
                <w:sz w:val="22"/>
                <w:szCs w:val="22"/>
              </w:rPr>
              <w:t>1=Nederland, 2=</w:t>
            </w:r>
            <w:r>
              <w:rPr>
                <w:rFonts w:ascii="Calibri" w:hAnsi="Calibri"/>
                <w:color w:val="000000"/>
                <w:sz w:val="22"/>
                <w:szCs w:val="22"/>
              </w:rPr>
              <w:t>Marokko, 3=Turkije, 4=Suriname, 5=</w:t>
            </w:r>
            <w:r w:rsidRPr="00B761FE">
              <w:rPr>
                <w:rFonts w:ascii="Calibri" w:hAnsi="Calibri"/>
                <w:color w:val="000000"/>
                <w:sz w:val="22"/>
                <w:szCs w:val="22"/>
              </w:rPr>
              <w:t xml:space="preserve"> Aruba, Bonaire, Curaçao, Saba, St Eustatius, of St Maarten (voorm. </w:t>
            </w:r>
            <w:r>
              <w:rPr>
                <w:rFonts w:ascii="Calibri" w:hAnsi="Calibri"/>
                <w:color w:val="000000"/>
                <w:sz w:val="22"/>
                <w:szCs w:val="22"/>
              </w:rPr>
              <w:t xml:space="preserve">Ned. Antillen), 6=Duitsland, 7=Polen, 8=overig niet-westers, 9=overig westers, 10=onbekend/onduidelijk </w:t>
            </w:r>
          </w:p>
        </w:tc>
      </w:tr>
      <w:tr w:rsidR="00FC69DC" w:rsidRPr="00380C62" w14:paraId="325E1382" w14:textId="77777777" w:rsidTr="00FC69DC">
        <w:trPr>
          <w:trHeight w:val="300"/>
        </w:trPr>
        <w:tc>
          <w:tcPr>
            <w:tcW w:w="1337" w:type="dxa"/>
            <w:tcBorders>
              <w:top w:val="nil"/>
              <w:left w:val="single" w:sz="4" w:space="0" w:color="auto"/>
              <w:bottom w:val="single" w:sz="4" w:space="0" w:color="auto"/>
              <w:right w:val="single" w:sz="4" w:space="0" w:color="auto"/>
            </w:tcBorders>
            <w:shd w:val="clear" w:color="auto" w:fill="auto"/>
            <w:noWrap/>
            <w:hideMark/>
          </w:tcPr>
          <w:p w14:paraId="6D0E15C6" w14:textId="5332F219" w:rsidR="00FC69DC" w:rsidRPr="00380C62" w:rsidRDefault="00FC69DC" w:rsidP="00FC69DC">
            <w:pPr>
              <w:rPr>
                <w:rFonts w:ascii="Calibri" w:hAnsi="Calibri"/>
                <w:b/>
                <w:color w:val="000000"/>
                <w:sz w:val="22"/>
                <w:szCs w:val="22"/>
              </w:rPr>
            </w:pPr>
            <w:r w:rsidRPr="00380C62">
              <w:rPr>
                <w:rFonts w:ascii="Calibri" w:hAnsi="Calibri"/>
                <w:b/>
                <w:color w:val="000000"/>
                <w:sz w:val="22"/>
                <w:szCs w:val="22"/>
              </w:rPr>
              <w:t>V</w:t>
            </w:r>
            <w:r>
              <w:rPr>
                <w:rFonts w:ascii="Calibri" w:hAnsi="Calibri"/>
                <w:b/>
                <w:color w:val="000000"/>
                <w:sz w:val="22"/>
                <w:szCs w:val="22"/>
              </w:rPr>
              <w:t>6va_r</w:t>
            </w:r>
          </w:p>
        </w:tc>
        <w:tc>
          <w:tcPr>
            <w:tcW w:w="1571" w:type="dxa"/>
            <w:tcBorders>
              <w:top w:val="nil"/>
              <w:left w:val="nil"/>
              <w:bottom w:val="single" w:sz="4" w:space="0" w:color="auto"/>
              <w:right w:val="single" w:sz="4" w:space="0" w:color="auto"/>
            </w:tcBorders>
            <w:shd w:val="clear" w:color="auto" w:fill="auto"/>
            <w:noWrap/>
          </w:tcPr>
          <w:p w14:paraId="50664BC8" w14:textId="372E267F" w:rsidR="00FC69DC" w:rsidRPr="00380C62" w:rsidRDefault="00FC69DC" w:rsidP="00FC69DC">
            <w:pPr>
              <w:rPr>
                <w:rFonts w:ascii="Calibri" w:hAnsi="Calibri"/>
                <w:color w:val="000000"/>
                <w:sz w:val="22"/>
                <w:szCs w:val="22"/>
              </w:rPr>
            </w:pPr>
            <w:r w:rsidRPr="00380C62">
              <w:rPr>
                <w:rFonts w:ascii="Calibri" w:hAnsi="Calibri"/>
                <w:color w:val="000000"/>
                <w:sz w:val="22"/>
                <w:szCs w:val="22"/>
              </w:rPr>
              <w:t>Countrybornfa</w:t>
            </w:r>
          </w:p>
        </w:tc>
        <w:tc>
          <w:tcPr>
            <w:tcW w:w="3124" w:type="dxa"/>
            <w:tcBorders>
              <w:top w:val="nil"/>
              <w:left w:val="nil"/>
              <w:bottom w:val="single" w:sz="4" w:space="0" w:color="auto"/>
              <w:right w:val="single" w:sz="4" w:space="0" w:color="auto"/>
            </w:tcBorders>
            <w:shd w:val="clear" w:color="auto" w:fill="auto"/>
            <w:noWrap/>
          </w:tcPr>
          <w:p w14:paraId="7F76256C" w14:textId="15EEC0F6" w:rsidR="00FC69DC" w:rsidRPr="00380C62" w:rsidRDefault="00FC69DC" w:rsidP="00FC69DC">
            <w:pPr>
              <w:rPr>
                <w:rFonts w:ascii="Calibri" w:hAnsi="Calibri"/>
                <w:sz w:val="22"/>
                <w:szCs w:val="22"/>
              </w:rPr>
            </w:pPr>
            <w:r w:rsidRPr="00380C62">
              <w:rPr>
                <w:rFonts w:ascii="Calibri" w:hAnsi="Calibri"/>
                <w:sz w:val="22"/>
                <w:szCs w:val="22"/>
              </w:rPr>
              <w:t>geboorteland vader</w:t>
            </w:r>
          </w:p>
        </w:tc>
        <w:tc>
          <w:tcPr>
            <w:tcW w:w="3426" w:type="dxa"/>
            <w:tcBorders>
              <w:top w:val="nil"/>
              <w:left w:val="nil"/>
              <w:bottom w:val="single" w:sz="4" w:space="0" w:color="auto"/>
              <w:right w:val="single" w:sz="4" w:space="0" w:color="auto"/>
            </w:tcBorders>
            <w:shd w:val="clear" w:color="auto" w:fill="auto"/>
            <w:noWrap/>
          </w:tcPr>
          <w:p w14:paraId="7286A468" w14:textId="09091946" w:rsidR="00FC69DC" w:rsidRPr="00380C62" w:rsidRDefault="00B31C92" w:rsidP="00FC69DC">
            <w:pPr>
              <w:rPr>
                <w:rFonts w:ascii="Calibri" w:hAnsi="Calibri"/>
                <w:color w:val="000000"/>
                <w:sz w:val="22"/>
                <w:szCs w:val="22"/>
              </w:rPr>
            </w:pPr>
            <w:r>
              <w:rPr>
                <w:rFonts w:ascii="Calibri" w:hAnsi="Calibri"/>
                <w:color w:val="000000"/>
                <w:sz w:val="22"/>
                <w:szCs w:val="22"/>
              </w:rPr>
              <w:t>Idem</w:t>
            </w:r>
          </w:p>
        </w:tc>
      </w:tr>
      <w:tr w:rsidR="00FC69DC" w:rsidRPr="00380C62" w14:paraId="2783D5EE" w14:textId="77777777" w:rsidTr="00FC69DC">
        <w:trPr>
          <w:trHeight w:val="300"/>
        </w:trPr>
        <w:tc>
          <w:tcPr>
            <w:tcW w:w="1337" w:type="dxa"/>
            <w:tcBorders>
              <w:top w:val="single" w:sz="4" w:space="0" w:color="auto"/>
              <w:left w:val="single" w:sz="4" w:space="0" w:color="auto"/>
              <w:bottom w:val="single" w:sz="4" w:space="0" w:color="auto"/>
              <w:right w:val="single" w:sz="4" w:space="0" w:color="auto"/>
            </w:tcBorders>
            <w:shd w:val="clear" w:color="auto" w:fill="auto"/>
            <w:noWrap/>
            <w:hideMark/>
          </w:tcPr>
          <w:p w14:paraId="33696051" w14:textId="2B0C3AFF" w:rsidR="00FC69DC" w:rsidRPr="00380C62" w:rsidRDefault="00FC69DC" w:rsidP="00FC69DC">
            <w:pPr>
              <w:rPr>
                <w:rFonts w:ascii="Calibri" w:hAnsi="Calibri"/>
                <w:b/>
                <w:color w:val="000000"/>
                <w:sz w:val="22"/>
                <w:szCs w:val="22"/>
              </w:rPr>
            </w:pPr>
            <w:r w:rsidRPr="00380C62">
              <w:rPr>
                <w:rFonts w:ascii="Calibri" w:hAnsi="Calibri"/>
                <w:b/>
                <w:color w:val="000000"/>
                <w:sz w:val="22"/>
                <w:szCs w:val="22"/>
              </w:rPr>
              <w:t>V</w:t>
            </w:r>
            <w:r>
              <w:rPr>
                <w:rFonts w:ascii="Calibri" w:hAnsi="Calibri"/>
                <w:b/>
                <w:color w:val="000000"/>
                <w:sz w:val="22"/>
                <w:szCs w:val="22"/>
              </w:rPr>
              <w:t>6ma_r</w:t>
            </w:r>
          </w:p>
        </w:tc>
        <w:tc>
          <w:tcPr>
            <w:tcW w:w="1571" w:type="dxa"/>
            <w:tcBorders>
              <w:top w:val="single" w:sz="4" w:space="0" w:color="auto"/>
              <w:left w:val="nil"/>
              <w:bottom w:val="single" w:sz="4" w:space="0" w:color="auto"/>
              <w:right w:val="single" w:sz="4" w:space="0" w:color="auto"/>
            </w:tcBorders>
            <w:shd w:val="clear" w:color="auto" w:fill="auto"/>
            <w:noWrap/>
          </w:tcPr>
          <w:p w14:paraId="6CA0CE80" w14:textId="6FEA01D4" w:rsidR="00FC69DC" w:rsidRPr="00380C62" w:rsidRDefault="00FC69DC" w:rsidP="00FC69DC">
            <w:pPr>
              <w:rPr>
                <w:rFonts w:ascii="Calibri" w:hAnsi="Calibri"/>
                <w:color w:val="000000"/>
                <w:sz w:val="22"/>
                <w:szCs w:val="22"/>
              </w:rPr>
            </w:pPr>
            <w:r w:rsidRPr="00380C62">
              <w:rPr>
                <w:rFonts w:ascii="Calibri" w:hAnsi="Calibri"/>
                <w:color w:val="000000"/>
                <w:sz w:val="22"/>
                <w:szCs w:val="22"/>
              </w:rPr>
              <w:t>Countrybornmo</w:t>
            </w:r>
          </w:p>
        </w:tc>
        <w:tc>
          <w:tcPr>
            <w:tcW w:w="3124" w:type="dxa"/>
            <w:tcBorders>
              <w:top w:val="single" w:sz="4" w:space="0" w:color="auto"/>
              <w:left w:val="nil"/>
              <w:bottom w:val="single" w:sz="4" w:space="0" w:color="auto"/>
              <w:right w:val="single" w:sz="4" w:space="0" w:color="auto"/>
            </w:tcBorders>
            <w:shd w:val="clear" w:color="auto" w:fill="auto"/>
            <w:noWrap/>
          </w:tcPr>
          <w:p w14:paraId="701F04D9" w14:textId="2A189843" w:rsidR="00FC69DC" w:rsidRPr="00380C62" w:rsidRDefault="00FC69DC" w:rsidP="00FC69DC">
            <w:pPr>
              <w:rPr>
                <w:rFonts w:ascii="Calibri" w:hAnsi="Calibri"/>
                <w:sz w:val="22"/>
                <w:szCs w:val="22"/>
              </w:rPr>
            </w:pPr>
            <w:r w:rsidRPr="00380C62">
              <w:rPr>
                <w:rFonts w:ascii="Calibri" w:hAnsi="Calibri"/>
                <w:sz w:val="22"/>
                <w:szCs w:val="22"/>
              </w:rPr>
              <w:t>geboorteland moeder</w:t>
            </w:r>
          </w:p>
        </w:tc>
        <w:tc>
          <w:tcPr>
            <w:tcW w:w="3426" w:type="dxa"/>
            <w:tcBorders>
              <w:top w:val="single" w:sz="4" w:space="0" w:color="auto"/>
              <w:left w:val="nil"/>
              <w:bottom w:val="single" w:sz="4" w:space="0" w:color="auto"/>
              <w:right w:val="single" w:sz="4" w:space="0" w:color="auto"/>
            </w:tcBorders>
            <w:shd w:val="clear" w:color="auto" w:fill="auto"/>
            <w:noWrap/>
          </w:tcPr>
          <w:p w14:paraId="7109FEE0" w14:textId="5AA34376" w:rsidR="00FC69DC" w:rsidRPr="00380C62" w:rsidRDefault="00B31C92" w:rsidP="00FC69DC">
            <w:pPr>
              <w:rPr>
                <w:rFonts w:ascii="Calibri" w:hAnsi="Calibri"/>
                <w:color w:val="000000"/>
                <w:sz w:val="22"/>
                <w:szCs w:val="22"/>
              </w:rPr>
            </w:pPr>
            <w:r>
              <w:rPr>
                <w:rFonts w:ascii="Calibri" w:hAnsi="Calibri"/>
                <w:color w:val="000000"/>
                <w:sz w:val="22"/>
                <w:szCs w:val="22"/>
              </w:rPr>
              <w:t>Idem</w:t>
            </w:r>
          </w:p>
        </w:tc>
      </w:tr>
    </w:tbl>
    <w:p w14:paraId="5608A76B" w14:textId="77777777" w:rsidR="00427D0E" w:rsidRPr="00380C62" w:rsidRDefault="00427D0E" w:rsidP="00427D0E">
      <w:pPr>
        <w:rPr>
          <w:rFonts w:ascii="Calibri" w:hAnsi="Calibri"/>
          <w:b/>
          <w:sz w:val="22"/>
          <w:szCs w:val="22"/>
        </w:rPr>
      </w:pPr>
    </w:p>
    <w:p w14:paraId="673E61E0" w14:textId="584C5028" w:rsidR="00775DB5" w:rsidRPr="00380C62" w:rsidRDefault="00775DB5" w:rsidP="00427D0E">
      <w:pPr>
        <w:rPr>
          <w:rFonts w:ascii="Calibri" w:hAnsi="Calibri"/>
          <w:b/>
          <w:sz w:val="22"/>
          <w:szCs w:val="22"/>
        </w:rPr>
      </w:pPr>
      <w:r w:rsidRPr="00380C62">
        <w:rPr>
          <w:rFonts w:ascii="Calibri" w:hAnsi="Calibri"/>
          <w:b/>
          <w:sz w:val="22"/>
          <w:szCs w:val="22"/>
        </w:rPr>
        <w:t>Nieuwe variabelen</w:t>
      </w:r>
    </w:p>
    <w:p w14:paraId="2B473EBB" w14:textId="77777777" w:rsidR="00775DB5" w:rsidRPr="00380C62" w:rsidRDefault="00775DB5" w:rsidP="00427D0E">
      <w:pPr>
        <w:rPr>
          <w:rFonts w:ascii="Calibri" w:hAnsi="Calibri"/>
          <w:b/>
          <w:sz w:val="22"/>
          <w:szCs w:val="22"/>
        </w:rPr>
      </w:pPr>
    </w:p>
    <w:tbl>
      <w:tblPr>
        <w:tblW w:w="1001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65"/>
        <w:gridCol w:w="1742"/>
        <w:gridCol w:w="3118"/>
        <w:gridCol w:w="3287"/>
      </w:tblGrid>
      <w:tr w:rsidR="00110DF4" w:rsidRPr="00380C62" w14:paraId="11E71265" w14:textId="77777777" w:rsidTr="00740B49">
        <w:trPr>
          <w:trHeight w:val="300"/>
        </w:trPr>
        <w:tc>
          <w:tcPr>
            <w:tcW w:w="1865" w:type="dxa"/>
            <w:shd w:val="clear" w:color="auto" w:fill="auto"/>
            <w:noWrap/>
          </w:tcPr>
          <w:p w14:paraId="250B9BF3" w14:textId="77777777" w:rsidR="00110DF4" w:rsidRPr="00380C62" w:rsidRDefault="00110DF4" w:rsidP="007F70B5">
            <w:pPr>
              <w:rPr>
                <w:rFonts w:ascii="Calibri" w:hAnsi="Calibri"/>
                <w:b/>
                <w:color w:val="000000"/>
                <w:sz w:val="22"/>
                <w:szCs w:val="22"/>
              </w:rPr>
            </w:pPr>
            <w:r w:rsidRPr="00380C62">
              <w:rPr>
                <w:rFonts w:ascii="Calibri" w:hAnsi="Calibri"/>
                <w:b/>
                <w:color w:val="000000"/>
                <w:sz w:val="22"/>
                <w:szCs w:val="22"/>
              </w:rPr>
              <w:t>Variabele</w:t>
            </w:r>
          </w:p>
        </w:tc>
        <w:tc>
          <w:tcPr>
            <w:tcW w:w="1742" w:type="dxa"/>
          </w:tcPr>
          <w:p w14:paraId="496A7838" w14:textId="77777777" w:rsidR="00110DF4" w:rsidRPr="00380C62" w:rsidRDefault="00110DF4" w:rsidP="007F70B5">
            <w:pPr>
              <w:rPr>
                <w:rFonts w:ascii="Calibri" w:hAnsi="Calibri"/>
                <w:b/>
                <w:color w:val="000000"/>
                <w:sz w:val="22"/>
                <w:szCs w:val="22"/>
              </w:rPr>
            </w:pPr>
            <w:r w:rsidRPr="00380C62">
              <w:rPr>
                <w:rFonts w:ascii="Calibri" w:hAnsi="Calibri"/>
                <w:b/>
                <w:color w:val="000000"/>
                <w:sz w:val="22"/>
                <w:szCs w:val="22"/>
              </w:rPr>
              <w:t>Gebaseerd op</w:t>
            </w:r>
          </w:p>
        </w:tc>
        <w:tc>
          <w:tcPr>
            <w:tcW w:w="3118" w:type="dxa"/>
            <w:shd w:val="clear" w:color="auto" w:fill="auto"/>
            <w:noWrap/>
          </w:tcPr>
          <w:p w14:paraId="1492C600" w14:textId="351A10CE" w:rsidR="00110DF4" w:rsidRPr="00380C62" w:rsidRDefault="004C0F05" w:rsidP="007F70B5">
            <w:pPr>
              <w:rPr>
                <w:rFonts w:ascii="Calibri" w:hAnsi="Calibri"/>
                <w:b/>
                <w:color w:val="000000"/>
                <w:sz w:val="22"/>
                <w:szCs w:val="22"/>
              </w:rPr>
            </w:pPr>
            <w:r w:rsidRPr="00380C62">
              <w:rPr>
                <w:rFonts w:ascii="Calibri" w:hAnsi="Calibri"/>
                <w:b/>
                <w:color w:val="000000"/>
                <w:sz w:val="22"/>
                <w:szCs w:val="22"/>
              </w:rPr>
              <w:t>Label/o</w:t>
            </w:r>
            <w:r w:rsidR="00110DF4" w:rsidRPr="00380C62">
              <w:rPr>
                <w:rFonts w:ascii="Calibri" w:hAnsi="Calibri"/>
                <w:b/>
                <w:color w:val="000000"/>
                <w:sz w:val="22"/>
                <w:szCs w:val="22"/>
              </w:rPr>
              <w:t>mschrijving</w:t>
            </w:r>
          </w:p>
        </w:tc>
        <w:tc>
          <w:tcPr>
            <w:tcW w:w="3287" w:type="dxa"/>
            <w:shd w:val="clear" w:color="auto" w:fill="auto"/>
            <w:noWrap/>
          </w:tcPr>
          <w:p w14:paraId="5DC2B6AE" w14:textId="0786D93C" w:rsidR="00110DF4" w:rsidRPr="00380C62" w:rsidRDefault="004C0F05" w:rsidP="007F70B5">
            <w:pPr>
              <w:rPr>
                <w:rFonts w:ascii="Calibri" w:hAnsi="Calibri"/>
                <w:b/>
                <w:color w:val="000000"/>
                <w:sz w:val="22"/>
                <w:szCs w:val="22"/>
              </w:rPr>
            </w:pPr>
            <w:r w:rsidRPr="00380C62">
              <w:rPr>
                <w:rFonts w:ascii="Calibri" w:hAnsi="Calibri"/>
                <w:b/>
                <w:color w:val="000000"/>
                <w:sz w:val="22"/>
                <w:szCs w:val="22"/>
              </w:rPr>
              <w:t>Value labels/o</w:t>
            </w:r>
            <w:r w:rsidR="00110DF4" w:rsidRPr="00380C62">
              <w:rPr>
                <w:rFonts w:ascii="Calibri" w:hAnsi="Calibri"/>
                <w:b/>
                <w:color w:val="000000"/>
                <w:sz w:val="22"/>
                <w:szCs w:val="22"/>
              </w:rPr>
              <w:t>pmerkingen</w:t>
            </w:r>
          </w:p>
        </w:tc>
      </w:tr>
      <w:tr w:rsidR="00740B49" w:rsidRPr="00380C62" w14:paraId="01EA22B8" w14:textId="77777777" w:rsidTr="00740B49">
        <w:trPr>
          <w:trHeight w:val="300"/>
        </w:trPr>
        <w:tc>
          <w:tcPr>
            <w:tcW w:w="1865" w:type="dxa"/>
            <w:shd w:val="clear" w:color="auto" w:fill="auto"/>
            <w:noWrap/>
          </w:tcPr>
          <w:p w14:paraId="03B9B6BB" w14:textId="713BCEAD" w:rsidR="00740B49" w:rsidRPr="00380C62" w:rsidRDefault="00716064" w:rsidP="00740B49">
            <w:pPr>
              <w:rPr>
                <w:rFonts w:ascii="Calibri" w:hAnsi="Calibri"/>
                <w:b/>
                <w:color w:val="000000"/>
                <w:sz w:val="22"/>
                <w:szCs w:val="22"/>
              </w:rPr>
            </w:pPr>
            <w:r>
              <w:rPr>
                <w:rFonts w:ascii="Calibri" w:hAnsi="Calibri"/>
                <w:b/>
                <w:color w:val="000000"/>
                <w:sz w:val="22"/>
                <w:szCs w:val="22"/>
              </w:rPr>
              <w:t>s</w:t>
            </w:r>
            <w:r w:rsidR="00740B49" w:rsidRPr="00380C62">
              <w:rPr>
                <w:rFonts w:ascii="Calibri" w:hAnsi="Calibri"/>
                <w:b/>
                <w:color w:val="000000"/>
                <w:sz w:val="22"/>
                <w:szCs w:val="22"/>
              </w:rPr>
              <w:t>chtype</w:t>
            </w:r>
            <w:r w:rsidR="003B7080">
              <w:rPr>
                <w:rStyle w:val="Voetnootmarkering"/>
                <w:rFonts w:ascii="Calibri" w:hAnsi="Calibri"/>
                <w:b/>
                <w:color w:val="000000"/>
                <w:sz w:val="22"/>
                <w:szCs w:val="22"/>
              </w:rPr>
              <w:footnoteReference w:id="2"/>
            </w:r>
          </w:p>
        </w:tc>
        <w:tc>
          <w:tcPr>
            <w:tcW w:w="1742" w:type="dxa"/>
          </w:tcPr>
          <w:p w14:paraId="06A3C37B" w14:textId="5A92442C" w:rsidR="00740B49" w:rsidRDefault="00740B49" w:rsidP="00740B49">
            <w:pPr>
              <w:rPr>
                <w:rFonts w:ascii="Calibri" w:hAnsi="Calibri"/>
                <w:color w:val="000000"/>
                <w:sz w:val="22"/>
                <w:szCs w:val="22"/>
              </w:rPr>
            </w:pPr>
            <w:r>
              <w:rPr>
                <w:rFonts w:ascii="Calibri" w:hAnsi="Calibri"/>
                <w:color w:val="000000"/>
                <w:sz w:val="22"/>
                <w:szCs w:val="22"/>
              </w:rPr>
              <w:t>schooltype_1-schooltype_4</w:t>
            </w:r>
          </w:p>
        </w:tc>
        <w:tc>
          <w:tcPr>
            <w:tcW w:w="3118" w:type="dxa"/>
            <w:shd w:val="clear" w:color="auto" w:fill="auto"/>
            <w:noWrap/>
          </w:tcPr>
          <w:p w14:paraId="538F0B37" w14:textId="384E3BDA" w:rsidR="00740B49" w:rsidRDefault="00740B49" w:rsidP="00740B49">
            <w:pPr>
              <w:rPr>
                <w:rFonts w:ascii="Calibri" w:hAnsi="Calibri"/>
                <w:color w:val="000000"/>
                <w:sz w:val="22"/>
                <w:szCs w:val="22"/>
              </w:rPr>
            </w:pPr>
            <w:r w:rsidRPr="00380C62">
              <w:rPr>
                <w:rFonts w:ascii="Calibri" w:hAnsi="Calibri"/>
                <w:color w:val="000000"/>
                <w:sz w:val="22"/>
                <w:szCs w:val="22"/>
              </w:rPr>
              <w:t>schoolniveau in 8 categorieën</w:t>
            </w:r>
          </w:p>
        </w:tc>
        <w:tc>
          <w:tcPr>
            <w:tcW w:w="3287" w:type="dxa"/>
            <w:shd w:val="clear" w:color="auto" w:fill="auto"/>
            <w:noWrap/>
          </w:tcPr>
          <w:p w14:paraId="2C5AFB4E" w14:textId="77777777" w:rsidR="00740B49" w:rsidRPr="00380C62" w:rsidRDefault="00740B49" w:rsidP="00740B49">
            <w:pPr>
              <w:rPr>
                <w:rFonts w:ascii="Calibri" w:hAnsi="Calibri"/>
                <w:color w:val="000000"/>
                <w:sz w:val="22"/>
                <w:szCs w:val="22"/>
              </w:rPr>
            </w:pPr>
            <w:r w:rsidRPr="00380C62">
              <w:rPr>
                <w:rFonts w:ascii="Calibri" w:hAnsi="Calibri"/>
                <w:color w:val="000000"/>
                <w:sz w:val="22"/>
                <w:szCs w:val="22"/>
              </w:rPr>
              <w:t>1=VMBO-b, 2= VMBO-b/t, 3=VMBO-t, 4=VMBO-t/HAVO, 5=HAVO, 6=HAVO/VWO, 7=VWO, 8=VMBO-t/HAVO/VWO </w:t>
            </w:r>
          </w:p>
          <w:p w14:paraId="31AE2C66" w14:textId="3967A266" w:rsidR="00740B49" w:rsidRPr="00380C62" w:rsidRDefault="00740B49" w:rsidP="00740B49">
            <w:pPr>
              <w:rPr>
                <w:rFonts w:ascii="Calibri" w:hAnsi="Calibri"/>
                <w:color w:val="000000"/>
                <w:sz w:val="22"/>
                <w:szCs w:val="22"/>
              </w:rPr>
            </w:pPr>
            <w:r w:rsidRPr="00380C62">
              <w:rPr>
                <w:rFonts w:ascii="Calibri" w:hAnsi="Calibri"/>
                <w:color w:val="000000"/>
                <w:sz w:val="22"/>
                <w:szCs w:val="22"/>
              </w:rPr>
              <w:t>Alleen van toepassing op VO.</w:t>
            </w:r>
          </w:p>
        </w:tc>
      </w:tr>
      <w:tr w:rsidR="00740B49" w:rsidRPr="00380C62" w14:paraId="52FD29BE" w14:textId="77777777" w:rsidTr="00740B49">
        <w:trPr>
          <w:trHeight w:val="300"/>
        </w:trPr>
        <w:tc>
          <w:tcPr>
            <w:tcW w:w="1865" w:type="dxa"/>
            <w:shd w:val="clear" w:color="auto" w:fill="auto"/>
            <w:noWrap/>
          </w:tcPr>
          <w:p w14:paraId="465D66F2" w14:textId="7D6EFDDE" w:rsidR="00740B49" w:rsidRPr="00380C62" w:rsidRDefault="00716064" w:rsidP="00740B49">
            <w:pPr>
              <w:rPr>
                <w:rFonts w:ascii="Calibri" w:hAnsi="Calibri"/>
                <w:b/>
                <w:color w:val="000000"/>
                <w:sz w:val="22"/>
                <w:szCs w:val="22"/>
              </w:rPr>
            </w:pPr>
            <w:r>
              <w:rPr>
                <w:rFonts w:ascii="Calibri" w:hAnsi="Calibri"/>
                <w:b/>
                <w:color w:val="000000"/>
                <w:sz w:val="22"/>
                <w:szCs w:val="22"/>
              </w:rPr>
              <w:t>s</w:t>
            </w:r>
            <w:r w:rsidR="00740B49" w:rsidRPr="00380C62">
              <w:rPr>
                <w:rFonts w:ascii="Calibri" w:hAnsi="Calibri"/>
                <w:b/>
                <w:color w:val="000000"/>
                <w:sz w:val="22"/>
                <w:szCs w:val="22"/>
              </w:rPr>
              <w:t>chnivo</w:t>
            </w:r>
          </w:p>
        </w:tc>
        <w:tc>
          <w:tcPr>
            <w:tcW w:w="1742" w:type="dxa"/>
          </w:tcPr>
          <w:p w14:paraId="084335DF" w14:textId="47A63E19" w:rsidR="00740B49" w:rsidRDefault="00740B49" w:rsidP="00740B49">
            <w:pPr>
              <w:rPr>
                <w:rFonts w:ascii="Calibri" w:hAnsi="Calibri"/>
                <w:color w:val="000000"/>
                <w:sz w:val="22"/>
                <w:szCs w:val="22"/>
              </w:rPr>
            </w:pPr>
            <w:r>
              <w:rPr>
                <w:rFonts w:ascii="Calibri" w:hAnsi="Calibri"/>
                <w:color w:val="000000"/>
                <w:sz w:val="22"/>
                <w:szCs w:val="22"/>
              </w:rPr>
              <w:t>schtype</w:t>
            </w:r>
          </w:p>
        </w:tc>
        <w:tc>
          <w:tcPr>
            <w:tcW w:w="3118" w:type="dxa"/>
            <w:shd w:val="clear" w:color="auto" w:fill="auto"/>
            <w:noWrap/>
          </w:tcPr>
          <w:p w14:paraId="15766B54" w14:textId="3B7A1936" w:rsidR="00740B49" w:rsidRPr="00380C62" w:rsidRDefault="00740B49" w:rsidP="00740B49">
            <w:pPr>
              <w:rPr>
                <w:rFonts w:ascii="Calibri" w:hAnsi="Calibri"/>
                <w:sz w:val="22"/>
                <w:szCs w:val="22"/>
              </w:rPr>
            </w:pPr>
            <w:r>
              <w:rPr>
                <w:rFonts w:ascii="Calibri" w:hAnsi="Calibri"/>
                <w:color w:val="000000"/>
                <w:sz w:val="22"/>
                <w:szCs w:val="22"/>
              </w:rPr>
              <w:t>schoolniveau in</w:t>
            </w:r>
            <w:r w:rsidRPr="00380C62">
              <w:rPr>
                <w:rFonts w:ascii="Calibri" w:hAnsi="Calibri"/>
                <w:color w:val="000000"/>
                <w:sz w:val="22"/>
                <w:szCs w:val="22"/>
              </w:rPr>
              <w:t xml:space="preserve"> </w:t>
            </w:r>
            <w:r>
              <w:rPr>
                <w:rFonts w:ascii="Calibri" w:hAnsi="Calibri"/>
                <w:color w:val="000000"/>
                <w:sz w:val="22"/>
                <w:szCs w:val="22"/>
              </w:rPr>
              <w:t>4</w:t>
            </w:r>
            <w:r w:rsidRPr="00380C62">
              <w:rPr>
                <w:rFonts w:ascii="Calibri" w:hAnsi="Calibri"/>
                <w:color w:val="000000"/>
                <w:sz w:val="22"/>
                <w:szCs w:val="22"/>
              </w:rPr>
              <w:t xml:space="preserve"> categorieën</w:t>
            </w:r>
          </w:p>
        </w:tc>
        <w:tc>
          <w:tcPr>
            <w:tcW w:w="3287" w:type="dxa"/>
            <w:shd w:val="clear" w:color="auto" w:fill="auto"/>
            <w:noWrap/>
          </w:tcPr>
          <w:p w14:paraId="25B539AD" w14:textId="77777777" w:rsidR="00740B49" w:rsidRPr="00380C62" w:rsidRDefault="00740B49" w:rsidP="00740B49">
            <w:pPr>
              <w:rPr>
                <w:rFonts w:ascii="Calibri" w:hAnsi="Calibri"/>
                <w:color w:val="000000"/>
                <w:sz w:val="22"/>
                <w:szCs w:val="22"/>
              </w:rPr>
            </w:pPr>
            <w:r w:rsidRPr="00380C62">
              <w:rPr>
                <w:rFonts w:ascii="Calibri" w:hAnsi="Calibri"/>
                <w:color w:val="000000"/>
                <w:sz w:val="22"/>
                <w:szCs w:val="22"/>
              </w:rPr>
              <w:t>1=VMBO-b/k, 2=VMBO-g/t, 3=HAVO, 4=VWO</w:t>
            </w:r>
          </w:p>
          <w:p w14:paraId="20007ECC" w14:textId="77777777" w:rsidR="00740B49" w:rsidRDefault="00740B49" w:rsidP="00740B49">
            <w:pPr>
              <w:rPr>
                <w:rFonts w:ascii="Calibri" w:hAnsi="Calibri"/>
                <w:color w:val="000000"/>
                <w:sz w:val="22"/>
                <w:szCs w:val="22"/>
              </w:rPr>
            </w:pPr>
            <w:r w:rsidRPr="00380C62">
              <w:rPr>
                <w:rFonts w:ascii="Calibri" w:hAnsi="Calibri"/>
                <w:color w:val="000000"/>
                <w:sz w:val="22"/>
                <w:szCs w:val="22"/>
              </w:rPr>
              <w:t>Alleen van toepassing op VO.</w:t>
            </w:r>
          </w:p>
          <w:p w14:paraId="7B003BA5" w14:textId="11C4C932" w:rsidR="00315616" w:rsidRPr="00380C62" w:rsidRDefault="007C3581" w:rsidP="00740B49">
            <w:pPr>
              <w:rPr>
                <w:rFonts w:ascii="Calibri" w:hAnsi="Calibri"/>
                <w:color w:val="000000"/>
                <w:sz w:val="22"/>
                <w:szCs w:val="22"/>
              </w:rPr>
            </w:pPr>
            <w:r>
              <w:rPr>
                <w:rFonts w:ascii="Calibri" w:hAnsi="Calibri"/>
                <w:color w:val="000000"/>
                <w:sz w:val="22"/>
                <w:szCs w:val="22"/>
              </w:rPr>
              <w:t>Zie informatie onder deze tabel</w:t>
            </w:r>
            <w:r w:rsidR="00322657">
              <w:rPr>
                <w:rFonts w:ascii="Calibri" w:hAnsi="Calibri"/>
                <w:color w:val="000000"/>
                <w:sz w:val="22"/>
                <w:szCs w:val="22"/>
              </w:rPr>
              <w:t xml:space="preserve"> </w:t>
            </w:r>
          </w:p>
        </w:tc>
      </w:tr>
      <w:tr w:rsidR="00740B49" w:rsidRPr="00380C62" w14:paraId="39B10615" w14:textId="77777777" w:rsidTr="00740B49">
        <w:trPr>
          <w:trHeight w:val="300"/>
        </w:trPr>
        <w:tc>
          <w:tcPr>
            <w:tcW w:w="1865" w:type="dxa"/>
            <w:shd w:val="clear" w:color="auto" w:fill="auto"/>
            <w:noWrap/>
          </w:tcPr>
          <w:p w14:paraId="4674BB45" w14:textId="392D08DF" w:rsidR="00740B49" w:rsidRPr="00380C62" w:rsidRDefault="00740B49" w:rsidP="00740B49">
            <w:pPr>
              <w:rPr>
                <w:rFonts w:ascii="Calibri" w:hAnsi="Calibri"/>
                <w:b/>
                <w:color w:val="000000"/>
                <w:sz w:val="22"/>
                <w:szCs w:val="22"/>
              </w:rPr>
            </w:pPr>
            <w:r w:rsidRPr="00380C62">
              <w:rPr>
                <w:rFonts w:ascii="Calibri" w:hAnsi="Calibri"/>
                <w:b/>
                <w:color w:val="000000"/>
                <w:sz w:val="22"/>
                <w:szCs w:val="22"/>
              </w:rPr>
              <w:t>age</w:t>
            </w:r>
          </w:p>
        </w:tc>
        <w:tc>
          <w:tcPr>
            <w:tcW w:w="1742" w:type="dxa"/>
          </w:tcPr>
          <w:p w14:paraId="074123F5" w14:textId="45673032" w:rsidR="00740B49" w:rsidRPr="00380C62" w:rsidRDefault="00726C74" w:rsidP="00740B49">
            <w:pPr>
              <w:rPr>
                <w:rFonts w:ascii="Calibri" w:hAnsi="Calibri"/>
                <w:color w:val="000000"/>
                <w:sz w:val="22"/>
                <w:szCs w:val="22"/>
              </w:rPr>
            </w:pPr>
            <w:r>
              <w:rPr>
                <w:rFonts w:ascii="Calibri" w:hAnsi="Calibri"/>
                <w:color w:val="000000"/>
                <w:sz w:val="22"/>
                <w:szCs w:val="22"/>
              </w:rPr>
              <w:t xml:space="preserve">V1_jaar, V1_maand, </w:t>
            </w:r>
            <w:r>
              <w:rPr>
                <w:rFonts w:ascii="Calibri" w:hAnsi="Calibri"/>
                <w:color w:val="000000"/>
                <w:sz w:val="22"/>
                <w:szCs w:val="22"/>
              </w:rPr>
              <w:lastRenderedPageBreak/>
              <w:t>V1_dag, datumafname (niet in data i.v.m. privacy)</w:t>
            </w:r>
          </w:p>
        </w:tc>
        <w:tc>
          <w:tcPr>
            <w:tcW w:w="3118" w:type="dxa"/>
            <w:shd w:val="clear" w:color="auto" w:fill="auto"/>
            <w:noWrap/>
          </w:tcPr>
          <w:p w14:paraId="690D11F8" w14:textId="22B0CE60" w:rsidR="00740B49" w:rsidRPr="00380C62" w:rsidRDefault="00740B49" w:rsidP="00740B49">
            <w:pPr>
              <w:rPr>
                <w:rFonts w:ascii="Calibri" w:hAnsi="Calibri"/>
                <w:color w:val="000000"/>
                <w:sz w:val="22"/>
                <w:szCs w:val="22"/>
              </w:rPr>
            </w:pPr>
            <w:r w:rsidRPr="00380C62">
              <w:rPr>
                <w:rFonts w:ascii="Calibri" w:hAnsi="Calibri"/>
                <w:sz w:val="22"/>
                <w:szCs w:val="22"/>
              </w:rPr>
              <w:lastRenderedPageBreak/>
              <w:t>exacte leeftijd</w:t>
            </w:r>
          </w:p>
        </w:tc>
        <w:tc>
          <w:tcPr>
            <w:tcW w:w="3287" w:type="dxa"/>
            <w:shd w:val="clear" w:color="auto" w:fill="auto"/>
            <w:noWrap/>
          </w:tcPr>
          <w:p w14:paraId="35773820" w14:textId="77C5982C" w:rsidR="00740B49" w:rsidRPr="00380C62" w:rsidRDefault="00740B49" w:rsidP="00740B49">
            <w:pPr>
              <w:rPr>
                <w:rFonts w:ascii="Calibri" w:hAnsi="Calibri"/>
                <w:color w:val="000000"/>
                <w:sz w:val="22"/>
                <w:szCs w:val="22"/>
              </w:rPr>
            </w:pPr>
          </w:p>
        </w:tc>
      </w:tr>
      <w:tr w:rsidR="00740B49" w:rsidRPr="00380C62" w14:paraId="442C0E6A" w14:textId="77777777" w:rsidTr="00740B49">
        <w:trPr>
          <w:trHeight w:val="300"/>
        </w:trPr>
        <w:tc>
          <w:tcPr>
            <w:tcW w:w="1865" w:type="dxa"/>
            <w:shd w:val="clear" w:color="auto" w:fill="auto"/>
            <w:noWrap/>
          </w:tcPr>
          <w:p w14:paraId="57432107" w14:textId="600A45C1" w:rsidR="00740B49" w:rsidRPr="00380C62" w:rsidRDefault="00740B49" w:rsidP="00740B49">
            <w:pPr>
              <w:rPr>
                <w:rFonts w:ascii="Calibri" w:hAnsi="Calibri"/>
                <w:b/>
                <w:color w:val="000000"/>
                <w:sz w:val="22"/>
                <w:szCs w:val="22"/>
              </w:rPr>
            </w:pPr>
            <w:r w:rsidRPr="00380C62">
              <w:rPr>
                <w:rFonts w:ascii="Calibri" w:hAnsi="Calibri"/>
                <w:b/>
                <w:color w:val="000000"/>
                <w:sz w:val="22"/>
                <w:szCs w:val="22"/>
              </w:rPr>
              <w:t>lft</w:t>
            </w:r>
          </w:p>
        </w:tc>
        <w:tc>
          <w:tcPr>
            <w:tcW w:w="1742" w:type="dxa"/>
          </w:tcPr>
          <w:p w14:paraId="4556FBBC" w14:textId="02B07745" w:rsidR="00740B49" w:rsidRPr="00380C62" w:rsidRDefault="00740B49" w:rsidP="00740B49">
            <w:pPr>
              <w:rPr>
                <w:rFonts w:ascii="Calibri" w:hAnsi="Calibri"/>
                <w:color w:val="000000"/>
                <w:sz w:val="22"/>
                <w:szCs w:val="22"/>
              </w:rPr>
            </w:pPr>
            <w:r>
              <w:rPr>
                <w:rFonts w:ascii="Calibri" w:hAnsi="Calibri"/>
                <w:color w:val="000000"/>
                <w:sz w:val="22"/>
                <w:szCs w:val="22"/>
              </w:rPr>
              <w:t>Age</w:t>
            </w:r>
          </w:p>
        </w:tc>
        <w:tc>
          <w:tcPr>
            <w:tcW w:w="3118" w:type="dxa"/>
            <w:shd w:val="clear" w:color="auto" w:fill="auto"/>
            <w:noWrap/>
          </w:tcPr>
          <w:p w14:paraId="35042E3E" w14:textId="326BFA25" w:rsidR="00740B49" w:rsidRPr="00380C62" w:rsidRDefault="00740B49" w:rsidP="00740B49">
            <w:pPr>
              <w:rPr>
                <w:rFonts w:ascii="Calibri" w:hAnsi="Calibri"/>
                <w:color w:val="000000"/>
                <w:sz w:val="22"/>
                <w:szCs w:val="22"/>
              </w:rPr>
            </w:pPr>
            <w:r w:rsidRPr="00380C62">
              <w:rPr>
                <w:rFonts w:ascii="Calibri" w:hAnsi="Calibri"/>
                <w:color w:val="000000"/>
                <w:sz w:val="22"/>
                <w:szCs w:val="22"/>
              </w:rPr>
              <w:t>Leeftijd in jaren</w:t>
            </w:r>
          </w:p>
        </w:tc>
        <w:tc>
          <w:tcPr>
            <w:tcW w:w="3287" w:type="dxa"/>
            <w:shd w:val="clear" w:color="auto" w:fill="auto"/>
            <w:noWrap/>
          </w:tcPr>
          <w:p w14:paraId="7C6EDD48" w14:textId="29FE2669" w:rsidR="00740B49" w:rsidRPr="00380C62" w:rsidRDefault="00726C74" w:rsidP="00740B49">
            <w:pPr>
              <w:rPr>
                <w:rFonts w:ascii="Calibri" w:hAnsi="Calibri"/>
                <w:color w:val="000000"/>
                <w:sz w:val="22"/>
                <w:szCs w:val="22"/>
              </w:rPr>
            </w:pPr>
            <w:r>
              <w:rPr>
                <w:rFonts w:ascii="Calibri" w:hAnsi="Calibri"/>
                <w:color w:val="000000"/>
                <w:sz w:val="22"/>
                <w:szCs w:val="22"/>
              </w:rPr>
              <w:t>Jaren afgerond (naar beneden)</w:t>
            </w:r>
          </w:p>
        </w:tc>
      </w:tr>
      <w:tr w:rsidR="00740B49" w:rsidRPr="00380C62" w14:paraId="40A81DE9" w14:textId="77777777" w:rsidTr="00740B49">
        <w:trPr>
          <w:trHeight w:val="300"/>
        </w:trPr>
        <w:tc>
          <w:tcPr>
            <w:tcW w:w="1865" w:type="dxa"/>
            <w:shd w:val="clear" w:color="auto" w:fill="auto"/>
            <w:noWrap/>
          </w:tcPr>
          <w:p w14:paraId="534E46A9" w14:textId="75947AF4" w:rsidR="00740B49" w:rsidRPr="00380C62" w:rsidRDefault="007E35C6" w:rsidP="00740B49">
            <w:pPr>
              <w:rPr>
                <w:rFonts w:ascii="Calibri" w:hAnsi="Calibri"/>
                <w:b/>
                <w:color w:val="000000"/>
                <w:sz w:val="22"/>
                <w:szCs w:val="22"/>
              </w:rPr>
            </w:pPr>
            <w:r>
              <w:rPr>
                <w:rFonts w:ascii="Calibri" w:hAnsi="Calibri"/>
                <w:b/>
                <w:color w:val="000000"/>
                <w:sz w:val="22"/>
                <w:szCs w:val="22"/>
              </w:rPr>
              <w:t>l</w:t>
            </w:r>
            <w:r w:rsidR="00740B49" w:rsidRPr="00380C62">
              <w:rPr>
                <w:rFonts w:ascii="Calibri" w:hAnsi="Calibri"/>
                <w:b/>
                <w:color w:val="000000"/>
                <w:sz w:val="22"/>
                <w:szCs w:val="22"/>
              </w:rPr>
              <w:t>ftvo</w:t>
            </w:r>
          </w:p>
        </w:tc>
        <w:tc>
          <w:tcPr>
            <w:tcW w:w="1742" w:type="dxa"/>
          </w:tcPr>
          <w:p w14:paraId="7CF9B0CF" w14:textId="11F03EB6" w:rsidR="00740B49" w:rsidRPr="00380C62" w:rsidRDefault="00740B49" w:rsidP="00740B49">
            <w:pPr>
              <w:rPr>
                <w:rFonts w:ascii="Calibri" w:hAnsi="Calibri"/>
                <w:color w:val="000000"/>
                <w:sz w:val="22"/>
                <w:szCs w:val="22"/>
              </w:rPr>
            </w:pPr>
            <w:r>
              <w:rPr>
                <w:rFonts w:ascii="Calibri" w:hAnsi="Calibri"/>
                <w:color w:val="000000"/>
                <w:sz w:val="22"/>
                <w:szCs w:val="22"/>
              </w:rPr>
              <w:t>Lft</w:t>
            </w:r>
          </w:p>
        </w:tc>
        <w:tc>
          <w:tcPr>
            <w:tcW w:w="3118" w:type="dxa"/>
            <w:shd w:val="clear" w:color="auto" w:fill="auto"/>
            <w:noWrap/>
          </w:tcPr>
          <w:p w14:paraId="1200F93A" w14:textId="677BD7CF" w:rsidR="00740B49" w:rsidRPr="00380C62" w:rsidRDefault="00740B49" w:rsidP="00740B49">
            <w:pPr>
              <w:rPr>
                <w:rFonts w:ascii="Calibri" w:hAnsi="Calibri"/>
                <w:color w:val="000000"/>
                <w:sz w:val="22"/>
                <w:szCs w:val="22"/>
              </w:rPr>
            </w:pPr>
            <w:r w:rsidRPr="00380C62">
              <w:rPr>
                <w:rFonts w:ascii="Calibri" w:hAnsi="Calibri"/>
                <w:color w:val="000000"/>
                <w:sz w:val="22"/>
                <w:szCs w:val="22"/>
              </w:rPr>
              <w:t>Leeftijd vo gecodeerd: 11=12jr</w:t>
            </w:r>
          </w:p>
        </w:tc>
        <w:tc>
          <w:tcPr>
            <w:tcW w:w="3287" w:type="dxa"/>
            <w:shd w:val="clear" w:color="auto" w:fill="auto"/>
            <w:noWrap/>
          </w:tcPr>
          <w:p w14:paraId="4A65DBA5" w14:textId="77777777" w:rsidR="00740B49" w:rsidRPr="00380C62" w:rsidRDefault="00740B49" w:rsidP="00740B49">
            <w:pPr>
              <w:rPr>
                <w:rFonts w:ascii="Calibri" w:hAnsi="Calibri"/>
                <w:color w:val="000000"/>
                <w:sz w:val="22"/>
                <w:szCs w:val="22"/>
              </w:rPr>
            </w:pPr>
          </w:p>
        </w:tc>
      </w:tr>
      <w:tr w:rsidR="00E06783" w:rsidRPr="00380C62" w14:paraId="408751A6" w14:textId="77777777" w:rsidTr="00740B49">
        <w:trPr>
          <w:trHeight w:val="300"/>
        </w:trPr>
        <w:tc>
          <w:tcPr>
            <w:tcW w:w="1865" w:type="dxa"/>
            <w:shd w:val="clear" w:color="auto" w:fill="auto"/>
            <w:noWrap/>
          </w:tcPr>
          <w:p w14:paraId="29F7BD07" w14:textId="0FCB3C6C" w:rsidR="00E06783" w:rsidRPr="007E35C6" w:rsidRDefault="007E35C6" w:rsidP="00740B49">
            <w:pPr>
              <w:rPr>
                <w:rFonts w:ascii="Calibri" w:hAnsi="Calibri"/>
                <w:b/>
                <w:sz w:val="22"/>
                <w:szCs w:val="22"/>
              </w:rPr>
            </w:pPr>
            <w:r w:rsidRPr="007E35C6">
              <w:rPr>
                <w:rFonts w:ascii="Calibri" w:hAnsi="Calibri"/>
                <w:b/>
                <w:sz w:val="22"/>
                <w:szCs w:val="22"/>
              </w:rPr>
              <w:t>g</w:t>
            </w:r>
            <w:r w:rsidR="00531099" w:rsidRPr="007E35C6">
              <w:rPr>
                <w:rFonts w:ascii="Calibri" w:hAnsi="Calibri"/>
                <w:b/>
                <w:sz w:val="22"/>
                <w:szCs w:val="22"/>
              </w:rPr>
              <w:t>ender_ident</w:t>
            </w:r>
          </w:p>
        </w:tc>
        <w:tc>
          <w:tcPr>
            <w:tcW w:w="1742" w:type="dxa"/>
          </w:tcPr>
          <w:p w14:paraId="201B7C6E" w14:textId="4C0677DF" w:rsidR="00E06783" w:rsidRPr="007E35C6" w:rsidRDefault="007E35C6" w:rsidP="00740B49">
            <w:pPr>
              <w:rPr>
                <w:rFonts w:ascii="Calibri" w:hAnsi="Calibri"/>
                <w:color w:val="000000"/>
                <w:sz w:val="22"/>
                <w:szCs w:val="22"/>
              </w:rPr>
            </w:pPr>
            <w:r w:rsidRPr="007E35C6">
              <w:rPr>
                <w:rFonts w:ascii="Calibri" w:hAnsi="Calibri"/>
                <w:color w:val="000000"/>
                <w:sz w:val="22"/>
                <w:szCs w:val="22"/>
              </w:rPr>
              <w:t>v</w:t>
            </w:r>
            <w:r w:rsidR="00531099" w:rsidRPr="007E35C6">
              <w:rPr>
                <w:rFonts w:ascii="Calibri" w:hAnsi="Calibri"/>
                <w:color w:val="000000"/>
                <w:sz w:val="22"/>
                <w:szCs w:val="22"/>
              </w:rPr>
              <w:t>2 v3</w:t>
            </w:r>
          </w:p>
        </w:tc>
        <w:tc>
          <w:tcPr>
            <w:tcW w:w="3118" w:type="dxa"/>
            <w:shd w:val="clear" w:color="auto" w:fill="auto"/>
            <w:noWrap/>
          </w:tcPr>
          <w:p w14:paraId="59814BFF" w14:textId="2D6B527B" w:rsidR="00E06783" w:rsidRPr="007E35C6" w:rsidRDefault="00531099" w:rsidP="00740B49">
            <w:pPr>
              <w:rPr>
                <w:rFonts w:ascii="Calibri" w:hAnsi="Calibri"/>
                <w:color w:val="000000"/>
                <w:sz w:val="22"/>
                <w:szCs w:val="22"/>
              </w:rPr>
            </w:pPr>
            <w:r w:rsidRPr="007E35C6">
              <w:rPr>
                <w:rFonts w:ascii="Calibri" w:hAnsi="Calibri"/>
                <w:color w:val="000000"/>
                <w:sz w:val="22"/>
                <w:szCs w:val="22"/>
              </w:rPr>
              <w:t>Genderidentiteit opgeschoond</w:t>
            </w:r>
          </w:p>
        </w:tc>
        <w:tc>
          <w:tcPr>
            <w:tcW w:w="3287" w:type="dxa"/>
            <w:shd w:val="clear" w:color="auto" w:fill="auto"/>
            <w:noWrap/>
          </w:tcPr>
          <w:p w14:paraId="504D4CC7" w14:textId="6BE145D2" w:rsidR="00E06783" w:rsidRPr="007E35C6" w:rsidRDefault="00531099" w:rsidP="00740B49">
            <w:pPr>
              <w:rPr>
                <w:rFonts w:ascii="Calibri" w:hAnsi="Calibri"/>
                <w:color w:val="000000"/>
                <w:sz w:val="22"/>
                <w:szCs w:val="22"/>
              </w:rPr>
            </w:pPr>
            <w:r w:rsidRPr="007E35C6">
              <w:rPr>
                <w:rFonts w:ascii="Calibri" w:hAnsi="Calibri"/>
                <w:color w:val="000000"/>
                <w:sz w:val="22"/>
                <w:szCs w:val="22"/>
              </w:rPr>
              <w:t>1=cisgender, 2=transgender, 3=zowel (geen) jongens als meisje, 4=onbekend</w:t>
            </w:r>
          </w:p>
        </w:tc>
      </w:tr>
      <w:tr w:rsidR="00855D9E" w:rsidRPr="00380C62" w14:paraId="6921D81E" w14:textId="77777777" w:rsidTr="00740B49">
        <w:trPr>
          <w:trHeight w:val="300"/>
        </w:trPr>
        <w:tc>
          <w:tcPr>
            <w:tcW w:w="1865" w:type="dxa"/>
            <w:shd w:val="clear" w:color="auto" w:fill="auto"/>
            <w:noWrap/>
          </w:tcPr>
          <w:p w14:paraId="6481920C" w14:textId="3A5F0639" w:rsidR="00855D9E" w:rsidRPr="00380C62" w:rsidRDefault="00855D9E" w:rsidP="00855D9E">
            <w:pPr>
              <w:rPr>
                <w:rFonts w:ascii="Calibri" w:hAnsi="Calibri"/>
                <w:b/>
                <w:sz w:val="22"/>
                <w:szCs w:val="22"/>
              </w:rPr>
            </w:pPr>
            <w:r w:rsidRPr="00380C62">
              <w:rPr>
                <w:rFonts w:ascii="Calibri" w:hAnsi="Calibri"/>
                <w:b/>
                <w:sz w:val="22"/>
                <w:szCs w:val="22"/>
              </w:rPr>
              <w:t>etngroep</w:t>
            </w:r>
            <w:r>
              <w:rPr>
                <w:rStyle w:val="Voetnootmarkering"/>
                <w:rFonts w:ascii="Calibri" w:hAnsi="Calibri"/>
                <w:b/>
                <w:sz w:val="22"/>
                <w:szCs w:val="22"/>
              </w:rPr>
              <w:footnoteReference w:id="3"/>
            </w:r>
          </w:p>
        </w:tc>
        <w:tc>
          <w:tcPr>
            <w:tcW w:w="1742" w:type="dxa"/>
          </w:tcPr>
          <w:p w14:paraId="59CCC926" w14:textId="4128DAF6" w:rsidR="00855D9E" w:rsidRPr="007E35C6" w:rsidRDefault="00855D9E" w:rsidP="00855D9E">
            <w:pPr>
              <w:rPr>
                <w:rFonts w:ascii="Calibri" w:hAnsi="Calibri"/>
                <w:color w:val="000000"/>
                <w:sz w:val="22"/>
                <w:szCs w:val="22"/>
                <w:lang w:val="en-GB"/>
              </w:rPr>
            </w:pPr>
            <w:r w:rsidRPr="007E35C6">
              <w:rPr>
                <w:rFonts w:ascii="Calibri" w:hAnsi="Calibri"/>
                <w:color w:val="000000"/>
                <w:sz w:val="22"/>
                <w:szCs w:val="22"/>
                <w:lang w:val="en-GB"/>
              </w:rPr>
              <w:t>V5_r v6va_r v6ma_r</w:t>
            </w:r>
          </w:p>
        </w:tc>
        <w:tc>
          <w:tcPr>
            <w:tcW w:w="3118" w:type="dxa"/>
            <w:shd w:val="clear" w:color="auto" w:fill="auto"/>
            <w:noWrap/>
          </w:tcPr>
          <w:p w14:paraId="204D9B23" w14:textId="0DEABFCE" w:rsidR="00855D9E" w:rsidRPr="00380C62" w:rsidRDefault="00855D9E" w:rsidP="00855D9E">
            <w:pPr>
              <w:rPr>
                <w:rFonts w:ascii="Calibri" w:hAnsi="Calibri"/>
                <w:color w:val="000000"/>
                <w:sz w:val="22"/>
                <w:szCs w:val="22"/>
              </w:rPr>
            </w:pPr>
            <w:r w:rsidRPr="00380C62">
              <w:rPr>
                <w:rFonts w:ascii="Calibri" w:hAnsi="Calibri"/>
                <w:color w:val="000000"/>
                <w:sz w:val="22"/>
                <w:szCs w:val="22"/>
              </w:rPr>
              <w:t>etnische groep</w:t>
            </w:r>
          </w:p>
        </w:tc>
        <w:tc>
          <w:tcPr>
            <w:tcW w:w="3287" w:type="dxa"/>
            <w:shd w:val="clear" w:color="auto" w:fill="auto"/>
            <w:noWrap/>
          </w:tcPr>
          <w:p w14:paraId="2A577601" w14:textId="77777777" w:rsidR="00855D9E" w:rsidRDefault="00855D9E" w:rsidP="00855D9E">
            <w:pPr>
              <w:rPr>
                <w:rFonts w:ascii="Calibri" w:hAnsi="Calibri"/>
                <w:color w:val="000000"/>
                <w:sz w:val="22"/>
                <w:szCs w:val="22"/>
              </w:rPr>
            </w:pPr>
            <w:r w:rsidRPr="007E35C6">
              <w:rPr>
                <w:rFonts w:ascii="Calibri" w:hAnsi="Calibri"/>
                <w:color w:val="000000"/>
                <w:sz w:val="22"/>
                <w:szCs w:val="22"/>
              </w:rPr>
              <w:t>1=Nederlands, 2=Marrokaans, 3=Turks, 4=Surinaams, 5=Antiliaans, 6=Duits, 7=Pools, 8=Overig niet-</w:t>
            </w:r>
            <w:r>
              <w:rPr>
                <w:rFonts w:ascii="Calibri" w:hAnsi="Calibri"/>
                <w:color w:val="000000"/>
                <w:sz w:val="22"/>
                <w:szCs w:val="22"/>
              </w:rPr>
              <w:t xml:space="preserve">westers, 9=Overig westers, 10=Onbekend/onduidelijk </w:t>
            </w:r>
          </w:p>
          <w:p w14:paraId="345887F0" w14:textId="77777777" w:rsidR="00855D9E" w:rsidRDefault="00855D9E" w:rsidP="00855D9E">
            <w:pPr>
              <w:rPr>
                <w:rFonts w:ascii="Calibri" w:hAnsi="Calibri"/>
                <w:color w:val="000000"/>
                <w:sz w:val="22"/>
                <w:szCs w:val="22"/>
              </w:rPr>
            </w:pPr>
          </w:p>
          <w:p w14:paraId="5C454982" w14:textId="7856C88B" w:rsidR="00855D9E" w:rsidRPr="00380C62" w:rsidRDefault="00855D9E" w:rsidP="00855D9E">
            <w:pPr>
              <w:rPr>
                <w:rFonts w:ascii="Calibri" w:hAnsi="Calibri"/>
                <w:color w:val="000000"/>
                <w:sz w:val="22"/>
                <w:szCs w:val="22"/>
              </w:rPr>
            </w:pPr>
            <w:r w:rsidRPr="00380C62">
              <w:rPr>
                <w:rFonts w:ascii="Calibri" w:hAnsi="Calibri"/>
                <w:color w:val="000000"/>
                <w:sz w:val="22"/>
                <w:szCs w:val="22"/>
              </w:rPr>
              <w:t>Aangemaakt op grond van geboorteland kind en ouders. Codering volgens richtlijnen CBS.</w:t>
            </w:r>
          </w:p>
        </w:tc>
      </w:tr>
      <w:tr w:rsidR="00855D9E" w:rsidRPr="00380C62" w14:paraId="0708828F" w14:textId="77777777" w:rsidTr="00740B49">
        <w:trPr>
          <w:trHeight w:val="300"/>
        </w:trPr>
        <w:tc>
          <w:tcPr>
            <w:tcW w:w="1865" w:type="dxa"/>
            <w:shd w:val="clear" w:color="auto" w:fill="auto"/>
            <w:noWrap/>
          </w:tcPr>
          <w:p w14:paraId="28D28615" w14:textId="078946D0" w:rsidR="00855D9E" w:rsidRPr="00380C62" w:rsidRDefault="00716064" w:rsidP="00855D9E">
            <w:pPr>
              <w:rPr>
                <w:rFonts w:ascii="Calibri" w:hAnsi="Calibri"/>
                <w:b/>
                <w:sz w:val="22"/>
                <w:szCs w:val="22"/>
              </w:rPr>
            </w:pPr>
            <w:r>
              <w:rPr>
                <w:rFonts w:ascii="Calibri" w:hAnsi="Calibri"/>
                <w:b/>
                <w:sz w:val="22"/>
                <w:szCs w:val="22"/>
              </w:rPr>
              <w:t>e</w:t>
            </w:r>
            <w:r w:rsidR="00855D9E" w:rsidRPr="00380C62">
              <w:rPr>
                <w:rFonts w:ascii="Calibri" w:hAnsi="Calibri"/>
                <w:b/>
                <w:sz w:val="22"/>
                <w:szCs w:val="22"/>
              </w:rPr>
              <w:t>tn</w:t>
            </w:r>
          </w:p>
        </w:tc>
        <w:tc>
          <w:tcPr>
            <w:tcW w:w="1742" w:type="dxa"/>
          </w:tcPr>
          <w:p w14:paraId="2F6EA2FB" w14:textId="4FE021F1" w:rsidR="00855D9E" w:rsidRPr="00380C62" w:rsidRDefault="00855D9E" w:rsidP="00855D9E">
            <w:pPr>
              <w:rPr>
                <w:rFonts w:ascii="Calibri" w:hAnsi="Calibri"/>
                <w:color w:val="000000"/>
                <w:sz w:val="22"/>
                <w:szCs w:val="22"/>
              </w:rPr>
            </w:pPr>
            <w:r>
              <w:rPr>
                <w:rFonts w:ascii="Calibri" w:hAnsi="Calibri"/>
                <w:color w:val="000000"/>
                <w:sz w:val="22"/>
                <w:szCs w:val="22"/>
              </w:rPr>
              <w:t>etngroep</w:t>
            </w:r>
          </w:p>
        </w:tc>
        <w:tc>
          <w:tcPr>
            <w:tcW w:w="3118" w:type="dxa"/>
            <w:shd w:val="clear" w:color="auto" w:fill="auto"/>
            <w:noWrap/>
          </w:tcPr>
          <w:p w14:paraId="426F385F" w14:textId="2B254F5A" w:rsidR="00855D9E" w:rsidRPr="00380C62" w:rsidRDefault="00F408B3" w:rsidP="00855D9E">
            <w:pPr>
              <w:rPr>
                <w:rFonts w:ascii="Calibri" w:hAnsi="Calibri"/>
                <w:color w:val="000000"/>
                <w:sz w:val="22"/>
                <w:szCs w:val="22"/>
              </w:rPr>
            </w:pPr>
            <w:r>
              <w:rPr>
                <w:rFonts w:ascii="Calibri" w:hAnsi="Calibri"/>
                <w:color w:val="000000"/>
                <w:sz w:val="22"/>
                <w:szCs w:val="22"/>
              </w:rPr>
              <w:t>M</w:t>
            </w:r>
            <w:r w:rsidR="00855D9E">
              <w:rPr>
                <w:rFonts w:ascii="Calibri" w:hAnsi="Calibri"/>
                <w:color w:val="000000"/>
                <w:sz w:val="22"/>
                <w:szCs w:val="22"/>
              </w:rPr>
              <w:t>igratieachtergrond</w:t>
            </w:r>
          </w:p>
        </w:tc>
        <w:tc>
          <w:tcPr>
            <w:tcW w:w="3287" w:type="dxa"/>
            <w:shd w:val="clear" w:color="auto" w:fill="auto"/>
            <w:noWrap/>
          </w:tcPr>
          <w:p w14:paraId="5F7C5717" w14:textId="0246D98B" w:rsidR="00F408B3" w:rsidRPr="00380C62" w:rsidRDefault="00855D9E" w:rsidP="00F408B3">
            <w:pPr>
              <w:rPr>
                <w:rFonts w:ascii="Calibri" w:hAnsi="Calibri"/>
                <w:color w:val="000000"/>
                <w:sz w:val="22"/>
                <w:szCs w:val="22"/>
              </w:rPr>
            </w:pPr>
            <w:r w:rsidRPr="00380C62">
              <w:rPr>
                <w:rFonts w:ascii="Calibri" w:hAnsi="Calibri"/>
                <w:color w:val="000000"/>
                <w:sz w:val="22"/>
                <w:szCs w:val="22"/>
              </w:rPr>
              <w:t>0=NL, 1=</w:t>
            </w:r>
            <w:r w:rsidR="00F408B3">
              <w:rPr>
                <w:rFonts w:ascii="Calibri" w:hAnsi="Calibri"/>
                <w:color w:val="000000"/>
                <w:sz w:val="22"/>
                <w:szCs w:val="22"/>
              </w:rPr>
              <w:t xml:space="preserve">met een migratieachtergrond </w:t>
            </w:r>
          </w:p>
          <w:p w14:paraId="3FD26F66" w14:textId="2C21584E" w:rsidR="00855D9E" w:rsidRPr="00380C62" w:rsidRDefault="00855D9E" w:rsidP="00855D9E">
            <w:pPr>
              <w:rPr>
                <w:rFonts w:ascii="Calibri" w:hAnsi="Calibri"/>
                <w:color w:val="000000"/>
                <w:sz w:val="22"/>
                <w:szCs w:val="22"/>
              </w:rPr>
            </w:pPr>
          </w:p>
        </w:tc>
      </w:tr>
      <w:tr w:rsidR="00855D9E" w:rsidRPr="00380C62" w14:paraId="235A58E0" w14:textId="77777777" w:rsidTr="00740B49">
        <w:trPr>
          <w:trHeight w:val="300"/>
        </w:trPr>
        <w:tc>
          <w:tcPr>
            <w:tcW w:w="1865" w:type="dxa"/>
            <w:shd w:val="clear" w:color="auto" w:fill="auto"/>
            <w:noWrap/>
            <w:hideMark/>
          </w:tcPr>
          <w:p w14:paraId="68E1CB5D" w14:textId="77777777" w:rsidR="00855D9E" w:rsidRDefault="00716064" w:rsidP="00855D9E">
            <w:pPr>
              <w:rPr>
                <w:rFonts w:ascii="Calibri" w:hAnsi="Calibri"/>
                <w:b/>
                <w:sz w:val="22"/>
                <w:szCs w:val="22"/>
              </w:rPr>
            </w:pPr>
            <w:r>
              <w:rPr>
                <w:rFonts w:ascii="Calibri" w:hAnsi="Calibri"/>
                <w:b/>
                <w:sz w:val="22"/>
                <w:szCs w:val="22"/>
              </w:rPr>
              <w:t>g</w:t>
            </w:r>
            <w:r w:rsidR="00855D9E" w:rsidRPr="00380C62">
              <w:rPr>
                <w:rFonts w:ascii="Calibri" w:hAnsi="Calibri"/>
                <w:b/>
                <w:sz w:val="22"/>
                <w:szCs w:val="22"/>
              </w:rPr>
              <w:t>emc</w:t>
            </w:r>
            <w:r w:rsidR="00855D9E">
              <w:rPr>
                <w:rFonts w:ascii="Calibri" w:hAnsi="Calibri"/>
                <w:b/>
                <w:sz w:val="22"/>
                <w:szCs w:val="22"/>
              </w:rPr>
              <w:t>20</w:t>
            </w:r>
          </w:p>
          <w:p w14:paraId="68B976B8" w14:textId="521150FA" w:rsidR="00A8691B" w:rsidRPr="00380C62" w:rsidRDefault="00A8691B" w:rsidP="00855D9E">
            <w:pPr>
              <w:rPr>
                <w:rFonts w:ascii="Calibri" w:hAnsi="Calibri"/>
                <w:sz w:val="22"/>
                <w:szCs w:val="22"/>
              </w:rPr>
            </w:pPr>
            <w:r>
              <w:rPr>
                <w:rFonts w:ascii="Calibri" w:hAnsi="Calibri"/>
                <w:b/>
                <w:sz w:val="22"/>
                <w:szCs w:val="22"/>
              </w:rPr>
              <w:t>gemc20_School</w:t>
            </w:r>
          </w:p>
        </w:tc>
        <w:tc>
          <w:tcPr>
            <w:tcW w:w="1742" w:type="dxa"/>
          </w:tcPr>
          <w:p w14:paraId="2E0C5C5E" w14:textId="487FC453" w:rsidR="00855D9E" w:rsidRPr="00380C62" w:rsidRDefault="005B03C9" w:rsidP="00855D9E">
            <w:pPr>
              <w:rPr>
                <w:rFonts w:ascii="Calibri" w:hAnsi="Calibri"/>
                <w:color w:val="000000"/>
                <w:sz w:val="22"/>
                <w:szCs w:val="22"/>
              </w:rPr>
            </w:pPr>
            <w:r>
              <w:rPr>
                <w:rFonts w:ascii="Calibri" w:hAnsi="Calibri"/>
                <w:color w:val="000000"/>
                <w:sz w:val="22"/>
                <w:szCs w:val="22"/>
              </w:rPr>
              <w:t>Op basis van postcode4 direct gekoppeld. (</w:t>
            </w:r>
            <w:r w:rsidR="00855D9E">
              <w:rPr>
                <w:rFonts w:ascii="Calibri" w:hAnsi="Calibri"/>
                <w:color w:val="000000"/>
                <w:sz w:val="22"/>
                <w:szCs w:val="22"/>
              </w:rPr>
              <w:t>Postcode niet in data i.v.m. privacy)</w:t>
            </w:r>
          </w:p>
        </w:tc>
        <w:tc>
          <w:tcPr>
            <w:tcW w:w="3118" w:type="dxa"/>
            <w:shd w:val="clear" w:color="auto" w:fill="auto"/>
            <w:noWrap/>
            <w:hideMark/>
          </w:tcPr>
          <w:p w14:paraId="2B404EBA" w14:textId="5E2F7476" w:rsidR="00855D9E" w:rsidRPr="00380C62" w:rsidRDefault="005B03C9" w:rsidP="00855D9E">
            <w:pPr>
              <w:rPr>
                <w:rFonts w:ascii="Calibri" w:hAnsi="Calibri"/>
                <w:color w:val="000000"/>
                <w:sz w:val="22"/>
                <w:szCs w:val="22"/>
              </w:rPr>
            </w:pPr>
            <w:r w:rsidRPr="00380C62">
              <w:rPr>
                <w:rFonts w:ascii="Calibri" w:hAnsi="Calibri"/>
                <w:color w:val="000000"/>
                <w:sz w:val="22"/>
                <w:szCs w:val="22"/>
              </w:rPr>
              <w:t>G</w:t>
            </w:r>
            <w:r w:rsidR="00855D9E" w:rsidRPr="00380C62">
              <w:rPr>
                <w:rFonts w:ascii="Calibri" w:hAnsi="Calibri"/>
                <w:color w:val="000000"/>
                <w:sz w:val="22"/>
                <w:szCs w:val="22"/>
              </w:rPr>
              <w:t>emeentecode</w:t>
            </w:r>
            <w:r>
              <w:rPr>
                <w:rFonts w:ascii="Calibri" w:hAnsi="Calibri"/>
                <w:color w:val="000000"/>
                <w:sz w:val="22"/>
                <w:szCs w:val="22"/>
              </w:rPr>
              <w:t xml:space="preserve"> van woonplaats leerling (VO) of school (BO)</w:t>
            </w:r>
          </w:p>
        </w:tc>
        <w:tc>
          <w:tcPr>
            <w:tcW w:w="3287" w:type="dxa"/>
            <w:shd w:val="clear" w:color="auto" w:fill="auto"/>
            <w:noWrap/>
            <w:hideMark/>
          </w:tcPr>
          <w:p w14:paraId="5D190179" w14:textId="1D0B8D02" w:rsidR="00855D9E" w:rsidRPr="00380C62" w:rsidRDefault="00855D9E" w:rsidP="00855D9E">
            <w:pPr>
              <w:rPr>
                <w:rFonts w:ascii="Calibri" w:hAnsi="Calibri"/>
                <w:color w:val="000000"/>
                <w:sz w:val="22"/>
                <w:szCs w:val="22"/>
              </w:rPr>
            </w:pPr>
            <w:r>
              <w:rPr>
                <w:rFonts w:ascii="Calibri" w:hAnsi="Calibri"/>
                <w:color w:val="000000"/>
                <w:sz w:val="22"/>
                <w:szCs w:val="22"/>
              </w:rPr>
              <w:t>Nummer gemeentecode gebaseerd op indeling volgens CBS</w:t>
            </w:r>
          </w:p>
        </w:tc>
      </w:tr>
      <w:tr w:rsidR="00855D9E" w:rsidRPr="00380C62" w14:paraId="60471CA4" w14:textId="77777777" w:rsidTr="00740B49">
        <w:trPr>
          <w:trHeight w:val="300"/>
        </w:trPr>
        <w:tc>
          <w:tcPr>
            <w:tcW w:w="1865" w:type="dxa"/>
            <w:shd w:val="clear" w:color="auto" w:fill="auto"/>
            <w:noWrap/>
            <w:hideMark/>
          </w:tcPr>
          <w:p w14:paraId="61EA2912" w14:textId="77777777" w:rsidR="00855D9E" w:rsidRDefault="00716064" w:rsidP="00855D9E">
            <w:pPr>
              <w:rPr>
                <w:rFonts w:ascii="Calibri" w:hAnsi="Calibri"/>
                <w:b/>
                <w:sz w:val="22"/>
                <w:szCs w:val="22"/>
              </w:rPr>
            </w:pPr>
            <w:r>
              <w:rPr>
                <w:rFonts w:ascii="Calibri" w:hAnsi="Calibri"/>
                <w:b/>
                <w:sz w:val="22"/>
                <w:szCs w:val="22"/>
              </w:rPr>
              <w:t>s</w:t>
            </w:r>
            <w:r w:rsidR="00855D9E" w:rsidRPr="00380C62">
              <w:rPr>
                <w:rFonts w:ascii="Calibri" w:hAnsi="Calibri"/>
                <w:b/>
                <w:sz w:val="22"/>
                <w:szCs w:val="22"/>
              </w:rPr>
              <w:t>tedg</w:t>
            </w:r>
            <w:r w:rsidR="00855D9E">
              <w:rPr>
                <w:rFonts w:ascii="Calibri" w:hAnsi="Calibri"/>
                <w:b/>
                <w:sz w:val="22"/>
                <w:szCs w:val="22"/>
              </w:rPr>
              <w:t>20</w:t>
            </w:r>
          </w:p>
          <w:p w14:paraId="5C103BA7" w14:textId="40FBBB9A" w:rsidR="00A8691B" w:rsidRPr="00380C62" w:rsidRDefault="00A8691B" w:rsidP="00855D9E">
            <w:pPr>
              <w:rPr>
                <w:rFonts w:ascii="Calibri" w:hAnsi="Calibri"/>
                <w:sz w:val="22"/>
                <w:szCs w:val="22"/>
              </w:rPr>
            </w:pPr>
            <w:r>
              <w:rPr>
                <w:rFonts w:ascii="Calibri" w:hAnsi="Calibri"/>
                <w:b/>
                <w:sz w:val="22"/>
                <w:szCs w:val="22"/>
              </w:rPr>
              <w:t>Stedg20_school</w:t>
            </w:r>
          </w:p>
        </w:tc>
        <w:tc>
          <w:tcPr>
            <w:tcW w:w="1742" w:type="dxa"/>
          </w:tcPr>
          <w:p w14:paraId="75CD4AEF" w14:textId="689B77EC" w:rsidR="00855D9E" w:rsidRPr="00380C62" w:rsidRDefault="005B03C9" w:rsidP="00855D9E">
            <w:pPr>
              <w:rPr>
                <w:rFonts w:ascii="Calibri" w:hAnsi="Calibri" w:cs="Arial"/>
                <w:sz w:val="22"/>
                <w:szCs w:val="22"/>
              </w:rPr>
            </w:pPr>
            <w:r>
              <w:rPr>
                <w:rFonts w:ascii="Calibri" w:hAnsi="Calibri"/>
                <w:color w:val="000000"/>
                <w:sz w:val="22"/>
                <w:szCs w:val="22"/>
              </w:rPr>
              <w:t>gemc20</w:t>
            </w:r>
          </w:p>
        </w:tc>
        <w:tc>
          <w:tcPr>
            <w:tcW w:w="3118" w:type="dxa"/>
            <w:shd w:val="clear" w:color="auto" w:fill="auto"/>
            <w:noWrap/>
            <w:hideMark/>
          </w:tcPr>
          <w:p w14:paraId="5FC0A7C9" w14:textId="1F28092D" w:rsidR="00855D9E" w:rsidRPr="00380C62" w:rsidRDefault="00855D9E" w:rsidP="00855D9E">
            <w:pPr>
              <w:rPr>
                <w:rFonts w:ascii="Calibri" w:hAnsi="Calibri"/>
                <w:color w:val="000000"/>
                <w:sz w:val="22"/>
                <w:szCs w:val="22"/>
              </w:rPr>
            </w:pPr>
            <w:r w:rsidRPr="00380C62">
              <w:rPr>
                <w:rFonts w:ascii="Calibri" w:hAnsi="Calibri"/>
                <w:color w:val="000000"/>
                <w:sz w:val="22"/>
                <w:szCs w:val="22"/>
              </w:rPr>
              <w:t>Mate stedelijkheid</w:t>
            </w:r>
            <w:r w:rsidR="009C32FE">
              <w:rPr>
                <w:rFonts w:ascii="Calibri" w:hAnsi="Calibri"/>
                <w:color w:val="000000"/>
                <w:sz w:val="22"/>
                <w:szCs w:val="22"/>
              </w:rPr>
              <w:t xml:space="preserve"> van de </w:t>
            </w:r>
            <w:r w:rsidR="005B03C9">
              <w:rPr>
                <w:rFonts w:ascii="Calibri" w:hAnsi="Calibri"/>
                <w:color w:val="000000"/>
                <w:sz w:val="22"/>
                <w:szCs w:val="22"/>
              </w:rPr>
              <w:t xml:space="preserve">woonplaats van de leerling (VO) of </w:t>
            </w:r>
            <w:r w:rsidR="009C32FE">
              <w:rPr>
                <w:rFonts w:ascii="Calibri" w:hAnsi="Calibri"/>
                <w:color w:val="000000"/>
                <w:sz w:val="22"/>
                <w:szCs w:val="22"/>
              </w:rPr>
              <w:t>school</w:t>
            </w:r>
            <w:r w:rsidR="005B03C9">
              <w:rPr>
                <w:rFonts w:ascii="Calibri" w:hAnsi="Calibri"/>
                <w:color w:val="000000"/>
                <w:sz w:val="22"/>
                <w:szCs w:val="22"/>
              </w:rPr>
              <w:t xml:space="preserve"> (BO)</w:t>
            </w:r>
          </w:p>
        </w:tc>
        <w:tc>
          <w:tcPr>
            <w:tcW w:w="3287" w:type="dxa"/>
            <w:shd w:val="clear" w:color="auto" w:fill="auto"/>
            <w:noWrap/>
            <w:hideMark/>
          </w:tcPr>
          <w:p w14:paraId="7CF1B8AF" w14:textId="52960D70" w:rsidR="00855D9E" w:rsidRPr="00380C62" w:rsidRDefault="00855D9E" w:rsidP="00855D9E">
            <w:pPr>
              <w:rPr>
                <w:rFonts w:ascii="Calibri" w:hAnsi="Calibri"/>
                <w:color w:val="000000"/>
                <w:sz w:val="22"/>
                <w:szCs w:val="22"/>
              </w:rPr>
            </w:pPr>
            <w:r>
              <w:rPr>
                <w:rFonts w:ascii="Calibri" w:hAnsi="Calibri"/>
                <w:color w:val="000000"/>
                <w:sz w:val="22"/>
                <w:szCs w:val="22"/>
              </w:rPr>
              <w:t>1=zeer sterk stedelijk, 2=sterk stedelijk, 3=matig stedelijk, 4=weinig stedelijk, 5=zeer weinig stedelijk</w:t>
            </w:r>
          </w:p>
        </w:tc>
      </w:tr>
      <w:tr w:rsidR="00855D9E" w:rsidRPr="00380C62" w14:paraId="53CDFEE5" w14:textId="77777777" w:rsidTr="00740B49">
        <w:trPr>
          <w:trHeight w:val="300"/>
        </w:trPr>
        <w:tc>
          <w:tcPr>
            <w:tcW w:w="1865" w:type="dxa"/>
            <w:shd w:val="clear" w:color="auto" w:fill="auto"/>
            <w:noWrap/>
            <w:vAlign w:val="bottom"/>
          </w:tcPr>
          <w:p w14:paraId="6A60025C" w14:textId="3B356690" w:rsidR="00855D9E" w:rsidRPr="00380C62" w:rsidRDefault="00855D9E" w:rsidP="00855D9E">
            <w:pPr>
              <w:rPr>
                <w:rFonts w:ascii="Calibri" w:hAnsi="Calibri"/>
                <w:b/>
                <w:color w:val="000000"/>
                <w:sz w:val="22"/>
                <w:szCs w:val="22"/>
              </w:rPr>
            </w:pPr>
            <w:r w:rsidRPr="00380C62">
              <w:rPr>
                <w:rFonts w:ascii="Calibri" w:hAnsi="Calibri"/>
                <w:b/>
                <w:color w:val="000000"/>
                <w:sz w:val="22"/>
                <w:szCs w:val="22"/>
              </w:rPr>
              <w:t>GGD</w:t>
            </w:r>
            <w:r>
              <w:rPr>
                <w:rFonts w:ascii="Calibri" w:hAnsi="Calibri"/>
                <w:b/>
                <w:color w:val="000000"/>
                <w:sz w:val="22"/>
                <w:szCs w:val="22"/>
              </w:rPr>
              <w:t>code</w:t>
            </w:r>
          </w:p>
        </w:tc>
        <w:tc>
          <w:tcPr>
            <w:tcW w:w="1742" w:type="dxa"/>
          </w:tcPr>
          <w:p w14:paraId="004772EB" w14:textId="77777777" w:rsidR="00855D9E" w:rsidRPr="00380C62" w:rsidRDefault="00855D9E" w:rsidP="00855D9E">
            <w:pPr>
              <w:rPr>
                <w:rFonts w:ascii="Calibri" w:hAnsi="Calibri" w:cs="Arial"/>
                <w:sz w:val="22"/>
                <w:szCs w:val="22"/>
              </w:rPr>
            </w:pPr>
          </w:p>
        </w:tc>
        <w:tc>
          <w:tcPr>
            <w:tcW w:w="3118" w:type="dxa"/>
            <w:shd w:val="clear" w:color="auto" w:fill="auto"/>
            <w:noWrap/>
            <w:vAlign w:val="bottom"/>
          </w:tcPr>
          <w:p w14:paraId="50105FA3" w14:textId="3193B8C6" w:rsidR="00855D9E" w:rsidRPr="00380C62" w:rsidRDefault="00855D9E" w:rsidP="00855D9E">
            <w:pPr>
              <w:rPr>
                <w:rFonts w:ascii="Calibri" w:hAnsi="Calibri"/>
                <w:color w:val="000000"/>
                <w:sz w:val="22"/>
                <w:szCs w:val="22"/>
              </w:rPr>
            </w:pPr>
            <w:r w:rsidRPr="00380C62">
              <w:rPr>
                <w:rFonts w:ascii="Calibri" w:hAnsi="Calibri"/>
                <w:color w:val="000000"/>
                <w:sz w:val="22"/>
                <w:szCs w:val="22"/>
              </w:rPr>
              <w:t>GGD nummer</w:t>
            </w:r>
            <w:r>
              <w:rPr>
                <w:rFonts w:ascii="Calibri" w:hAnsi="Calibri"/>
                <w:color w:val="000000"/>
                <w:sz w:val="22"/>
                <w:szCs w:val="22"/>
              </w:rPr>
              <w:t xml:space="preserve"> in 2020</w:t>
            </w:r>
          </w:p>
        </w:tc>
        <w:tc>
          <w:tcPr>
            <w:tcW w:w="3287" w:type="dxa"/>
            <w:shd w:val="clear" w:color="auto" w:fill="auto"/>
            <w:noWrap/>
          </w:tcPr>
          <w:p w14:paraId="1F31C7E2" w14:textId="77777777" w:rsidR="00855D9E" w:rsidRPr="00380C62" w:rsidRDefault="00855D9E" w:rsidP="00855D9E">
            <w:pPr>
              <w:rPr>
                <w:rFonts w:ascii="Calibri" w:hAnsi="Calibri"/>
                <w:color w:val="000000"/>
                <w:sz w:val="22"/>
                <w:szCs w:val="22"/>
              </w:rPr>
            </w:pPr>
          </w:p>
        </w:tc>
      </w:tr>
      <w:tr w:rsidR="00855D9E" w:rsidRPr="00380C62" w14:paraId="6115523E" w14:textId="77777777" w:rsidTr="00740B49">
        <w:trPr>
          <w:trHeight w:val="300"/>
        </w:trPr>
        <w:tc>
          <w:tcPr>
            <w:tcW w:w="1865" w:type="dxa"/>
            <w:shd w:val="clear" w:color="auto" w:fill="auto"/>
            <w:noWrap/>
            <w:vAlign w:val="bottom"/>
          </w:tcPr>
          <w:p w14:paraId="6FD8EF6D" w14:textId="473AB983" w:rsidR="00855D9E" w:rsidRPr="00380C62" w:rsidRDefault="00716064" w:rsidP="00855D9E">
            <w:pPr>
              <w:rPr>
                <w:rFonts w:ascii="Calibri" w:hAnsi="Calibri"/>
                <w:b/>
                <w:color w:val="000000"/>
                <w:sz w:val="22"/>
                <w:szCs w:val="22"/>
              </w:rPr>
            </w:pPr>
            <w:r>
              <w:rPr>
                <w:rFonts w:ascii="Calibri" w:hAnsi="Calibri"/>
                <w:b/>
                <w:color w:val="000000"/>
                <w:sz w:val="22"/>
                <w:szCs w:val="22"/>
              </w:rPr>
              <w:t>p</w:t>
            </w:r>
            <w:r w:rsidR="00855D9E" w:rsidRPr="00380C62">
              <w:rPr>
                <w:rFonts w:ascii="Calibri" w:hAnsi="Calibri"/>
                <w:b/>
                <w:color w:val="000000"/>
                <w:sz w:val="22"/>
                <w:szCs w:val="22"/>
              </w:rPr>
              <w:t>rovcode</w:t>
            </w:r>
            <w:r w:rsidR="00855D9E">
              <w:rPr>
                <w:rFonts w:ascii="Calibri" w:hAnsi="Calibri"/>
                <w:b/>
                <w:color w:val="000000"/>
                <w:sz w:val="22"/>
                <w:szCs w:val="22"/>
              </w:rPr>
              <w:t>20</w:t>
            </w:r>
          </w:p>
        </w:tc>
        <w:tc>
          <w:tcPr>
            <w:tcW w:w="1742" w:type="dxa"/>
          </w:tcPr>
          <w:p w14:paraId="7066286C" w14:textId="2A6F11A3" w:rsidR="00855D9E" w:rsidRPr="00380C62" w:rsidRDefault="00855D9E" w:rsidP="00855D9E">
            <w:pPr>
              <w:rPr>
                <w:rFonts w:ascii="Calibri" w:hAnsi="Calibri" w:cs="Arial"/>
                <w:sz w:val="22"/>
                <w:szCs w:val="22"/>
              </w:rPr>
            </w:pPr>
            <w:r>
              <w:rPr>
                <w:rFonts w:ascii="Calibri" w:hAnsi="Calibri" w:cs="Arial"/>
                <w:sz w:val="22"/>
                <w:szCs w:val="22"/>
              </w:rPr>
              <w:t>Postcode (niet in data i.v.m. privacy).</w:t>
            </w:r>
          </w:p>
        </w:tc>
        <w:tc>
          <w:tcPr>
            <w:tcW w:w="3118" w:type="dxa"/>
            <w:shd w:val="clear" w:color="auto" w:fill="auto"/>
            <w:noWrap/>
            <w:vAlign w:val="bottom"/>
          </w:tcPr>
          <w:p w14:paraId="1A29B2F2" w14:textId="1EEAA47A" w:rsidR="00855D9E" w:rsidRPr="00380C62" w:rsidRDefault="00855D9E" w:rsidP="00855D9E">
            <w:pPr>
              <w:rPr>
                <w:rFonts w:ascii="Calibri" w:hAnsi="Calibri"/>
                <w:color w:val="000000"/>
                <w:sz w:val="22"/>
                <w:szCs w:val="22"/>
              </w:rPr>
            </w:pPr>
            <w:r w:rsidRPr="00380C62">
              <w:rPr>
                <w:rFonts w:ascii="Calibri" w:hAnsi="Calibri"/>
                <w:color w:val="000000"/>
                <w:sz w:val="22"/>
                <w:szCs w:val="22"/>
              </w:rPr>
              <w:t>Provincie code</w:t>
            </w:r>
          </w:p>
        </w:tc>
        <w:tc>
          <w:tcPr>
            <w:tcW w:w="3287" w:type="dxa"/>
            <w:shd w:val="clear" w:color="auto" w:fill="auto"/>
            <w:noWrap/>
          </w:tcPr>
          <w:p w14:paraId="4CC29D32" w14:textId="07AFDFBB" w:rsidR="00855D9E" w:rsidRPr="00380C62" w:rsidRDefault="00855D9E" w:rsidP="00855D9E">
            <w:pPr>
              <w:rPr>
                <w:rFonts w:ascii="Calibri" w:hAnsi="Calibri"/>
                <w:color w:val="000000"/>
                <w:sz w:val="22"/>
                <w:szCs w:val="22"/>
              </w:rPr>
            </w:pPr>
            <w:r>
              <w:rPr>
                <w:rFonts w:ascii="Calibri" w:hAnsi="Calibri"/>
                <w:color w:val="000000"/>
                <w:sz w:val="22"/>
                <w:szCs w:val="22"/>
              </w:rPr>
              <w:t>Nummer provinciecode gebaseerd op indeling volgens CBS</w:t>
            </w:r>
          </w:p>
        </w:tc>
      </w:tr>
    </w:tbl>
    <w:p w14:paraId="15F298E9" w14:textId="6678108E" w:rsidR="006D6DD0" w:rsidRDefault="006D6DD0">
      <w:pPr>
        <w:spacing w:after="200" w:line="276" w:lineRule="auto"/>
        <w:rPr>
          <w:rFonts w:asciiTheme="majorHAnsi" w:eastAsia="Times" w:hAnsiTheme="majorHAnsi"/>
          <w:b/>
          <w:kern w:val="28"/>
          <w:sz w:val="26"/>
        </w:rPr>
      </w:pPr>
    </w:p>
    <w:p w14:paraId="7DA70902" w14:textId="77777777" w:rsidR="00B92033" w:rsidRDefault="00B92033">
      <w:pPr>
        <w:spacing w:after="200" w:line="276" w:lineRule="auto"/>
        <w:rPr>
          <w:rFonts w:asciiTheme="majorHAnsi" w:eastAsia="Times" w:hAnsiTheme="majorHAnsi"/>
          <w:b/>
          <w:kern w:val="28"/>
          <w:sz w:val="26"/>
        </w:rPr>
      </w:pPr>
      <w:r>
        <w:br w:type="page"/>
      </w:r>
    </w:p>
    <w:p w14:paraId="3312FA04" w14:textId="0EF8E648" w:rsidR="00110DF4" w:rsidRPr="0023559B" w:rsidRDefault="008C050E" w:rsidP="00EA798A">
      <w:pPr>
        <w:pStyle w:val="Kop1"/>
        <w:rPr>
          <w:color w:val="FF0000"/>
        </w:rPr>
      </w:pPr>
      <w:bookmarkStart w:id="8" w:name="_Toc143685519"/>
      <w:r>
        <w:lastRenderedPageBreak/>
        <w:t>Thuis, familie en gezin</w:t>
      </w:r>
      <w:bookmarkEnd w:id="8"/>
    </w:p>
    <w:p w14:paraId="7A0E3182" w14:textId="77777777" w:rsidR="00110DF4" w:rsidRPr="0023559B" w:rsidRDefault="00110DF4" w:rsidP="00110DF4">
      <w:pPr>
        <w:rPr>
          <w:rFonts w:ascii="Calibri" w:hAnsi="Calibri"/>
          <w:b/>
          <w:sz w:val="22"/>
          <w:szCs w:val="22"/>
        </w:rPr>
      </w:pPr>
    </w:p>
    <w:p w14:paraId="0D8E4210" w14:textId="77777777" w:rsidR="00110DF4" w:rsidRPr="00380C62" w:rsidRDefault="00110DF4" w:rsidP="00110DF4">
      <w:pPr>
        <w:rPr>
          <w:rFonts w:ascii="Calibri" w:hAnsi="Calibri"/>
          <w:b/>
          <w:sz w:val="22"/>
          <w:szCs w:val="22"/>
        </w:rPr>
      </w:pPr>
      <w:r w:rsidRPr="00380C62">
        <w:rPr>
          <w:rFonts w:ascii="Calibri" w:hAnsi="Calibri"/>
          <w:b/>
          <w:sz w:val="22"/>
          <w:szCs w:val="22"/>
        </w:rPr>
        <w:t>Originele variabelen</w:t>
      </w:r>
    </w:p>
    <w:p w14:paraId="258920C7" w14:textId="77777777" w:rsidR="00110DF4" w:rsidRPr="00380C62" w:rsidRDefault="00110DF4" w:rsidP="00110DF4">
      <w:pPr>
        <w:rPr>
          <w:rFonts w:ascii="Calibri" w:hAnsi="Calibri"/>
          <w:b/>
          <w:sz w:val="22"/>
          <w:szCs w:val="22"/>
        </w:rPr>
      </w:pPr>
    </w:p>
    <w:tbl>
      <w:tblPr>
        <w:tblW w:w="9286" w:type="dxa"/>
        <w:tblInd w:w="55" w:type="dxa"/>
        <w:tblCellMar>
          <w:left w:w="70" w:type="dxa"/>
          <w:right w:w="70" w:type="dxa"/>
        </w:tblCellMar>
        <w:tblLook w:val="04A0" w:firstRow="1" w:lastRow="0" w:firstColumn="1" w:lastColumn="0" w:noHBand="0" w:noVBand="1"/>
      </w:tblPr>
      <w:tblGrid>
        <w:gridCol w:w="1291"/>
        <w:gridCol w:w="1445"/>
        <w:gridCol w:w="3124"/>
        <w:gridCol w:w="3426"/>
      </w:tblGrid>
      <w:tr w:rsidR="00110DF4" w:rsidRPr="00380C62" w14:paraId="15A033AD" w14:textId="77777777" w:rsidTr="00287807">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hideMark/>
          </w:tcPr>
          <w:p w14:paraId="18BB3847" w14:textId="77777777" w:rsidR="00110DF4" w:rsidRPr="00380C62" w:rsidRDefault="00110DF4" w:rsidP="007F70B5">
            <w:pPr>
              <w:rPr>
                <w:rFonts w:ascii="Calibri" w:hAnsi="Calibri"/>
                <w:b/>
                <w:color w:val="000000"/>
                <w:sz w:val="22"/>
                <w:szCs w:val="22"/>
              </w:rPr>
            </w:pPr>
            <w:r w:rsidRPr="00380C62">
              <w:rPr>
                <w:rFonts w:ascii="Calibri" w:hAnsi="Calibri"/>
                <w:b/>
                <w:color w:val="000000"/>
                <w:sz w:val="22"/>
                <w:szCs w:val="22"/>
              </w:rPr>
              <w:t>Variabele</w:t>
            </w:r>
          </w:p>
        </w:tc>
        <w:tc>
          <w:tcPr>
            <w:tcW w:w="1445" w:type="dxa"/>
            <w:tcBorders>
              <w:top w:val="single" w:sz="4" w:space="0" w:color="auto"/>
              <w:left w:val="nil"/>
              <w:bottom w:val="single" w:sz="4" w:space="0" w:color="auto"/>
              <w:right w:val="single" w:sz="4" w:space="0" w:color="auto"/>
            </w:tcBorders>
            <w:shd w:val="clear" w:color="auto" w:fill="auto"/>
            <w:noWrap/>
            <w:hideMark/>
          </w:tcPr>
          <w:p w14:paraId="616AC84B" w14:textId="77777777" w:rsidR="00110DF4" w:rsidRPr="00380C62" w:rsidRDefault="00110DF4" w:rsidP="007F70B5">
            <w:pPr>
              <w:rPr>
                <w:rFonts w:ascii="Calibri" w:hAnsi="Calibri"/>
                <w:b/>
                <w:color w:val="000000"/>
                <w:sz w:val="22"/>
                <w:szCs w:val="22"/>
              </w:rPr>
            </w:pPr>
            <w:r w:rsidRPr="00380C62">
              <w:rPr>
                <w:rFonts w:ascii="Calibri" w:hAnsi="Calibri"/>
                <w:b/>
                <w:color w:val="000000"/>
                <w:sz w:val="22"/>
                <w:szCs w:val="22"/>
              </w:rPr>
              <w:t>MQ</w:t>
            </w:r>
          </w:p>
        </w:tc>
        <w:tc>
          <w:tcPr>
            <w:tcW w:w="3124" w:type="dxa"/>
            <w:tcBorders>
              <w:top w:val="single" w:sz="4" w:space="0" w:color="auto"/>
              <w:left w:val="nil"/>
              <w:bottom w:val="single" w:sz="4" w:space="0" w:color="auto"/>
              <w:right w:val="single" w:sz="4" w:space="0" w:color="auto"/>
            </w:tcBorders>
            <w:shd w:val="clear" w:color="auto" w:fill="auto"/>
            <w:noWrap/>
            <w:hideMark/>
          </w:tcPr>
          <w:p w14:paraId="5892D08B" w14:textId="77777777" w:rsidR="00110DF4" w:rsidRPr="00380C62" w:rsidRDefault="00110DF4" w:rsidP="007F70B5">
            <w:pPr>
              <w:rPr>
                <w:rFonts w:ascii="Calibri" w:hAnsi="Calibri"/>
                <w:b/>
                <w:sz w:val="22"/>
                <w:szCs w:val="22"/>
              </w:rPr>
            </w:pPr>
            <w:r w:rsidRPr="00380C62">
              <w:rPr>
                <w:rFonts w:ascii="Calibri" w:hAnsi="Calibri"/>
                <w:b/>
                <w:sz w:val="22"/>
                <w:szCs w:val="22"/>
              </w:rPr>
              <w:t>Label/omschrijving</w:t>
            </w:r>
          </w:p>
        </w:tc>
        <w:tc>
          <w:tcPr>
            <w:tcW w:w="3426" w:type="dxa"/>
            <w:tcBorders>
              <w:top w:val="single" w:sz="4" w:space="0" w:color="auto"/>
              <w:left w:val="nil"/>
              <w:bottom w:val="single" w:sz="4" w:space="0" w:color="auto"/>
              <w:right w:val="single" w:sz="4" w:space="0" w:color="auto"/>
            </w:tcBorders>
            <w:shd w:val="clear" w:color="auto" w:fill="auto"/>
            <w:noWrap/>
            <w:hideMark/>
          </w:tcPr>
          <w:p w14:paraId="13574289" w14:textId="77777777" w:rsidR="00110DF4" w:rsidRPr="00380C62" w:rsidRDefault="00110DF4" w:rsidP="007F70B5">
            <w:pPr>
              <w:rPr>
                <w:rFonts w:ascii="Calibri" w:hAnsi="Calibri"/>
                <w:b/>
                <w:color w:val="000000"/>
                <w:sz w:val="22"/>
                <w:szCs w:val="22"/>
              </w:rPr>
            </w:pPr>
            <w:r w:rsidRPr="00380C62">
              <w:rPr>
                <w:rFonts w:ascii="Calibri" w:hAnsi="Calibri"/>
                <w:b/>
                <w:color w:val="000000"/>
                <w:sz w:val="22"/>
                <w:szCs w:val="22"/>
              </w:rPr>
              <w:t>Value labels/overige opmerkingen</w:t>
            </w:r>
          </w:p>
        </w:tc>
      </w:tr>
      <w:tr w:rsidR="00D22962" w:rsidRPr="00380C62" w14:paraId="4958708C" w14:textId="77777777" w:rsidTr="00287807">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678CCC21" w14:textId="54BFC712" w:rsidR="00D22962" w:rsidRPr="00380C62" w:rsidRDefault="00D22962" w:rsidP="00D22962">
            <w:pPr>
              <w:rPr>
                <w:rFonts w:ascii="Calibri" w:hAnsi="Calibri"/>
                <w:color w:val="000000"/>
                <w:sz w:val="22"/>
                <w:szCs w:val="22"/>
              </w:rPr>
            </w:pPr>
            <w:r w:rsidRPr="00380C62">
              <w:rPr>
                <w:rFonts w:ascii="Calibri" w:hAnsi="Calibri"/>
                <w:sz w:val="22"/>
                <w:szCs w:val="22"/>
              </w:rPr>
              <w:t>V</w:t>
            </w:r>
            <w:r w:rsidR="000C57D5">
              <w:rPr>
                <w:rFonts w:ascii="Calibri" w:hAnsi="Calibri"/>
                <w:sz w:val="22"/>
                <w:szCs w:val="22"/>
              </w:rPr>
              <w:t>7</w:t>
            </w:r>
            <w:r w:rsidRPr="00380C62">
              <w:rPr>
                <w:rFonts w:ascii="Calibri" w:hAnsi="Calibri"/>
                <w:sz w:val="22"/>
                <w:szCs w:val="22"/>
              </w:rPr>
              <w:t>_1</w:t>
            </w:r>
          </w:p>
        </w:tc>
        <w:tc>
          <w:tcPr>
            <w:tcW w:w="1445" w:type="dxa"/>
            <w:tcBorders>
              <w:top w:val="nil"/>
              <w:left w:val="nil"/>
              <w:bottom w:val="single" w:sz="4" w:space="0" w:color="auto"/>
              <w:right w:val="single" w:sz="4" w:space="0" w:color="auto"/>
            </w:tcBorders>
            <w:shd w:val="clear" w:color="auto" w:fill="auto"/>
            <w:noWrap/>
            <w:hideMark/>
          </w:tcPr>
          <w:p w14:paraId="1F7FF2D8" w14:textId="4FED1C51" w:rsidR="00D22962" w:rsidRPr="00380C62" w:rsidRDefault="00D22962" w:rsidP="00D22962">
            <w:pPr>
              <w:rPr>
                <w:rFonts w:ascii="Calibri" w:hAnsi="Calibri"/>
                <w:color w:val="000000"/>
                <w:sz w:val="22"/>
                <w:szCs w:val="22"/>
              </w:rPr>
            </w:pPr>
            <w:r w:rsidRPr="00380C62">
              <w:rPr>
                <w:rFonts w:ascii="Calibri" w:hAnsi="Calibri"/>
                <w:sz w:val="22"/>
                <w:szCs w:val="22"/>
              </w:rPr>
              <w:t>motherhome1</w:t>
            </w:r>
          </w:p>
        </w:tc>
        <w:tc>
          <w:tcPr>
            <w:tcW w:w="3124" w:type="dxa"/>
            <w:tcBorders>
              <w:top w:val="nil"/>
              <w:left w:val="nil"/>
              <w:bottom w:val="single" w:sz="4" w:space="0" w:color="auto"/>
              <w:right w:val="single" w:sz="4" w:space="0" w:color="auto"/>
            </w:tcBorders>
            <w:shd w:val="clear" w:color="auto" w:fill="auto"/>
            <w:noWrap/>
            <w:hideMark/>
          </w:tcPr>
          <w:p w14:paraId="0A940EAE" w14:textId="5368DF1A" w:rsidR="00D22962" w:rsidRPr="00380C62" w:rsidRDefault="00D22962" w:rsidP="00287807">
            <w:pPr>
              <w:rPr>
                <w:rFonts w:ascii="Calibri" w:hAnsi="Calibri"/>
                <w:color w:val="000000"/>
                <w:sz w:val="22"/>
                <w:szCs w:val="22"/>
              </w:rPr>
            </w:pPr>
            <w:r w:rsidRPr="00380C62">
              <w:rPr>
                <w:rFonts w:ascii="Calibri" w:hAnsi="Calibri"/>
                <w:color w:val="000000"/>
                <w:sz w:val="22"/>
                <w:szCs w:val="22"/>
              </w:rPr>
              <w:t xml:space="preserve">moeder in </w:t>
            </w:r>
            <w:r w:rsidR="00287807" w:rsidRPr="00380C62">
              <w:rPr>
                <w:rFonts w:ascii="Calibri" w:hAnsi="Calibri"/>
                <w:color w:val="000000"/>
                <w:sz w:val="22"/>
                <w:szCs w:val="22"/>
              </w:rPr>
              <w:t xml:space="preserve">huis </w:t>
            </w:r>
          </w:p>
        </w:tc>
        <w:tc>
          <w:tcPr>
            <w:tcW w:w="3426" w:type="dxa"/>
            <w:tcBorders>
              <w:top w:val="nil"/>
              <w:left w:val="nil"/>
              <w:bottom w:val="single" w:sz="4" w:space="0" w:color="auto"/>
              <w:right w:val="single" w:sz="4" w:space="0" w:color="auto"/>
            </w:tcBorders>
            <w:shd w:val="clear" w:color="auto" w:fill="auto"/>
            <w:noWrap/>
            <w:hideMark/>
          </w:tcPr>
          <w:p w14:paraId="6D03E441" w14:textId="77777777" w:rsidR="00D22962" w:rsidRPr="00380C62" w:rsidRDefault="00D22962" w:rsidP="00D22962">
            <w:pPr>
              <w:rPr>
                <w:rFonts w:ascii="Calibri" w:hAnsi="Calibri"/>
                <w:color w:val="000000"/>
                <w:sz w:val="22"/>
                <w:szCs w:val="22"/>
              </w:rPr>
            </w:pPr>
            <w:r w:rsidRPr="00380C62">
              <w:rPr>
                <w:rFonts w:ascii="Calibri" w:hAnsi="Calibri"/>
                <w:color w:val="000000"/>
                <w:sz w:val="22"/>
                <w:szCs w:val="22"/>
              </w:rPr>
              <w:t>0=niet aangekruist, 1=aangekruist</w:t>
            </w:r>
          </w:p>
        </w:tc>
      </w:tr>
      <w:tr w:rsidR="00D22962" w:rsidRPr="00380C62" w14:paraId="71C61C45" w14:textId="77777777" w:rsidTr="00287807">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60E28A17" w14:textId="580775E9" w:rsidR="00D22962" w:rsidRPr="00380C62" w:rsidRDefault="00D22962" w:rsidP="00D22962">
            <w:pPr>
              <w:rPr>
                <w:rFonts w:ascii="Calibri" w:hAnsi="Calibri"/>
                <w:color w:val="000000"/>
                <w:sz w:val="22"/>
                <w:szCs w:val="22"/>
              </w:rPr>
            </w:pPr>
            <w:r w:rsidRPr="00380C62">
              <w:rPr>
                <w:rFonts w:ascii="Calibri" w:hAnsi="Calibri"/>
                <w:sz w:val="22"/>
                <w:szCs w:val="22"/>
              </w:rPr>
              <w:t>V</w:t>
            </w:r>
            <w:r w:rsidR="000C57D5">
              <w:rPr>
                <w:rFonts w:ascii="Calibri" w:hAnsi="Calibri"/>
                <w:sz w:val="22"/>
                <w:szCs w:val="22"/>
              </w:rPr>
              <w:t>7</w:t>
            </w:r>
            <w:r w:rsidRPr="00380C62">
              <w:rPr>
                <w:rFonts w:ascii="Calibri" w:hAnsi="Calibri"/>
                <w:sz w:val="22"/>
                <w:szCs w:val="22"/>
              </w:rPr>
              <w:t>_2</w:t>
            </w:r>
          </w:p>
        </w:tc>
        <w:tc>
          <w:tcPr>
            <w:tcW w:w="1445" w:type="dxa"/>
            <w:tcBorders>
              <w:top w:val="nil"/>
              <w:left w:val="nil"/>
              <w:bottom w:val="single" w:sz="4" w:space="0" w:color="auto"/>
              <w:right w:val="single" w:sz="4" w:space="0" w:color="auto"/>
            </w:tcBorders>
            <w:shd w:val="clear" w:color="auto" w:fill="auto"/>
            <w:noWrap/>
            <w:hideMark/>
          </w:tcPr>
          <w:p w14:paraId="6DD88F63" w14:textId="5EB4C32A" w:rsidR="00D22962" w:rsidRPr="00380C62" w:rsidRDefault="00D22962" w:rsidP="00D22962">
            <w:pPr>
              <w:rPr>
                <w:rFonts w:ascii="Calibri" w:hAnsi="Calibri"/>
                <w:color w:val="000000"/>
                <w:sz w:val="22"/>
                <w:szCs w:val="22"/>
              </w:rPr>
            </w:pPr>
            <w:r w:rsidRPr="00380C62">
              <w:rPr>
                <w:rFonts w:ascii="Calibri" w:hAnsi="Calibri"/>
                <w:sz w:val="22"/>
                <w:szCs w:val="22"/>
              </w:rPr>
              <w:t>fatherhome1</w:t>
            </w:r>
          </w:p>
        </w:tc>
        <w:tc>
          <w:tcPr>
            <w:tcW w:w="3124" w:type="dxa"/>
            <w:tcBorders>
              <w:top w:val="nil"/>
              <w:left w:val="nil"/>
              <w:bottom w:val="single" w:sz="4" w:space="0" w:color="auto"/>
              <w:right w:val="single" w:sz="4" w:space="0" w:color="auto"/>
            </w:tcBorders>
            <w:shd w:val="clear" w:color="auto" w:fill="auto"/>
            <w:noWrap/>
            <w:hideMark/>
          </w:tcPr>
          <w:p w14:paraId="2801AC8C" w14:textId="7943C0EF" w:rsidR="00D22962" w:rsidRPr="00380C62" w:rsidRDefault="00287807" w:rsidP="00D22962">
            <w:pPr>
              <w:rPr>
                <w:rFonts w:ascii="Calibri" w:hAnsi="Calibri"/>
                <w:color w:val="000000"/>
                <w:sz w:val="22"/>
                <w:szCs w:val="22"/>
              </w:rPr>
            </w:pPr>
            <w:r w:rsidRPr="00380C62">
              <w:rPr>
                <w:rFonts w:ascii="Calibri" w:hAnsi="Calibri"/>
                <w:color w:val="000000"/>
                <w:sz w:val="22"/>
                <w:szCs w:val="22"/>
              </w:rPr>
              <w:t xml:space="preserve">vader in huis </w:t>
            </w:r>
          </w:p>
        </w:tc>
        <w:tc>
          <w:tcPr>
            <w:tcW w:w="3426" w:type="dxa"/>
            <w:tcBorders>
              <w:top w:val="nil"/>
              <w:left w:val="nil"/>
              <w:bottom w:val="single" w:sz="4" w:space="0" w:color="auto"/>
              <w:right w:val="single" w:sz="4" w:space="0" w:color="auto"/>
            </w:tcBorders>
            <w:shd w:val="clear" w:color="auto" w:fill="auto"/>
            <w:noWrap/>
            <w:hideMark/>
          </w:tcPr>
          <w:p w14:paraId="634539C5" w14:textId="2D974E9C" w:rsidR="00D22962" w:rsidRPr="00380C62" w:rsidRDefault="00B31C92" w:rsidP="00D22962">
            <w:pPr>
              <w:rPr>
                <w:rFonts w:ascii="Calibri" w:hAnsi="Calibri"/>
                <w:color w:val="000000"/>
                <w:sz w:val="22"/>
                <w:szCs w:val="22"/>
              </w:rPr>
            </w:pPr>
            <w:r>
              <w:rPr>
                <w:rFonts w:ascii="Calibri" w:hAnsi="Calibri"/>
                <w:color w:val="000000"/>
                <w:sz w:val="22"/>
                <w:szCs w:val="22"/>
              </w:rPr>
              <w:t>Idem</w:t>
            </w:r>
          </w:p>
        </w:tc>
      </w:tr>
      <w:tr w:rsidR="00D22962" w:rsidRPr="00380C62" w14:paraId="24A6FAAB" w14:textId="77777777" w:rsidTr="00287807">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58377DDF" w14:textId="7CBC387E" w:rsidR="00D22962" w:rsidRPr="00380C62" w:rsidRDefault="00D22962" w:rsidP="00D22962">
            <w:pPr>
              <w:rPr>
                <w:rFonts w:ascii="Calibri" w:hAnsi="Calibri"/>
                <w:color w:val="000000"/>
                <w:sz w:val="22"/>
                <w:szCs w:val="22"/>
              </w:rPr>
            </w:pPr>
            <w:r w:rsidRPr="00380C62">
              <w:rPr>
                <w:rFonts w:ascii="Calibri" w:hAnsi="Calibri"/>
                <w:sz w:val="22"/>
                <w:szCs w:val="22"/>
              </w:rPr>
              <w:t>V</w:t>
            </w:r>
            <w:r w:rsidR="000C57D5">
              <w:rPr>
                <w:rFonts w:ascii="Calibri" w:hAnsi="Calibri"/>
                <w:sz w:val="22"/>
                <w:szCs w:val="22"/>
              </w:rPr>
              <w:t>7</w:t>
            </w:r>
            <w:r w:rsidRPr="00380C62">
              <w:rPr>
                <w:rFonts w:ascii="Calibri" w:hAnsi="Calibri"/>
                <w:sz w:val="22"/>
                <w:szCs w:val="22"/>
              </w:rPr>
              <w:t>_3</w:t>
            </w:r>
          </w:p>
        </w:tc>
        <w:tc>
          <w:tcPr>
            <w:tcW w:w="1445" w:type="dxa"/>
            <w:tcBorders>
              <w:top w:val="nil"/>
              <w:left w:val="nil"/>
              <w:bottom w:val="single" w:sz="4" w:space="0" w:color="auto"/>
              <w:right w:val="single" w:sz="4" w:space="0" w:color="auto"/>
            </w:tcBorders>
            <w:shd w:val="clear" w:color="auto" w:fill="auto"/>
            <w:noWrap/>
            <w:hideMark/>
          </w:tcPr>
          <w:p w14:paraId="63E4C91F" w14:textId="14E2E2B5" w:rsidR="00D22962" w:rsidRPr="00380C62" w:rsidRDefault="00D22962" w:rsidP="00D22962">
            <w:pPr>
              <w:rPr>
                <w:rFonts w:ascii="Calibri" w:hAnsi="Calibri"/>
                <w:color w:val="000000"/>
                <w:sz w:val="22"/>
                <w:szCs w:val="22"/>
              </w:rPr>
            </w:pPr>
            <w:r w:rsidRPr="00380C62">
              <w:rPr>
                <w:rFonts w:ascii="Calibri" w:hAnsi="Calibri"/>
                <w:sz w:val="22"/>
                <w:szCs w:val="22"/>
              </w:rPr>
              <w:t>stepmohome1</w:t>
            </w:r>
          </w:p>
        </w:tc>
        <w:tc>
          <w:tcPr>
            <w:tcW w:w="3124" w:type="dxa"/>
            <w:tcBorders>
              <w:top w:val="nil"/>
              <w:left w:val="nil"/>
              <w:bottom w:val="single" w:sz="4" w:space="0" w:color="auto"/>
              <w:right w:val="single" w:sz="4" w:space="0" w:color="auto"/>
            </w:tcBorders>
            <w:shd w:val="clear" w:color="auto" w:fill="auto"/>
            <w:noWrap/>
            <w:hideMark/>
          </w:tcPr>
          <w:p w14:paraId="5B04A6CB" w14:textId="5FD7996D" w:rsidR="00D22962" w:rsidRPr="00380C62" w:rsidRDefault="007E35C6" w:rsidP="00287807">
            <w:pPr>
              <w:rPr>
                <w:rFonts w:ascii="Calibri" w:hAnsi="Calibri"/>
                <w:color w:val="000000"/>
                <w:sz w:val="22"/>
                <w:szCs w:val="22"/>
              </w:rPr>
            </w:pPr>
            <w:r w:rsidRPr="00380C62">
              <w:rPr>
                <w:rFonts w:ascii="Calibri" w:hAnsi="Calibri"/>
                <w:color w:val="000000"/>
                <w:sz w:val="22"/>
                <w:szCs w:val="22"/>
              </w:rPr>
              <w:t>S</w:t>
            </w:r>
            <w:r w:rsidR="00287807" w:rsidRPr="00380C62">
              <w:rPr>
                <w:rFonts w:ascii="Calibri" w:hAnsi="Calibri"/>
                <w:color w:val="000000"/>
                <w:sz w:val="22"/>
                <w:szCs w:val="22"/>
              </w:rPr>
              <w:t>tiefmoeder</w:t>
            </w:r>
            <w:r>
              <w:rPr>
                <w:rFonts w:ascii="Calibri" w:hAnsi="Calibri"/>
                <w:color w:val="000000"/>
                <w:sz w:val="22"/>
                <w:szCs w:val="22"/>
              </w:rPr>
              <w:t xml:space="preserve"> (of vriendin/ partner van vader)</w:t>
            </w:r>
            <w:r w:rsidR="00287807" w:rsidRPr="00380C62">
              <w:rPr>
                <w:rFonts w:ascii="Calibri" w:hAnsi="Calibri"/>
                <w:color w:val="000000"/>
                <w:sz w:val="22"/>
                <w:szCs w:val="22"/>
              </w:rPr>
              <w:t xml:space="preserve"> in huis</w:t>
            </w:r>
          </w:p>
        </w:tc>
        <w:tc>
          <w:tcPr>
            <w:tcW w:w="3426" w:type="dxa"/>
            <w:tcBorders>
              <w:top w:val="nil"/>
              <w:left w:val="nil"/>
              <w:bottom w:val="single" w:sz="4" w:space="0" w:color="auto"/>
              <w:right w:val="single" w:sz="4" w:space="0" w:color="auto"/>
            </w:tcBorders>
            <w:shd w:val="clear" w:color="auto" w:fill="auto"/>
            <w:noWrap/>
            <w:hideMark/>
          </w:tcPr>
          <w:p w14:paraId="5C7F8F3D" w14:textId="056B1B44" w:rsidR="00D22962" w:rsidRPr="00380C62" w:rsidRDefault="00B31C92" w:rsidP="00D22962">
            <w:pPr>
              <w:rPr>
                <w:rFonts w:ascii="Calibri" w:hAnsi="Calibri"/>
                <w:color w:val="000000"/>
                <w:sz w:val="22"/>
                <w:szCs w:val="22"/>
              </w:rPr>
            </w:pPr>
            <w:r>
              <w:rPr>
                <w:rFonts w:ascii="Calibri" w:hAnsi="Calibri"/>
                <w:color w:val="000000"/>
                <w:sz w:val="22"/>
                <w:szCs w:val="22"/>
              </w:rPr>
              <w:t>Idem</w:t>
            </w:r>
          </w:p>
        </w:tc>
      </w:tr>
      <w:tr w:rsidR="00D22962" w:rsidRPr="00380C62" w14:paraId="2E6CC8F0" w14:textId="77777777" w:rsidTr="00287807">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34EB2DFD" w14:textId="5C3095E1" w:rsidR="00D22962" w:rsidRPr="00380C62" w:rsidRDefault="00D22962" w:rsidP="00D22962">
            <w:pPr>
              <w:rPr>
                <w:rFonts w:ascii="Calibri" w:hAnsi="Calibri"/>
                <w:color w:val="000000"/>
                <w:sz w:val="22"/>
                <w:szCs w:val="22"/>
              </w:rPr>
            </w:pPr>
            <w:r w:rsidRPr="00380C62">
              <w:rPr>
                <w:rFonts w:ascii="Calibri" w:hAnsi="Calibri"/>
                <w:sz w:val="22"/>
                <w:szCs w:val="22"/>
              </w:rPr>
              <w:t>V</w:t>
            </w:r>
            <w:r w:rsidR="000C57D5">
              <w:rPr>
                <w:rFonts w:ascii="Calibri" w:hAnsi="Calibri"/>
                <w:sz w:val="22"/>
                <w:szCs w:val="22"/>
              </w:rPr>
              <w:t>7</w:t>
            </w:r>
            <w:r w:rsidRPr="00380C62">
              <w:rPr>
                <w:rFonts w:ascii="Calibri" w:hAnsi="Calibri"/>
                <w:sz w:val="22"/>
                <w:szCs w:val="22"/>
              </w:rPr>
              <w:t>_4</w:t>
            </w:r>
          </w:p>
        </w:tc>
        <w:tc>
          <w:tcPr>
            <w:tcW w:w="1445" w:type="dxa"/>
            <w:tcBorders>
              <w:top w:val="nil"/>
              <w:left w:val="nil"/>
              <w:bottom w:val="single" w:sz="4" w:space="0" w:color="auto"/>
              <w:right w:val="single" w:sz="4" w:space="0" w:color="auto"/>
            </w:tcBorders>
            <w:shd w:val="clear" w:color="auto" w:fill="auto"/>
            <w:noWrap/>
            <w:hideMark/>
          </w:tcPr>
          <w:p w14:paraId="3D5021C5" w14:textId="667546C2" w:rsidR="00D22962" w:rsidRPr="00380C62" w:rsidRDefault="00D22962" w:rsidP="00D22962">
            <w:pPr>
              <w:rPr>
                <w:rFonts w:ascii="Calibri" w:hAnsi="Calibri"/>
                <w:color w:val="000000"/>
                <w:sz w:val="22"/>
                <w:szCs w:val="22"/>
              </w:rPr>
            </w:pPr>
            <w:r w:rsidRPr="00380C62">
              <w:rPr>
                <w:rFonts w:ascii="Calibri" w:hAnsi="Calibri"/>
                <w:sz w:val="22"/>
                <w:szCs w:val="22"/>
              </w:rPr>
              <w:t>stepfahome1</w:t>
            </w:r>
          </w:p>
        </w:tc>
        <w:tc>
          <w:tcPr>
            <w:tcW w:w="3124" w:type="dxa"/>
            <w:tcBorders>
              <w:top w:val="nil"/>
              <w:left w:val="nil"/>
              <w:bottom w:val="single" w:sz="4" w:space="0" w:color="auto"/>
              <w:right w:val="single" w:sz="4" w:space="0" w:color="auto"/>
            </w:tcBorders>
            <w:shd w:val="clear" w:color="auto" w:fill="auto"/>
            <w:noWrap/>
            <w:hideMark/>
          </w:tcPr>
          <w:p w14:paraId="462C5AC2" w14:textId="7792D55F" w:rsidR="00D22962" w:rsidRPr="00380C62" w:rsidRDefault="007E35C6" w:rsidP="00287807">
            <w:pPr>
              <w:rPr>
                <w:rFonts w:ascii="Calibri" w:hAnsi="Calibri"/>
                <w:color w:val="000000"/>
                <w:sz w:val="22"/>
                <w:szCs w:val="22"/>
              </w:rPr>
            </w:pPr>
            <w:r w:rsidRPr="00380C62">
              <w:rPr>
                <w:rFonts w:ascii="Calibri" w:hAnsi="Calibri"/>
                <w:color w:val="000000"/>
                <w:sz w:val="22"/>
                <w:szCs w:val="22"/>
              </w:rPr>
              <w:t>S</w:t>
            </w:r>
            <w:r w:rsidR="00287807" w:rsidRPr="00380C62">
              <w:rPr>
                <w:rFonts w:ascii="Calibri" w:hAnsi="Calibri"/>
                <w:color w:val="000000"/>
                <w:sz w:val="22"/>
                <w:szCs w:val="22"/>
              </w:rPr>
              <w:t>tiefvader</w:t>
            </w:r>
            <w:r>
              <w:rPr>
                <w:rFonts w:ascii="Calibri" w:hAnsi="Calibri"/>
                <w:color w:val="000000"/>
                <w:sz w:val="22"/>
                <w:szCs w:val="22"/>
              </w:rPr>
              <w:t xml:space="preserve"> (of vriend/ partner van moeder)</w:t>
            </w:r>
            <w:r w:rsidR="00287807" w:rsidRPr="00380C62">
              <w:rPr>
                <w:rFonts w:ascii="Calibri" w:hAnsi="Calibri"/>
                <w:color w:val="000000"/>
                <w:sz w:val="22"/>
                <w:szCs w:val="22"/>
              </w:rPr>
              <w:t xml:space="preserve"> in huis</w:t>
            </w:r>
          </w:p>
        </w:tc>
        <w:tc>
          <w:tcPr>
            <w:tcW w:w="3426" w:type="dxa"/>
            <w:tcBorders>
              <w:top w:val="nil"/>
              <w:left w:val="nil"/>
              <w:bottom w:val="single" w:sz="4" w:space="0" w:color="auto"/>
              <w:right w:val="single" w:sz="4" w:space="0" w:color="auto"/>
            </w:tcBorders>
            <w:shd w:val="clear" w:color="auto" w:fill="auto"/>
            <w:noWrap/>
            <w:hideMark/>
          </w:tcPr>
          <w:p w14:paraId="2EA2964D" w14:textId="4E66BE5C" w:rsidR="00D22962" w:rsidRPr="00380C62" w:rsidRDefault="00B31C92" w:rsidP="00D22962">
            <w:pPr>
              <w:rPr>
                <w:rFonts w:ascii="Calibri" w:hAnsi="Calibri"/>
                <w:color w:val="000000"/>
                <w:sz w:val="22"/>
                <w:szCs w:val="22"/>
              </w:rPr>
            </w:pPr>
            <w:r>
              <w:rPr>
                <w:rFonts w:ascii="Calibri" w:hAnsi="Calibri"/>
                <w:color w:val="000000"/>
                <w:sz w:val="22"/>
                <w:szCs w:val="22"/>
              </w:rPr>
              <w:t>Idem</w:t>
            </w:r>
          </w:p>
        </w:tc>
      </w:tr>
      <w:tr w:rsidR="00D22962" w:rsidRPr="00380C62" w14:paraId="34BEFDA1" w14:textId="77777777" w:rsidTr="00287807">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1E65652C" w14:textId="51D33141" w:rsidR="00D22962" w:rsidRPr="00380C62" w:rsidRDefault="00D22962" w:rsidP="00D22962">
            <w:pPr>
              <w:rPr>
                <w:rFonts w:ascii="Calibri" w:hAnsi="Calibri"/>
                <w:color w:val="000000"/>
                <w:sz w:val="22"/>
                <w:szCs w:val="22"/>
              </w:rPr>
            </w:pPr>
            <w:r w:rsidRPr="00380C62">
              <w:rPr>
                <w:rFonts w:ascii="Calibri" w:hAnsi="Calibri"/>
                <w:sz w:val="22"/>
                <w:szCs w:val="22"/>
              </w:rPr>
              <w:t>V</w:t>
            </w:r>
            <w:r w:rsidR="000C57D5">
              <w:rPr>
                <w:rFonts w:ascii="Calibri" w:hAnsi="Calibri"/>
                <w:sz w:val="22"/>
                <w:szCs w:val="22"/>
              </w:rPr>
              <w:t>7</w:t>
            </w:r>
            <w:r w:rsidRPr="00380C62">
              <w:rPr>
                <w:rFonts w:ascii="Calibri" w:hAnsi="Calibri"/>
                <w:sz w:val="22"/>
                <w:szCs w:val="22"/>
              </w:rPr>
              <w:t>_5</w:t>
            </w:r>
          </w:p>
        </w:tc>
        <w:tc>
          <w:tcPr>
            <w:tcW w:w="1445" w:type="dxa"/>
            <w:tcBorders>
              <w:top w:val="nil"/>
              <w:left w:val="nil"/>
              <w:bottom w:val="single" w:sz="4" w:space="0" w:color="auto"/>
              <w:right w:val="single" w:sz="4" w:space="0" w:color="auto"/>
            </w:tcBorders>
            <w:shd w:val="clear" w:color="auto" w:fill="auto"/>
            <w:noWrap/>
            <w:hideMark/>
          </w:tcPr>
          <w:p w14:paraId="32E7157D" w14:textId="40EDBAA1" w:rsidR="00D22962" w:rsidRPr="00380C62" w:rsidRDefault="00D22962" w:rsidP="00D22962">
            <w:pPr>
              <w:rPr>
                <w:rFonts w:ascii="Calibri" w:hAnsi="Calibri"/>
                <w:color w:val="000000"/>
                <w:sz w:val="22"/>
                <w:szCs w:val="22"/>
              </w:rPr>
            </w:pPr>
          </w:p>
        </w:tc>
        <w:tc>
          <w:tcPr>
            <w:tcW w:w="3124" w:type="dxa"/>
            <w:tcBorders>
              <w:top w:val="nil"/>
              <w:left w:val="nil"/>
              <w:bottom w:val="single" w:sz="4" w:space="0" w:color="auto"/>
              <w:right w:val="single" w:sz="4" w:space="0" w:color="auto"/>
            </w:tcBorders>
            <w:shd w:val="clear" w:color="auto" w:fill="auto"/>
            <w:noWrap/>
            <w:hideMark/>
          </w:tcPr>
          <w:p w14:paraId="66302158" w14:textId="07008F51" w:rsidR="00D22962" w:rsidRPr="00380C62" w:rsidRDefault="00D22962" w:rsidP="00287807">
            <w:pPr>
              <w:rPr>
                <w:rFonts w:ascii="Calibri" w:hAnsi="Calibri"/>
                <w:color w:val="000000"/>
                <w:sz w:val="22"/>
                <w:szCs w:val="22"/>
              </w:rPr>
            </w:pPr>
            <w:r w:rsidRPr="00380C62">
              <w:rPr>
                <w:rFonts w:ascii="Calibri" w:hAnsi="Calibri"/>
                <w:color w:val="000000"/>
                <w:sz w:val="22"/>
                <w:szCs w:val="22"/>
              </w:rPr>
              <w:t xml:space="preserve">Broers in </w:t>
            </w:r>
            <w:r w:rsidR="00287807" w:rsidRPr="00380C62">
              <w:rPr>
                <w:rFonts w:ascii="Calibri" w:hAnsi="Calibri"/>
                <w:color w:val="000000"/>
                <w:sz w:val="22"/>
                <w:szCs w:val="22"/>
              </w:rPr>
              <w:t>huis</w:t>
            </w:r>
          </w:p>
        </w:tc>
        <w:tc>
          <w:tcPr>
            <w:tcW w:w="3426" w:type="dxa"/>
            <w:tcBorders>
              <w:top w:val="nil"/>
              <w:left w:val="nil"/>
              <w:bottom w:val="single" w:sz="4" w:space="0" w:color="auto"/>
              <w:right w:val="single" w:sz="4" w:space="0" w:color="auto"/>
            </w:tcBorders>
            <w:shd w:val="clear" w:color="auto" w:fill="auto"/>
            <w:noWrap/>
            <w:hideMark/>
          </w:tcPr>
          <w:p w14:paraId="5F7C0B01" w14:textId="151AA7AB" w:rsidR="00D22962" w:rsidRPr="00380C62" w:rsidRDefault="00B31C92" w:rsidP="00D22962">
            <w:pPr>
              <w:rPr>
                <w:rFonts w:ascii="Calibri" w:hAnsi="Calibri"/>
                <w:color w:val="000000"/>
                <w:sz w:val="22"/>
                <w:szCs w:val="22"/>
              </w:rPr>
            </w:pPr>
            <w:r>
              <w:rPr>
                <w:rFonts w:ascii="Calibri" w:hAnsi="Calibri"/>
                <w:color w:val="000000"/>
                <w:sz w:val="22"/>
                <w:szCs w:val="22"/>
              </w:rPr>
              <w:t>Idem</w:t>
            </w:r>
          </w:p>
        </w:tc>
      </w:tr>
      <w:tr w:rsidR="00454B52" w:rsidRPr="00380C62" w14:paraId="6475E4C8" w14:textId="77777777" w:rsidTr="00287807">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7CE765B6" w14:textId="09B8B60A" w:rsidR="00454B52" w:rsidRPr="00380C62" w:rsidRDefault="00454B52" w:rsidP="00D059A0">
            <w:pPr>
              <w:rPr>
                <w:rFonts w:ascii="Calibri" w:hAnsi="Calibri"/>
                <w:color w:val="000000"/>
                <w:sz w:val="22"/>
                <w:szCs w:val="22"/>
              </w:rPr>
            </w:pPr>
            <w:r>
              <w:rPr>
                <w:rFonts w:ascii="Calibri" w:hAnsi="Calibri"/>
                <w:color w:val="000000"/>
                <w:sz w:val="22"/>
                <w:szCs w:val="22"/>
              </w:rPr>
              <w:t>V7_6</w:t>
            </w:r>
          </w:p>
        </w:tc>
        <w:tc>
          <w:tcPr>
            <w:tcW w:w="1445" w:type="dxa"/>
            <w:tcBorders>
              <w:top w:val="nil"/>
              <w:left w:val="nil"/>
              <w:bottom w:val="single" w:sz="4" w:space="0" w:color="auto"/>
              <w:right w:val="single" w:sz="4" w:space="0" w:color="auto"/>
            </w:tcBorders>
            <w:shd w:val="clear" w:color="auto" w:fill="auto"/>
            <w:noWrap/>
          </w:tcPr>
          <w:p w14:paraId="5435E988" w14:textId="77777777" w:rsidR="00454B52" w:rsidRPr="00380C62" w:rsidRDefault="00454B52" w:rsidP="00427D0E">
            <w:pPr>
              <w:rPr>
                <w:rFonts w:ascii="Calibri" w:hAnsi="Calibri"/>
                <w:color w:val="000000"/>
                <w:sz w:val="22"/>
                <w:szCs w:val="22"/>
              </w:rPr>
            </w:pPr>
          </w:p>
        </w:tc>
        <w:tc>
          <w:tcPr>
            <w:tcW w:w="3124" w:type="dxa"/>
            <w:tcBorders>
              <w:top w:val="nil"/>
              <w:left w:val="nil"/>
              <w:bottom w:val="single" w:sz="4" w:space="0" w:color="auto"/>
              <w:right w:val="single" w:sz="4" w:space="0" w:color="auto"/>
            </w:tcBorders>
            <w:shd w:val="clear" w:color="auto" w:fill="auto"/>
            <w:noWrap/>
          </w:tcPr>
          <w:p w14:paraId="334CEE55" w14:textId="78FEC705" w:rsidR="00454B52" w:rsidRPr="00380C62" w:rsidRDefault="002C5823" w:rsidP="007F70B5">
            <w:pPr>
              <w:rPr>
                <w:rFonts w:ascii="Calibri" w:hAnsi="Calibri"/>
                <w:color w:val="000000"/>
                <w:sz w:val="22"/>
                <w:szCs w:val="22"/>
              </w:rPr>
            </w:pPr>
            <w:r>
              <w:rPr>
                <w:rFonts w:ascii="Calibri" w:hAnsi="Calibri"/>
                <w:color w:val="000000"/>
                <w:sz w:val="22"/>
                <w:szCs w:val="22"/>
              </w:rPr>
              <w:t>Zussen in huis</w:t>
            </w:r>
          </w:p>
        </w:tc>
        <w:tc>
          <w:tcPr>
            <w:tcW w:w="3426" w:type="dxa"/>
            <w:tcBorders>
              <w:top w:val="nil"/>
              <w:left w:val="nil"/>
              <w:bottom w:val="single" w:sz="4" w:space="0" w:color="auto"/>
              <w:right w:val="single" w:sz="4" w:space="0" w:color="auto"/>
            </w:tcBorders>
            <w:shd w:val="clear" w:color="auto" w:fill="auto"/>
            <w:noWrap/>
          </w:tcPr>
          <w:p w14:paraId="29600A3F" w14:textId="003849A8" w:rsidR="00454B52" w:rsidRPr="00380C62" w:rsidRDefault="00B31C92" w:rsidP="007F70B5">
            <w:pPr>
              <w:rPr>
                <w:rFonts w:ascii="Calibri" w:hAnsi="Calibri"/>
                <w:color w:val="000000"/>
                <w:sz w:val="22"/>
                <w:szCs w:val="22"/>
              </w:rPr>
            </w:pPr>
            <w:r>
              <w:rPr>
                <w:rFonts w:ascii="Calibri" w:hAnsi="Calibri"/>
                <w:color w:val="000000"/>
                <w:sz w:val="22"/>
                <w:szCs w:val="22"/>
              </w:rPr>
              <w:t>Idem</w:t>
            </w:r>
          </w:p>
        </w:tc>
      </w:tr>
      <w:tr w:rsidR="00110DF4" w:rsidRPr="00380C62" w14:paraId="671E795C" w14:textId="77777777" w:rsidTr="00287807">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2BDCE488" w14:textId="161F3D80" w:rsidR="00110DF4" w:rsidRPr="00380C62" w:rsidRDefault="000C57D5" w:rsidP="00D059A0">
            <w:pPr>
              <w:rPr>
                <w:rFonts w:ascii="Calibri" w:hAnsi="Calibri"/>
                <w:color w:val="000000"/>
                <w:sz w:val="22"/>
                <w:szCs w:val="22"/>
              </w:rPr>
            </w:pPr>
            <w:r w:rsidRPr="00380C62">
              <w:rPr>
                <w:rFonts w:ascii="Calibri" w:hAnsi="Calibri"/>
                <w:color w:val="000000"/>
                <w:sz w:val="22"/>
                <w:szCs w:val="22"/>
              </w:rPr>
              <w:t>V</w:t>
            </w:r>
            <w:r>
              <w:rPr>
                <w:rFonts w:ascii="Calibri" w:hAnsi="Calibri"/>
                <w:color w:val="000000"/>
                <w:sz w:val="22"/>
                <w:szCs w:val="22"/>
              </w:rPr>
              <w:t>7</w:t>
            </w:r>
            <w:r w:rsidR="00287807" w:rsidRPr="00380C62">
              <w:rPr>
                <w:rFonts w:ascii="Calibri" w:hAnsi="Calibri"/>
                <w:color w:val="000000"/>
                <w:sz w:val="22"/>
                <w:szCs w:val="22"/>
              </w:rPr>
              <w:t>_</w:t>
            </w:r>
            <w:r w:rsidR="002C5823">
              <w:rPr>
                <w:rFonts w:ascii="Calibri" w:hAnsi="Calibri"/>
                <w:color w:val="000000"/>
                <w:sz w:val="22"/>
                <w:szCs w:val="22"/>
              </w:rPr>
              <w:t>7</w:t>
            </w:r>
          </w:p>
        </w:tc>
        <w:tc>
          <w:tcPr>
            <w:tcW w:w="1445" w:type="dxa"/>
            <w:tcBorders>
              <w:top w:val="nil"/>
              <w:left w:val="nil"/>
              <w:bottom w:val="single" w:sz="4" w:space="0" w:color="auto"/>
              <w:right w:val="single" w:sz="4" w:space="0" w:color="auto"/>
            </w:tcBorders>
            <w:shd w:val="clear" w:color="auto" w:fill="auto"/>
            <w:noWrap/>
            <w:hideMark/>
          </w:tcPr>
          <w:p w14:paraId="543812C4" w14:textId="7D06F49B" w:rsidR="00110DF4" w:rsidRPr="00380C62" w:rsidRDefault="00287807" w:rsidP="00427D0E">
            <w:pPr>
              <w:rPr>
                <w:rFonts w:ascii="Calibri" w:hAnsi="Calibri"/>
                <w:color w:val="000000"/>
                <w:sz w:val="22"/>
                <w:szCs w:val="22"/>
              </w:rPr>
            </w:pPr>
            <w:r w:rsidRPr="00380C62">
              <w:rPr>
                <w:rFonts w:ascii="Calibri" w:hAnsi="Calibri"/>
                <w:color w:val="000000"/>
                <w:sz w:val="22"/>
                <w:szCs w:val="22"/>
              </w:rPr>
              <w:t>fosterhome1</w:t>
            </w:r>
          </w:p>
        </w:tc>
        <w:tc>
          <w:tcPr>
            <w:tcW w:w="3124" w:type="dxa"/>
            <w:tcBorders>
              <w:top w:val="nil"/>
              <w:left w:val="nil"/>
              <w:bottom w:val="single" w:sz="4" w:space="0" w:color="auto"/>
              <w:right w:val="single" w:sz="4" w:space="0" w:color="auto"/>
            </w:tcBorders>
            <w:shd w:val="clear" w:color="auto" w:fill="auto"/>
            <w:noWrap/>
            <w:hideMark/>
          </w:tcPr>
          <w:p w14:paraId="0634CF7C" w14:textId="6A5999FF" w:rsidR="00110DF4" w:rsidRPr="00380C62" w:rsidRDefault="00287807" w:rsidP="007F70B5">
            <w:pPr>
              <w:rPr>
                <w:rFonts w:ascii="Calibri" w:hAnsi="Calibri"/>
                <w:color w:val="000000"/>
                <w:sz w:val="22"/>
                <w:szCs w:val="22"/>
              </w:rPr>
            </w:pPr>
            <w:r w:rsidRPr="00380C62">
              <w:rPr>
                <w:rFonts w:ascii="Calibri" w:hAnsi="Calibri"/>
                <w:color w:val="000000"/>
                <w:sz w:val="22"/>
                <w:szCs w:val="22"/>
              </w:rPr>
              <w:t>Pleeggezin</w:t>
            </w:r>
            <w:r w:rsidR="007E35C6">
              <w:rPr>
                <w:rFonts w:ascii="Calibri" w:hAnsi="Calibri"/>
                <w:color w:val="000000"/>
                <w:sz w:val="22"/>
                <w:szCs w:val="22"/>
              </w:rPr>
              <w:t xml:space="preserve"> of jeugdzorg</w:t>
            </w:r>
          </w:p>
        </w:tc>
        <w:tc>
          <w:tcPr>
            <w:tcW w:w="3426" w:type="dxa"/>
            <w:tcBorders>
              <w:top w:val="nil"/>
              <w:left w:val="nil"/>
              <w:bottom w:val="single" w:sz="4" w:space="0" w:color="auto"/>
              <w:right w:val="single" w:sz="4" w:space="0" w:color="auto"/>
            </w:tcBorders>
            <w:shd w:val="clear" w:color="auto" w:fill="auto"/>
            <w:noWrap/>
            <w:hideMark/>
          </w:tcPr>
          <w:p w14:paraId="33087933" w14:textId="462815B2" w:rsidR="00110DF4" w:rsidRPr="00380C62" w:rsidRDefault="00B31C92" w:rsidP="007F70B5">
            <w:pPr>
              <w:rPr>
                <w:rFonts w:ascii="Calibri" w:hAnsi="Calibri"/>
                <w:color w:val="000000"/>
                <w:sz w:val="22"/>
                <w:szCs w:val="22"/>
              </w:rPr>
            </w:pPr>
            <w:r>
              <w:rPr>
                <w:rFonts w:ascii="Calibri" w:hAnsi="Calibri"/>
                <w:color w:val="000000"/>
                <w:sz w:val="22"/>
                <w:szCs w:val="22"/>
              </w:rPr>
              <w:t>Idem</w:t>
            </w:r>
          </w:p>
        </w:tc>
      </w:tr>
      <w:tr w:rsidR="00287807" w:rsidRPr="00380C62" w14:paraId="2E10344B" w14:textId="77777777" w:rsidTr="00287807">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5E19383E" w14:textId="262F62CA" w:rsidR="00287807" w:rsidRPr="00380C62" w:rsidRDefault="000C57D5" w:rsidP="00D059A0">
            <w:pPr>
              <w:rPr>
                <w:rFonts w:ascii="Calibri" w:hAnsi="Calibri"/>
                <w:color w:val="000000"/>
                <w:sz w:val="22"/>
                <w:szCs w:val="22"/>
              </w:rPr>
            </w:pPr>
            <w:r w:rsidRPr="00380C62">
              <w:rPr>
                <w:rFonts w:ascii="Calibri" w:hAnsi="Calibri"/>
                <w:color w:val="000000"/>
                <w:sz w:val="22"/>
                <w:szCs w:val="22"/>
              </w:rPr>
              <w:t>V</w:t>
            </w:r>
            <w:r>
              <w:rPr>
                <w:rFonts w:ascii="Calibri" w:hAnsi="Calibri"/>
                <w:color w:val="000000"/>
                <w:sz w:val="22"/>
                <w:szCs w:val="22"/>
              </w:rPr>
              <w:t>7</w:t>
            </w:r>
            <w:r w:rsidR="00287807" w:rsidRPr="00380C62">
              <w:rPr>
                <w:rFonts w:ascii="Calibri" w:hAnsi="Calibri"/>
                <w:color w:val="000000"/>
                <w:sz w:val="22"/>
                <w:szCs w:val="22"/>
              </w:rPr>
              <w:t>_</w:t>
            </w:r>
            <w:r w:rsidR="002C5823">
              <w:rPr>
                <w:rFonts w:ascii="Calibri" w:hAnsi="Calibri"/>
                <w:color w:val="000000"/>
                <w:sz w:val="22"/>
                <w:szCs w:val="22"/>
              </w:rPr>
              <w:t>8</w:t>
            </w:r>
          </w:p>
        </w:tc>
        <w:tc>
          <w:tcPr>
            <w:tcW w:w="1445" w:type="dxa"/>
            <w:tcBorders>
              <w:top w:val="nil"/>
              <w:left w:val="nil"/>
              <w:bottom w:val="single" w:sz="4" w:space="0" w:color="auto"/>
              <w:right w:val="single" w:sz="4" w:space="0" w:color="auto"/>
            </w:tcBorders>
            <w:shd w:val="clear" w:color="auto" w:fill="auto"/>
            <w:noWrap/>
          </w:tcPr>
          <w:p w14:paraId="088F8941" w14:textId="7B1D7ED6" w:rsidR="00287807" w:rsidRPr="00380C62" w:rsidRDefault="00287807" w:rsidP="00427D0E">
            <w:pPr>
              <w:rPr>
                <w:rFonts w:ascii="Calibri" w:hAnsi="Calibri"/>
                <w:color w:val="000000"/>
                <w:sz w:val="22"/>
                <w:szCs w:val="22"/>
              </w:rPr>
            </w:pPr>
          </w:p>
        </w:tc>
        <w:tc>
          <w:tcPr>
            <w:tcW w:w="3124" w:type="dxa"/>
            <w:tcBorders>
              <w:top w:val="nil"/>
              <w:left w:val="nil"/>
              <w:bottom w:val="single" w:sz="4" w:space="0" w:color="auto"/>
              <w:right w:val="single" w:sz="4" w:space="0" w:color="auto"/>
            </w:tcBorders>
            <w:shd w:val="clear" w:color="auto" w:fill="auto"/>
            <w:noWrap/>
          </w:tcPr>
          <w:p w14:paraId="05913738" w14:textId="71CF4B58" w:rsidR="00287807" w:rsidRPr="00380C62" w:rsidRDefault="00287807" w:rsidP="007F70B5">
            <w:pPr>
              <w:rPr>
                <w:rFonts w:ascii="Calibri" w:hAnsi="Calibri"/>
                <w:color w:val="000000"/>
                <w:sz w:val="22"/>
                <w:szCs w:val="22"/>
              </w:rPr>
            </w:pPr>
            <w:r w:rsidRPr="00380C62">
              <w:rPr>
                <w:rFonts w:ascii="Calibri" w:hAnsi="Calibri"/>
                <w:color w:val="000000"/>
                <w:sz w:val="22"/>
                <w:szCs w:val="22"/>
              </w:rPr>
              <w:t>Anders huis</w:t>
            </w:r>
          </w:p>
        </w:tc>
        <w:tc>
          <w:tcPr>
            <w:tcW w:w="3426" w:type="dxa"/>
            <w:tcBorders>
              <w:top w:val="nil"/>
              <w:left w:val="nil"/>
              <w:bottom w:val="single" w:sz="4" w:space="0" w:color="auto"/>
              <w:right w:val="single" w:sz="4" w:space="0" w:color="auto"/>
            </w:tcBorders>
            <w:shd w:val="clear" w:color="auto" w:fill="auto"/>
            <w:noWrap/>
          </w:tcPr>
          <w:p w14:paraId="2F000017" w14:textId="2F16ACFD" w:rsidR="00287807" w:rsidRPr="00380C62" w:rsidRDefault="00B31C92" w:rsidP="007F70B5">
            <w:pPr>
              <w:rPr>
                <w:rFonts w:ascii="Calibri" w:hAnsi="Calibri"/>
                <w:color w:val="000000"/>
                <w:sz w:val="22"/>
                <w:szCs w:val="22"/>
              </w:rPr>
            </w:pPr>
            <w:r>
              <w:rPr>
                <w:rFonts w:ascii="Calibri" w:hAnsi="Calibri"/>
                <w:color w:val="000000"/>
                <w:sz w:val="22"/>
                <w:szCs w:val="22"/>
              </w:rPr>
              <w:t>Idem</w:t>
            </w:r>
          </w:p>
        </w:tc>
      </w:tr>
      <w:tr w:rsidR="002C5823" w:rsidRPr="00380C62" w14:paraId="7871435C" w14:textId="77777777" w:rsidTr="00287807">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47D337B5" w14:textId="7801BECB" w:rsidR="002C5823" w:rsidRPr="00380C62" w:rsidRDefault="007E35C6" w:rsidP="002C5823">
            <w:pPr>
              <w:rPr>
                <w:rFonts w:ascii="Calibri" w:hAnsi="Calibri"/>
                <w:color w:val="000000"/>
                <w:sz w:val="22"/>
                <w:szCs w:val="22"/>
              </w:rPr>
            </w:pPr>
            <w:r>
              <w:rPr>
                <w:rFonts w:ascii="Calibri" w:hAnsi="Calibri"/>
                <w:sz w:val="22"/>
                <w:szCs w:val="22"/>
              </w:rPr>
              <w:t>a</w:t>
            </w:r>
            <w:r w:rsidR="002C5823">
              <w:rPr>
                <w:rFonts w:ascii="Calibri" w:hAnsi="Calibri"/>
                <w:sz w:val="22"/>
                <w:szCs w:val="22"/>
              </w:rPr>
              <w:t>antbroers</w:t>
            </w:r>
          </w:p>
        </w:tc>
        <w:tc>
          <w:tcPr>
            <w:tcW w:w="1445" w:type="dxa"/>
            <w:tcBorders>
              <w:top w:val="nil"/>
              <w:left w:val="nil"/>
              <w:bottom w:val="single" w:sz="4" w:space="0" w:color="auto"/>
              <w:right w:val="single" w:sz="4" w:space="0" w:color="auto"/>
            </w:tcBorders>
            <w:shd w:val="clear" w:color="auto" w:fill="auto"/>
            <w:noWrap/>
          </w:tcPr>
          <w:p w14:paraId="0D0CEEFA" w14:textId="77640BE8" w:rsidR="002C5823" w:rsidRPr="00380C62" w:rsidRDefault="00125E80" w:rsidP="002C5823">
            <w:pPr>
              <w:rPr>
                <w:rFonts w:ascii="Calibri" w:hAnsi="Calibri"/>
                <w:color w:val="000000"/>
                <w:sz w:val="22"/>
                <w:szCs w:val="22"/>
              </w:rPr>
            </w:pPr>
            <w:r>
              <w:rPr>
                <w:rFonts w:ascii="Calibri" w:hAnsi="Calibri"/>
                <w:color w:val="000000"/>
                <w:sz w:val="22"/>
                <w:szCs w:val="22"/>
              </w:rPr>
              <w:t>brothernum</w:t>
            </w:r>
          </w:p>
        </w:tc>
        <w:tc>
          <w:tcPr>
            <w:tcW w:w="3124" w:type="dxa"/>
            <w:tcBorders>
              <w:top w:val="nil"/>
              <w:left w:val="nil"/>
              <w:bottom w:val="single" w:sz="4" w:space="0" w:color="auto"/>
              <w:right w:val="single" w:sz="4" w:space="0" w:color="auto"/>
            </w:tcBorders>
            <w:shd w:val="clear" w:color="auto" w:fill="auto"/>
            <w:noWrap/>
          </w:tcPr>
          <w:p w14:paraId="4438A697" w14:textId="721348FB" w:rsidR="002C5823" w:rsidRPr="00380C62" w:rsidRDefault="002C5823" w:rsidP="002C5823">
            <w:pPr>
              <w:rPr>
                <w:rFonts w:ascii="Calibri" w:hAnsi="Calibri"/>
                <w:color w:val="000000"/>
                <w:sz w:val="22"/>
                <w:szCs w:val="22"/>
              </w:rPr>
            </w:pPr>
            <w:r>
              <w:rPr>
                <w:rFonts w:ascii="Calibri" w:hAnsi="Calibri"/>
                <w:color w:val="000000"/>
                <w:sz w:val="22"/>
                <w:szCs w:val="22"/>
              </w:rPr>
              <w:t>Aantal broer(s)</w:t>
            </w:r>
          </w:p>
        </w:tc>
        <w:tc>
          <w:tcPr>
            <w:tcW w:w="3426" w:type="dxa"/>
            <w:tcBorders>
              <w:top w:val="nil"/>
              <w:left w:val="nil"/>
              <w:bottom w:val="single" w:sz="4" w:space="0" w:color="auto"/>
              <w:right w:val="single" w:sz="4" w:space="0" w:color="auto"/>
            </w:tcBorders>
            <w:shd w:val="clear" w:color="auto" w:fill="auto"/>
            <w:noWrap/>
          </w:tcPr>
          <w:p w14:paraId="4C5BCA6B" w14:textId="6BD1E68A" w:rsidR="002C5823" w:rsidRPr="00380C62" w:rsidRDefault="002C5823" w:rsidP="002C5823">
            <w:pPr>
              <w:rPr>
                <w:rFonts w:ascii="Calibri" w:hAnsi="Calibri"/>
                <w:color w:val="000000"/>
                <w:sz w:val="22"/>
                <w:szCs w:val="22"/>
              </w:rPr>
            </w:pPr>
            <w:r>
              <w:rPr>
                <w:rFonts w:ascii="Calibri" w:hAnsi="Calibri"/>
                <w:color w:val="000000"/>
                <w:sz w:val="22"/>
                <w:szCs w:val="22"/>
              </w:rPr>
              <w:t>999=onbekend hoeveel</w:t>
            </w:r>
          </w:p>
        </w:tc>
      </w:tr>
      <w:tr w:rsidR="002C5823" w:rsidRPr="00380C62" w14:paraId="3B1690FC" w14:textId="77777777" w:rsidTr="00287807">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5F31852E" w14:textId="321296B7" w:rsidR="002C5823" w:rsidRPr="00380C62" w:rsidRDefault="007E35C6" w:rsidP="002C5823">
            <w:pPr>
              <w:rPr>
                <w:rFonts w:ascii="Calibri" w:hAnsi="Calibri"/>
                <w:color w:val="000000"/>
                <w:sz w:val="22"/>
                <w:szCs w:val="22"/>
              </w:rPr>
            </w:pPr>
            <w:r>
              <w:rPr>
                <w:rFonts w:ascii="Calibri" w:hAnsi="Calibri"/>
                <w:color w:val="000000"/>
                <w:sz w:val="22"/>
                <w:szCs w:val="22"/>
              </w:rPr>
              <w:t>a</w:t>
            </w:r>
            <w:r w:rsidR="002C5823">
              <w:rPr>
                <w:rFonts w:ascii="Calibri" w:hAnsi="Calibri"/>
                <w:color w:val="000000"/>
                <w:sz w:val="22"/>
                <w:szCs w:val="22"/>
              </w:rPr>
              <w:t>antzussen</w:t>
            </w:r>
          </w:p>
        </w:tc>
        <w:tc>
          <w:tcPr>
            <w:tcW w:w="1445" w:type="dxa"/>
            <w:tcBorders>
              <w:top w:val="nil"/>
              <w:left w:val="nil"/>
              <w:bottom w:val="single" w:sz="4" w:space="0" w:color="auto"/>
              <w:right w:val="single" w:sz="4" w:space="0" w:color="auto"/>
            </w:tcBorders>
            <w:shd w:val="clear" w:color="auto" w:fill="auto"/>
            <w:noWrap/>
          </w:tcPr>
          <w:p w14:paraId="09CF1B3E" w14:textId="5CE6E205" w:rsidR="002C5823" w:rsidRPr="00380C62" w:rsidRDefault="00125E80" w:rsidP="002C5823">
            <w:pPr>
              <w:rPr>
                <w:rFonts w:ascii="Calibri" w:hAnsi="Calibri"/>
                <w:color w:val="000000"/>
                <w:sz w:val="22"/>
                <w:szCs w:val="22"/>
              </w:rPr>
            </w:pPr>
            <w:r>
              <w:rPr>
                <w:rFonts w:ascii="Calibri" w:hAnsi="Calibri"/>
                <w:color w:val="000000"/>
                <w:sz w:val="22"/>
                <w:szCs w:val="22"/>
              </w:rPr>
              <w:t>sisternum</w:t>
            </w:r>
          </w:p>
        </w:tc>
        <w:tc>
          <w:tcPr>
            <w:tcW w:w="3124" w:type="dxa"/>
            <w:tcBorders>
              <w:top w:val="nil"/>
              <w:left w:val="nil"/>
              <w:bottom w:val="single" w:sz="4" w:space="0" w:color="auto"/>
              <w:right w:val="single" w:sz="4" w:space="0" w:color="auto"/>
            </w:tcBorders>
            <w:shd w:val="clear" w:color="auto" w:fill="auto"/>
            <w:noWrap/>
          </w:tcPr>
          <w:p w14:paraId="6954D1B8" w14:textId="7D01A091" w:rsidR="002C5823" w:rsidRPr="00380C62" w:rsidRDefault="002C5823" w:rsidP="002C5823">
            <w:pPr>
              <w:rPr>
                <w:rFonts w:ascii="Calibri" w:hAnsi="Calibri"/>
                <w:color w:val="000000"/>
                <w:sz w:val="22"/>
                <w:szCs w:val="22"/>
              </w:rPr>
            </w:pPr>
            <w:r>
              <w:rPr>
                <w:rFonts w:ascii="Calibri" w:hAnsi="Calibri"/>
                <w:color w:val="000000"/>
                <w:sz w:val="22"/>
                <w:szCs w:val="22"/>
              </w:rPr>
              <w:t>Aantal zus(sen)</w:t>
            </w:r>
          </w:p>
        </w:tc>
        <w:tc>
          <w:tcPr>
            <w:tcW w:w="3426" w:type="dxa"/>
            <w:tcBorders>
              <w:top w:val="nil"/>
              <w:left w:val="nil"/>
              <w:bottom w:val="single" w:sz="4" w:space="0" w:color="auto"/>
              <w:right w:val="single" w:sz="4" w:space="0" w:color="auto"/>
            </w:tcBorders>
            <w:shd w:val="clear" w:color="auto" w:fill="auto"/>
            <w:noWrap/>
          </w:tcPr>
          <w:p w14:paraId="75FE6285" w14:textId="6314E158" w:rsidR="002C5823" w:rsidRPr="00380C62" w:rsidRDefault="00B31C92" w:rsidP="002C5823">
            <w:pPr>
              <w:rPr>
                <w:rFonts w:ascii="Calibri" w:hAnsi="Calibri"/>
                <w:color w:val="000000"/>
                <w:sz w:val="22"/>
                <w:szCs w:val="22"/>
              </w:rPr>
            </w:pPr>
            <w:r>
              <w:rPr>
                <w:rFonts w:ascii="Calibri" w:hAnsi="Calibri"/>
                <w:color w:val="000000"/>
                <w:sz w:val="22"/>
                <w:szCs w:val="22"/>
              </w:rPr>
              <w:t>Idem</w:t>
            </w:r>
          </w:p>
        </w:tc>
      </w:tr>
      <w:tr w:rsidR="002C5823" w:rsidRPr="00380C62" w14:paraId="6B697ED6" w14:textId="77777777" w:rsidTr="00287807">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4245799F" w14:textId="39678512" w:rsidR="002C5823" w:rsidRPr="00380C62" w:rsidRDefault="002C5823" w:rsidP="002C5823">
            <w:pPr>
              <w:rPr>
                <w:rFonts w:ascii="Calibri" w:hAnsi="Calibri"/>
                <w:color w:val="000000"/>
                <w:sz w:val="22"/>
                <w:szCs w:val="22"/>
              </w:rPr>
            </w:pPr>
            <w:r w:rsidRPr="00380C62">
              <w:rPr>
                <w:rFonts w:ascii="Calibri" w:hAnsi="Calibri"/>
                <w:color w:val="000000"/>
                <w:sz w:val="22"/>
                <w:szCs w:val="22"/>
              </w:rPr>
              <w:t>V</w:t>
            </w:r>
            <w:r>
              <w:rPr>
                <w:rFonts w:ascii="Calibri" w:hAnsi="Calibri"/>
                <w:color w:val="000000"/>
                <w:sz w:val="22"/>
                <w:szCs w:val="22"/>
              </w:rPr>
              <w:t>8</w:t>
            </w:r>
          </w:p>
        </w:tc>
        <w:tc>
          <w:tcPr>
            <w:tcW w:w="1445" w:type="dxa"/>
            <w:tcBorders>
              <w:top w:val="nil"/>
              <w:left w:val="nil"/>
              <w:bottom w:val="single" w:sz="4" w:space="0" w:color="auto"/>
              <w:right w:val="single" w:sz="4" w:space="0" w:color="auto"/>
            </w:tcBorders>
            <w:shd w:val="clear" w:color="auto" w:fill="auto"/>
            <w:noWrap/>
          </w:tcPr>
          <w:p w14:paraId="7E57A4FF" w14:textId="39CBEA4D" w:rsidR="002C5823" w:rsidRPr="00380C62" w:rsidRDefault="002C5823" w:rsidP="002C5823">
            <w:pPr>
              <w:rPr>
                <w:rFonts w:ascii="Calibri" w:hAnsi="Calibri"/>
                <w:color w:val="000000"/>
                <w:sz w:val="22"/>
                <w:szCs w:val="22"/>
              </w:rPr>
            </w:pPr>
            <w:r w:rsidRPr="00380C62">
              <w:rPr>
                <w:rFonts w:ascii="Calibri" w:hAnsi="Calibri"/>
                <w:color w:val="000000"/>
                <w:sz w:val="22"/>
                <w:szCs w:val="22"/>
              </w:rPr>
              <w:t>elsehome1</w:t>
            </w:r>
          </w:p>
        </w:tc>
        <w:tc>
          <w:tcPr>
            <w:tcW w:w="3124" w:type="dxa"/>
            <w:tcBorders>
              <w:top w:val="nil"/>
              <w:left w:val="nil"/>
              <w:bottom w:val="single" w:sz="4" w:space="0" w:color="auto"/>
              <w:right w:val="single" w:sz="4" w:space="0" w:color="auto"/>
            </w:tcBorders>
            <w:shd w:val="clear" w:color="auto" w:fill="auto"/>
            <w:noWrap/>
          </w:tcPr>
          <w:p w14:paraId="0361BB7C" w14:textId="750D1ADE" w:rsidR="002C5823" w:rsidRPr="00380C62" w:rsidRDefault="002C5823" w:rsidP="002C5823">
            <w:pPr>
              <w:rPr>
                <w:rFonts w:ascii="Calibri" w:hAnsi="Calibri"/>
                <w:color w:val="000000"/>
                <w:sz w:val="22"/>
                <w:szCs w:val="22"/>
              </w:rPr>
            </w:pPr>
            <w:r>
              <w:rPr>
                <w:rFonts w:ascii="Calibri" w:hAnsi="Calibri"/>
                <w:color w:val="000000"/>
                <w:sz w:val="22"/>
                <w:szCs w:val="22"/>
              </w:rPr>
              <w:t>Ander huis</w:t>
            </w:r>
          </w:p>
        </w:tc>
        <w:tc>
          <w:tcPr>
            <w:tcW w:w="3426" w:type="dxa"/>
            <w:tcBorders>
              <w:top w:val="nil"/>
              <w:left w:val="nil"/>
              <w:bottom w:val="single" w:sz="4" w:space="0" w:color="auto"/>
              <w:right w:val="single" w:sz="4" w:space="0" w:color="auto"/>
            </w:tcBorders>
            <w:shd w:val="clear" w:color="auto" w:fill="auto"/>
            <w:noWrap/>
          </w:tcPr>
          <w:p w14:paraId="57622670" w14:textId="64637CFE" w:rsidR="002C5823" w:rsidRPr="00380C62" w:rsidRDefault="002C5823" w:rsidP="002C5823">
            <w:pPr>
              <w:rPr>
                <w:rFonts w:ascii="Calibri" w:hAnsi="Calibri"/>
                <w:color w:val="000000"/>
                <w:sz w:val="22"/>
                <w:szCs w:val="22"/>
              </w:rPr>
            </w:pPr>
            <w:r>
              <w:rPr>
                <w:rFonts w:ascii="Calibri" w:hAnsi="Calibri"/>
                <w:color w:val="000000"/>
                <w:sz w:val="22"/>
                <w:szCs w:val="22"/>
              </w:rPr>
              <w:t>1</w:t>
            </w:r>
            <w:r w:rsidR="00A526E3">
              <w:rPr>
                <w:rFonts w:ascii="Calibri" w:hAnsi="Calibri"/>
                <w:color w:val="000000"/>
                <w:sz w:val="22"/>
                <w:szCs w:val="22"/>
              </w:rPr>
              <w:t>=</w:t>
            </w:r>
            <w:r>
              <w:rPr>
                <w:rFonts w:ascii="Calibri" w:hAnsi="Calibri"/>
                <w:color w:val="000000"/>
                <w:sz w:val="22"/>
                <w:szCs w:val="22"/>
              </w:rPr>
              <w:t>nee, 2=ja, de helft van de tijd, 3=ja, vaak, maar minder dan de helft van de tijd, 4=ja, alleen in het weekend, 5=ja, maar ik ben daar bijna nooit</w:t>
            </w:r>
          </w:p>
        </w:tc>
      </w:tr>
    </w:tbl>
    <w:p w14:paraId="5088B74D" w14:textId="77777777" w:rsidR="00A52319" w:rsidRPr="00380C62" w:rsidRDefault="00A52319" w:rsidP="00110DF4">
      <w:pPr>
        <w:rPr>
          <w:rFonts w:ascii="Calibri" w:hAnsi="Calibri"/>
          <w:b/>
          <w:sz w:val="22"/>
          <w:szCs w:val="22"/>
        </w:rPr>
      </w:pPr>
    </w:p>
    <w:p w14:paraId="27ECE867" w14:textId="759D59A6" w:rsidR="00110DF4" w:rsidRPr="00380C62" w:rsidRDefault="00110DF4" w:rsidP="00110DF4">
      <w:pPr>
        <w:rPr>
          <w:rFonts w:ascii="Calibri" w:hAnsi="Calibri"/>
          <w:b/>
          <w:sz w:val="22"/>
          <w:szCs w:val="22"/>
        </w:rPr>
      </w:pPr>
      <w:r w:rsidRPr="00380C62">
        <w:rPr>
          <w:rFonts w:ascii="Calibri" w:hAnsi="Calibri"/>
          <w:b/>
          <w:sz w:val="22"/>
          <w:szCs w:val="22"/>
        </w:rPr>
        <w:t>Nieuwe variabelen</w:t>
      </w:r>
      <w:r w:rsidR="003B7080">
        <w:rPr>
          <w:rStyle w:val="Voetnootmarkering"/>
          <w:rFonts w:ascii="Calibri" w:hAnsi="Calibri"/>
          <w:b/>
          <w:sz w:val="22"/>
          <w:szCs w:val="22"/>
        </w:rPr>
        <w:footnoteReference w:id="4"/>
      </w:r>
    </w:p>
    <w:p w14:paraId="469C92AE" w14:textId="77777777" w:rsidR="00110DF4" w:rsidRPr="00380C62" w:rsidRDefault="00110DF4" w:rsidP="00110DF4">
      <w:pPr>
        <w:rPr>
          <w:rFonts w:ascii="Calibri" w:hAnsi="Calibri"/>
          <w:b/>
          <w:sz w:val="22"/>
          <w:szCs w:val="22"/>
        </w:rPr>
      </w:pPr>
    </w:p>
    <w:tbl>
      <w:tblPr>
        <w:tblW w:w="897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91"/>
        <w:gridCol w:w="1276"/>
        <w:gridCol w:w="3118"/>
        <w:gridCol w:w="3287"/>
      </w:tblGrid>
      <w:tr w:rsidR="00CB1591" w:rsidRPr="00380C62" w14:paraId="136DDE55" w14:textId="77777777" w:rsidTr="00CB1591">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hideMark/>
          </w:tcPr>
          <w:p w14:paraId="7FB40030" w14:textId="77777777" w:rsidR="00110DF4" w:rsidRPr="00380C62" w:rsidRDefault="00110DF4" w:rsidP="007F70B5">
            <w:pPr>
              <w:rPr>
                <w:rFonts w:ascii="Calibri" w:hAnsi="Calibri"/>
                <w:b/>
                <w:color w:val="000000"/>
                <w:sz w:val="22"/>
                <w:szCs w:val="22"/>
              </w:rPr>
            </w:pPr>
            <w:r w:rsidRPr="00380C62">
              <w:rPr>
                <w:rFonts w:ascii="Calibri" w:hAnsi="Calibri"/>
                <w:b/>
                <w:color w:val="000000"/>
                <w:sz w:val="22"/>
                <w:szCs w:val="22"/>
              </w:rPr>
              <w:t>Variabele</w:t>
            </w:r>
          </w:p>
        </w:tc>
        <w:tc>
          <w:tcPr>
            <w:tcW w:w="1276" w:type="dxa"/>
            <w:tcBorders>
              <w:top w:val="single" w:sz="4" w:space="0" w:color="auto"/>
              <w:left w:val="single" w:sz="4" w:space="0" w:color="auto"/>
              <w:bottom w:val="single" w:sz="4" w:space="0" w:color="auto"/>
              <w:right w:val="single" w:sz="4" w:space="0" w:color="auto"/>
            </w:tcBorders>
          </w:tcPr>
          <w:p w14:paraId="37782F9E" w14:textId="77777777" w:rsidR="00110DF4" w:rsidRPr="00380C62" w:rsidRDefault="00110DF4" w:rsidP="007F70B5">
            <w:pPr>
              <w:rPr>
                <w:rFonts w:ascii="Calibri" w:hAnsi="Calibri"/>
                <w:b/>
                <w:color w:val="000000"/>
                <w:sz w:val="22"/>
                <w:szCs w:val="22"/>
              </w:rPr>
            </w:pPr>
            <w:r w:rsidRPr="00380C62">
              <w:rPr>
                <w:rFonts w:ascii="Calibri" w:hAnsi="Calibri"/>
                <w:b/>
                <w:color w:val="000000"/>
                <w:sz w:val="22"/>
                <w:szCs w:val="22"/>
              </w:rPr>
              <w:t>Gebaseerd op</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18C795BF" w14:textId="16DD6C74" w:rsidR="00110DF4" w:rsidRPr="00380C62" w:rsidRDefault="004C0F05" w:rsidP="007F70B5">
            <w:pPr>
              <w:rPr>
                <w:rFonts w:ascii="Calibri" w:hAnsi="Calibri"/>
                <w:b/>
                <w:color w:val="000000"/>
                <w:sz w:val="22"/>
                <w:szCs w:val="22"/>
              </w:rPr>
            </w:pPr>
            <w:r w:rsidRPr="00380C62">
              <w:rPr>
                <w:rFonts w:ascii="Calibri" w:hAnsi="Calibri"/>
                <w:b/>
                <w:color w:val="000000"/>
                <w:sz w:val="22"/>
                <w:szCs w:val="22"/>
              </w:rPr>
              <w:t>Label/o</w:t>
            </w:r>
            <w:r w:rsidR="00110DF4" w:rsidRPr="00380C62">
              <w:rPr>
                <w:rFonts w:ascii="Calibri" w:hAnsi="Calibri"/>
                <w:b/>
                <w:color w:val="000000"/>
                <w:sz w:val="22"/>
                <w:szCs w:val="22"/>
              </w:rPr>
              <w:t>mschrijving</w:t>
            </w:r>
          </w:p>
        </w:tc>
        <w:tc>
          <w:tcPr>
            <w:tcW w:w="3287" w:type="dxa"/>
            <w:tcBorders>
              <w:top w:val="single" w:sz="4" w:space="0" w:color="auto"/>
              <w:left w:val="single" w:sz="4" w:space="0" w:color="auto"/>
              <w:bottom w:val="single" w:sz="4" w:space="0" w:color="auto"/>
              <w:right w:val="single" w:sz="4" w:space="0" w:color="auto"/>
            </w:tcBorders>
            <w:shd w:val="clear" w:color="auto" w:fill="auto"/>
            <w:noWrap/>
            <w:hideMark/>
          </w:tcPr>
          <w:p w14:paraId="3BC86F98" w14:textId="233339EF" w:rsidR="00110DF4" w:rsidRPr="00380C62" w:rsidRDefault="004C0F05" w:rsidP="007F70B5">
            <w:pPr>
              <w:rPr>
                <w:rFonts w:ascii="Calibri" w:hAnsi="Calibri"/>
                <w:b/>
                <w:color w:val="000000"/>
                <w:sz w:val="22"/>
                <w:szCs w:val="22"/>
              </w:rPr>
            </w:pPr>
            <w:r w:rsidRPr="00380C62">
              <w:rPr>
                <w:rFonts w:ascii="Calibri" w:hAnsi="Calibri"/>
                <w:b/>
                <w:color w:val="000000"/>
                <w:sz w:val="22"/>
                <w:szCs w:val="22"/>
              </w:rPr>
              <w:t>Value labels/o</w:t>
            </w:r>
            <w:r w:rsidR="00110DF4" w:rsidRPr="00380C62">
              <w:rPr>
                <w:rFonts w:ascii="Calibri" w:hAnsi="Calibri"/>
                <w:b/>
                <w:color w:val="000000"/>
                <w:sz w:val="22"/>
                <w:szCs w:val="22"/>
              </w:rPr>
              <w:t>pmerkingen</w:t>
            </w:r>
          </w:p>
        </w:tc>
      </w:tr>
      <w:tr w:rsidR="00110DF4" w:rsidRPr="00380C62" w14:paraId="350289EA" w14:textId="77777777" w:rsidTr="00CB1591">
        <w:trPr>
          <w:trHeight w:val="300"/>
        </w:trPr>
        <w:tc>
          <w:tcPr>
            <w:tcW w:w="1291" w:type="dxa"/>
            <w:shd w:val="clear" w:color="auto" w:fill="auto"/>
            <w:noWrap/>
            <w:hideMark/>
          </w:tcPr>
          <w:p w14:paraId="78F71A9F" w14:textId="505AC79B" w:rsidR="00110DF4" w:rsidRPr="00380C62" w:rsidRDefault="00110DF4" w:rsidP="007F70B5">
            <w:pPr>
              <w:rPr>
                <w:rFonts w:ascii="Calibri" w:hAnsi="Calibri"/>
                <w:b/>
                <w:color w:val="000000"/>
                <w:sz w:val="22"/>
                <w:szCs w:val="22"/>
              </w:rPr>
            </w:pPr>
            <w:r w:rsidRPr="00380C62">
              <w:rPr>
                <w:rFonts w:ascii="Calibri" w:hAnsi="Calibri"/>
                <w:b/>
                <w:color w:val="000000"/>
                <w:sz w:val="22"/>
                <w:szCs w:val="22"/>
              </w:rPr>
              <w:t>gezin</w:t>
            </w:r>
          </w:p>
        </w:tc>
        <w:tc>
          <w:tcPr>
            <w:tcW w:w="1276" w:type="dxa"/>
          </w:tcPr>
          <w:p w14:paraId="3AC54B5C" w14:textId="602C16C0" w:rsidR="00110DF4" w:rsidRPr="00380C62" w:rsidRDefault="008C050E" w:rsidP="007F70B5">
            <w:pPr>
              <w:rPr>
                <w:rFonts w:ascii="Calibri" w:hAnsi="Calibri"/>
                <w:color w:val="000000"/>
                <w:sz w:val="22"/>
                <w:szCs w:val="22"/>
              </w:rPr>
            </w:pPr>
            <w:r>
              <w:rPr>
                <w:rFonts w:ascii="Calibri" w:hAnsi="Calibri"/>
                <w:color w:val="000000"/>
                <w:sz w:val="22"/>
                <w:szCs w:val="22"/>
              </w:rPr>
              <w:t>V</w:t>
            </w:r>
            <w:r w:rsidR="0005631C">
              <w:rPr>
                <w:rFonts w:ascii="Calibri" w:hAnsi="Calibri"/>
                <w:color w:val="000000"/>
                <w:sz w:val="22"/>
                <w:szCs w:val="22"/>
              </w:rPr>
              <w:t>7</w:t>
            </w:r>
          </w:p>
        </w:tc>
        <w:tc>
          <w:tcPr>
            <w:tcW w:w="3118" w:type="dxa"/>
            <w:shd w:val="clear" w:color="auto" w:fill="auto"/>
            <w:noWrap/>
            <w:hideMark/>
          </w:tcPr>
          <w:p w14:paraId="3DE8DD2B" w14:textId="77777777" w:rsidR="00110DF4" w:rsidRPr="00380C62" w:rsidRDefault="00110DF4" w:rsidP="007F70B5">
            <w:pPr>
              <w:rPr>
                <w:rFonts w:ascii="Calibri" w:hAnsi="Calibri"/>
                <w:color w:val="000000"/>
                <w:sz w:val="22"/>
                <w:szCs w:val="22"/>
              </w:rPr>
            </w:pPr>
            <w:r w:rsidRPr="00380C62">
              <w:rPr>
                <w:rFonts w:ascii="Calibri" w:hAnsi="Calibri"/>
                <w:color w:val="000000"/>
                <w:sz w:val="22"/>
                <w:szCs w:val="22"/>
              </w:rPr>
              <w:t> gezinssamenstelling eerste huis</w:t>
            </w:r>
          </w:p>
        </w:tc>
        <w:tc>
          <w:tcPr>
            <w:tcW w:w="3287" w:type="dxa"/>
            <w:shd w:val="clear" w:color="auto" w:fill="auto"/>
            <w:noWrap/>
            <w:hideMark/>
          </w:tcPr>
          <w:p w14:paraId="29797ECF" w14:textId="7937D3BB" w:rsidR="00110DF4" w:rsidRPr="00380C62" w:rsidRDefault="00110DF4" w:rsidP="00F47CE8">
            <w:pPr>
              <w:rPr>
                <w:rFonts w:ascii="Calibri" w:hAnsi="Calibri"/>
                <w:color w:val="000000"/>
                <w:sz w:val="22"/>
                <w:szCs w:val="22"/>
              </w:rPr>
            </w:pPr>
            <w:r w:rsidRPr="00380C62">
              <w:rPr>
                <w:rFonts w:ascii="Calibri" w:hAnsi="Calibri"/>
                <w:color w:val="000000"/>
                <w:sz w:val="22"/>
                <w:szCs w:val="22"/>
              </w:rPr>
              <w:t>1=volledig gezin, 2=alleenst</w:t>
            </w:r>
            <w:r w:rsidR="00F47CE8" w:rsidRPr="00380C62">
              <w:rPr>
                <w:rFonts w:ascii="Calibri" w:hAnsi="Calibri"/>
                <w:color w:val="000000"/>
                <w:sz w:val="22"/>
                <w:szCs w:val="22"/>
              </w:rPr>
              <w:t>aande</w:t>
            </w:r>
            <w:r w:rsidRPr="00380C62">
              <w:rPr>
                <w:rFonts w:ascii="Calibri" w:hAnsi="Calibri"/>
                <w:color w:val="000000"/>
                <w:sz w:val="22"/>
                <w:szCs w:val="22"/>
              </w:rPr>
              <w:t xml:space="preserve"> moeder, 3=alleenst</w:t>
            </w:r>
            <w:r w:rsidR="00F47CE8" w:rsidRPr="00380C62">
              <w:rPr>
                <w:rFonts w:ascii="Calibri" w:hAnsi="Calibri"/>
                <w:color w:val="000000"/>
                <w:sz w:val="22"/>
                <w:szCs w:val="22"/>
              </w:rPr>
              <w:t>aande</w:t>
            </w:r>
            <w:r w:rsidRPr="00380C62">
              <w:rPr>
                <w:rFonts w:ascii="Calibri" w:hAnsi="Calibri"/>
                <w:color w:val="000000"/>
                <w:sz w:val="22"/>
                <w:szCs w:val="22"/>
              </w:rPr>
              <w:t xml:space="preserve"> vader, 4=moeder </w:t>
            </w:r>
            <w:r w:rsidR="00F47CE8" w:rsidRPr="00380C62">
              <w:rPr>
                <w:rFonts w:ascii="Calibri" w:hAnsi="Calibri"/>
                <w:color w:val="000000"/>
                <w:sz w:val="22"/>
                <w:szCs w:val="22"/>
              </w:rPr>
              <w:t>en stiefouder</w:t>
            </w:r>
            <w:r w:rsidRPr="00380C62">
              <w:rPr>
                <w:rFonts w:ascii="Calibri" w:hAnsi="Calibri"/>
                <w:color w:val="000000"/>
                <w:sz w:val="22"/>
                <w:szCs w:val="22"/>
              </w:rPr>
              <w:t xml:space="preserve"> 5= vader</w:t>
            </w:r>
            <w:r w:rsidR="00F47CE8" w:rsidRPr="00380C62">
              <w:rPr>
                <w:rFonts w:ascii="Calibri" w:hAnsi="Calibri"/>
                <w:color w:val="000000"/>
                <w:sz w:val="22"/>
                <w:szCs w:val="22"/>
              </w:rPr>
              <w:t xml:space="preserve"> en stiefouder</w:t>
            </w:r>
            <w:r w:rsidRPr="00380C62">
              <w:rPr>
                <w:rFonts w:ascii="Calibri" w:hAnsi="Calibri"/>
                <w:color w:val="000000"/>
                <w:sz w:val="22"/>
                <w:szCs w:val="22"/>
              </w:rPr>
              <w:t>, 6=anders</w:t>
            </w:r>
          </w:p>
        </w:tc>
      </w:tr>
      <w:tr w:rsidR="00110DF4" w:rsidRPr="00380C62" w14:paraId="52B87D96" w14:textId="77777777" w:rsidTr="00CB1591">
        <w:trPr>
          <w:trHeight w:val="300"/>
        </w:trPr>
        <w:tc>
          <w:tcPr>
            <w:tcW w:w="1291" w:type="dxa"/>
            <w:shd w:val="clear" w:color="auto" w:fill="auto"/>
            <w:noWrap/>
            <w:hideMark/>
          </w:tcPr>
          <w:p w14:paraId="2A078E4F" w14:textId="77777777" w:rsidR="00110DF4" w:rsidRPr="00380C62" w:rsidRDefault="00110DF4" w:rsidP="007F70B5">
            <w:pPr>
              <w:rPr>
                <w:rFonts w:ascii="Calibri" w:hAnsi="Calibri"/>
                <w:b/>
                <w:color w:val="000000"/>
                <w:sz w:val="22"/>
                <w:szCs w:val="22"/>
              </w:rPr>
            </w:pPr>
            <w:r w:rsidRPr="00380C62">
              <w:rPr>
                <w:rFonts w:ascii="Calibri" w:hAnsi="Calibri"/>
                <w:b/>
                <w:color w:val="000000"/>
                <w:sz w:val="22"/>
                <w:szCs w:val="22"/>
              </w:rPr>
              <w:t>vollgezin</w:t>
            </w:r>
          </w:p>
        </w:tc>
        <w:tc>
          <w:tcPr>
            <w:tcW w:w="1276" w:type="dxa"/>
          </w:tcPr>
          <w:p w14:paraId="7EEB470F" w14:textId="16719CD8" w:rsidR="00110DF4" w:rsidRPr="00380C62" w:rsidRDefault="00110DF4" w:rsidP="007F70B5">
            <w:pPr>
              <w:rPr>
                <w:rFonts w:ascii="Calibri" w:hAnsi="Calibri"/>
                <w:color w:val="000000"/>
                <w:sz w:val="22"/>
                <w:szCs w:val="22"/>
              </w:rPr>
            </w:pPr>
            <w:r w:rsidRPr="00380C62">
              <w:rPr>
                <w:rFonts w:ascii="Calibri" w:hAnsi="Calibri"/>
                <w:color w:val="000000"/>
                <w:sz w:val="22"/>
                <w:szCs w:val="22"/>
              </w:rPr>
              <w:t>gezin</w:t>
            </w:r>
          </w:p>
        </w:tc>
        <w:tc>
          <w:tcPr>
            <w:tcW w:w="3118" w:type="dxa"/>
            <w:shd w:val="clear" w:color="auto" w:fill="auto"/>
            <w:noWrap/>
            <w:hideMark/>
          </w:tcPr>
          <w:p w14:paraId="23120CE7" w14:textId="4A68BFF9" w:rsidR="00110DF4" w:rsidRPr="00380C62" w:rsidRDefault="00F860CB" w:rsidP="007F70B5">
            <w:pPr>
              <w:rPr>
                <w:rFonts w:ascii="Calibri" w:hAnsi="Calibri"/>
                <w:color w:val="000000"/>
                <w:sz w:val="22"/>
                <w:szCs w:val="22"/>
              </w:rPr>
            </w:pPr>
            <w:r w:rsidRPr="00380C62">
              <w:rPr>
                <w:rFonts w:ascii="Calibri" w:hAnsi="Calibri"/>
                <w:color w:val="000000"/>
                <w:sz w:val="22"/>
                <w:szCs w:val="22"/>
              </w:rPr>
              <w:t> woont</w:t>
            </w:r>
            <w:r w:rsidR="00110DF4" w:rsidRPr="00380C62">
              <w:rPr>
                <w:rFonts w:ascii="Calibri" w:hAnsi="Calibri"/>
                <w:color w:val="000000"/>
                <w:sz w:val="22"/>
                <w:szCs w:val="22"/>
              </w:rPr>
              <w:t xml:space="preserve"> bij beide ouders</w:t>
            </w:r>
            <w:r w:rsidR="00FC0D95">
              <w:rPr>
                <w:rFonts w:ascii="Calibri" w:hAnsi="Calibri"/>
                <w:color w:val="000000"/>
                <w:sz w:val="22"/>
                <w:szCs w:val="22"/>
              </w:rPr>
              <w:t xml:space="preserve"> in 1 huis</w:t>
            </w:r>
          </w:p>
        </w:tc>
        <w:tc>
          <w:tcPr>
            <w:tcW w:w="3287" w:type="dxa"/>
            <w:shd w:val="clear" w:color="auto" w:fill="auto"/>
            <w:noWrap/>
            <w:hideMark/>
          </w:tcPr>
          <w:p w14:paraId="0685B68A" w14:textId="3659480F" w:rsidR="00110DF4" w:rsidRPr="00380C62" w:rsidRDefault="00427D0E" w:rsidP="007F70B5">
            <w:pPr>
              <w:rPr>
                <w:rFonts w:ascii="Calibri" w:hAnsi="Calibri"/>
                <w:color w:val="000000"/>
                <w:sz w:val="22"/>
                <w:szCs w:val="22"/>
              </w:rPr>
            </w:pPr>
            <w:r w:rsidRPr="00380C62">
              <w:rPr>
                <w:rFonts w:ascii="Calibri" w:hAnsi="Calibri"/>
                <w:color w:val="000000"/>
                <w:sz w:val="22"/>
                <w:szCs w:val="22"/>
              </w:rPr>
              <w:t>0=leerling woont niet bij beide ouders</w:t>
            </w:r>
            <w:r w:rsidR="00FC0D95">
              <w:rPr>
                <w:rFonts w:ascii="Calibri" w:hAnsi="Calibri"/>
                <w:color w:val="000000"/>
                <w:sz w:val="22"/>
                <w:szCs w:val="22"/>
              </w:rPr>
              <w:t xml:space="preserve"> in 1 huis</w:t>
            </w:r>
            <w:r w:rsidRPr="00380C62">
              <w:rPr>
                <w:rFonts w:ascii="Calibri" w:hAnsi="Calibri"/>
                <w:color w:val="000000"/>
                <w:sz w:val="22"/>
                <w:szCs w:val="22"/>
              </w:rPr>
              <w:t>, 1=leerling woont bij beide ouders</w:t>
            </w:r>
            <w:r w:rsidR="00FC0D95">
              <w:rPr>
                <w:rFonts w:ascii="Calibri" w:hAnsi="Calibri"/>
                <w:color w:val="000000"/>
                <w:sz w:val="22"/>
                <w:szCs w:val="22"/>
              </w:rPr>
              <w:t xml:space="preserve"> in 1 huis</w:t>
            </w:r>
          </w:p>
        </w:tc>
      </w:tr>
    </w:tbl>
    <w:p w14:paraId="03432179" w14:textId="2720000A" w:rsidR="00F8050B" w:rsidRDefault="00F8050B">
      <w:pPr>
        <w:spacing w:after="200" w:line="276" w:lineRule="auto"/>
        <w:rPr>
          <w:rFonts w:ascii="Calibri" w:hAnsi="Calibri"/>
          <w:sz w:val="22"/>
          <w:szCs w:val="22"/>
        </w:rPr>
      </w:pPr>
    </w:p>
    <w:p w14:paraId="2F5869C7" w14:textId="77777777" w:rsidR="00EC165A" w:rsidRDefault="00EC165A">
      <w:pPr>
        <w:spacing w:after="200" w:line="276" w:lineRule="auto"/>
        <w:rPr>
          <w:rFonts w:asciiTheme="majorHAnsi" w:eastAsia="Times" w:hAnsiTheme="majorHAnsi"/>
          <w:b/>
          <w:kern w:val="28"/>
          <w:sz w:val="26"/>
        </w:rPr>
      </w:pPr>
      <w:r>
        <w:br w:type="page"/>
      </w:r>
    </w:p>
    <w:p w14:paraId="6BB62D8E" w14:textId="6BC63E7E" w:rsidR="008C050E" w:rsidRPr="0023559B" w:rsidRDefault="008C050E" w:rsidP="00EA798A">
      <w:pPr>
        <w:pStyle w:val="Kop1"/>
      </w:pPr>
      <w:bookmarkStart w:id="9" w:name="_Toc143685520"/>
      <w:r>
        <w:lastRenderedPageBreak/>
        <w:t>Ete</w:t>
      </w:r>
      <w:r w:rsidRPr="0023559B">
        <w:t xml:space="preserve">n </w:t>
      </w:r>
      <w:r>
        <w:t xml:space="preserve">en </w:t>
      </w:r>
      <w:r w:rsidRPr="00EA798A">
        <w:t>voeding</w:t>
      </w:r>
      <w:bookmarkEnd w:id="9"/>
    </w:p>
    <w:p w14:paraId="46FE8CDB" w14:textId="77777777" w:rsidR="008C050E" w:rsidRPr="00380C62" w:rsidRDefault="008C050E" w:rsidP="008C050E">
      <w:pPr>
        <w:rPr>
          <w:rFonts w:ascii="Calibri" w:hAnsi="Calibri"/>
          <w:b/>
          <w:sz w:val="22"/>
          <w:szCs w:val="22"/>
        </w:rPr>
      </w:pPr>
      <w:r w:rsidRPr="00380C62">
        <w:rPr>
          <w:rFonts w:ascii="Calibri" w:hAnsi="Calibri"/>
          <w:b/>
          <w:sz w:val="22"/>
          <w:szCs w:val="22"/>
        </w:rPr>
        <w:t>Originele variabelen</w:t>
      </w:r>
    </w:p>
    <w:p w14:paraId="2E6E9988" w14:textId="77777777" w:rsidR="008C050E" w:rsidRPr="00380C62" w:rsidRDefault="008C050E" w:rsidP="008C050E">
      <w:pPr>
        <w:rPr>
          <w:rFonts w:ascii="Calibri" w:hAnsi="Calibri"/>
          <w:sz w:val="22"/>
          <w:szCs w:val="22"/>
        </w:rPr>
      </w:pPr>
    </w:p>
    <w:tbl>
      <w:tblPr>
        <w:tblW w:w="9234" w:type="dxa"/>
        <w:tblInd w:w="55" w:type="dxa"/>
        <w:tblCellMar>
          <w:left w:w="70" w:type="dxa"/>
          <w:right w:w="70" w:type="dxa"/>
        </w:tblCellMar>
        <w:tblLook w:val="04A0" w:firstRow="1" w:lastRow="0" w:firstColumn="1" w:lastColumn="0" w:noHBand="0" w:noVBand="1"/>
      </w:tblPr>
      <w:tblGrid>
        <w:gridCol w:w="1291"/>
        <w:gridCol w:w="1393"/>
        <w:gridCol w:w="3124"/>
        <w:gridCol w:w="3426"/>
      </w:tblGrid>
      <w:tr w:rsidR="008C050E" w:rsidRPr="00380C62" w14:paraId="631D75CB" w14:textId="77777777" w:rsidTr="008C050E">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hideMark/>
          </w:tcPr>
          <w:p w14:paraId="6404C66E" w14:textId="77777777" w:rsidR="008C050E" w:rsidRPr="00380C62" w:rsidRDefault="008C050E" w:rsidP="008C050E">
            <w:pPr>
              <w:rPr>
                <w:rFonts w:ascii="Calibri" w:hAnsi="Calibri"/>
                <w:b/>
                <w:color w:val="000000"/>
                <w:sz w:val="22"/>
                <w:szCs w:val="22"/>
              </w:rPr>
            </w:pPr>
            <w:r w:rsidRPr="00380C62">
              <w:rPr>
                <w:rFonts w:ascii="Calibri" w:hAnsi="Calibri"/>
                <w:b/>
                <w:color w:val="000000"/>
                <w:sz w:val="22"/>
                <w:szCs w:val="22"/>
              </w:rPr>
              <w:t>Variabele</w:t>
            </w:r>
          </w:p>
        </w:tc>
        <w:tc>
          <w:tcPr>
            <w:tcW w:w="1393" w:type="dxa"/>
            <w:tcBorders>
              <w:top w:val="single" w:sz="4" w:space="0" w:color="auto"/>
              <w:left w:val="nil"/>
              <w:bottom w:val="single" w:sz="4" w:space="0" w:color="auto"/>
              <w:right w:val="single" w:sz="4" w:space="0" w:color="auto"/>
            </w:tcBorders>
            <w:shd w:val="clear" w:color="auto" w:fill="auto"/>
            <w:noWrap/>
            <w:hideMark/>
          </w:tcPr>
          <w:p w14:paraId="263D4381" w14:textId="77777777" w:rsidR="008C050E" w:rsidRPr="00380C62" w:rsidRDefault="008C050E" w:rsidP="008C050E">
            <w:pPr>
              <w:rPr>
                <w:rFonts w:ascii="Calibri" w:hAnsi="Calibri"/>
                <w:b/>
                <w:sz w:val="22"/>
                <w:szCs w:val="22"/>
              </w:rPr>
            </w:pPr>
            <w:r w:rsidRPr="00380C62">
              <w:rPr>
                <w:rFonts w:ascii="Calibri" w:hAnsi="Calibri"/>
                <w:b/>
                <w:sz w:val="22"/>
                <w:szCs w:val="22"/>
              </w:rPr>
              <w:t>MQ</w:t>
            </w:r>
          </w:p>
        </w:tc>
        <w:tc>
          <w:tcPr>
            <w:tcW w:w="3124" w:type="dxa"/>
            <w:tcBorders>
              <w:top w:val="single" w:sz="4" w:space="0" w:color="auto"/>
              <w:left w:val="nil"/>
              <w:bottom w:val="single" w:sz="4" w:space="0" w:color="auto"/>
              <w:right w:val="single" w:sz="4" w:space="0" w:color="auto"/>
            </w:tcBorders>
            <w:shd w:val="clear" w:color="auto" w:fill="auto"/>
            <w:noWrap/>
            <w:hideMark/>
          </w:tcPr>
          <w:p w14:paraId="175361AA" w14:textId="77777777" w:rsidR="008C050E" w:rsidRPr="00380C62" w:rsidRDefault="008C050E" w:rsidP="008C050E">
            <w:pPr>
              <w:rPr>
                <w:rFonts w:ascii="Calibri" w:hAnsi="Calibri"/>
                <w:b/>
                <w:sz w:val="22"/>
                <w:szCs w:val="22"/>
              </w:rPr>
            </w:pPr>
            <w:r w:rsidRPr="00380C62">
              <w:rPr>
                <w:rFonts w:ascii="Calibri" w:hAnsi="Calibri"/>
                <w:b/>
                <w:sz w:val="22"/>
                <w:szCs w:val="22"/>
              </w:rPr>
              <w:t>Label/omschrijving</w:t>
            </w:r>
          </w:p>
        </w:tc>
        <w:tc>
          <w:tcPr>
            <w:tcW w:w="3426" w:type="dxa"/>
            <w:tcBorders>
              <w:top w:val="single" w:sz="4" w:space="0" w:color="auto"/>
              <w:left w:val="nil"/>
              <w:bottom w:val="single" w:sz="4" w:space="0" w:color="auto"/>
              <w:right w:val="single" w:sz="4" w:space="0" w:color="auto"/>
            </w:tcBorders>
            <w:shd w:val="clear" w:color="auto" w:fill="auto"/>
            <w:noWrap/>
            <w:hideMark/>
          </w:tcPr>
          <w:p w14:paraId="74D67A44" w14:textId="77777777" w:rsidR="008C050E" w:rsidRPr="00380C62" w:rsidRDefault="008C050E" w:rsidP="008C050E">
            <w:pPr>
              <w:rPr>
                <w:rFonts w:ascii="Calibri" w:hAnsi="Calibri"/>
                <w:b/>
                <w:color w:val="000000"/>
                <w:sz w:val="22"/>
                <w:szCs w:val="22"/>
              </w:rPr>
            </w:pPr>
            <w:r w:rsidRPr="00380C62">
              <w:rPr>
                <w:rFonts w:ascii="Calibri" w:hAnsi="Calibri"/>
                <w:b/>
                <w:color w:val="000000"/>
                <w:sz w:val="22"/>
                <w:szCs w:val="22"/>
              </w:rPr>
              <w:t>Value labels/overige opmerkingen</w:t>
            </w:r>
          </w:p>
        </w:tc>
      </w:tr>
      <w:tr w:rsidR="008C050E" w:rsidRPr="00380C62" w14:paraId="0C259CF2" w14:textId="77777777" w:rsidTr="008C050E">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7C3CC695" w14:textId="1ADA878F" w:rsidR="008C050E" w:rsidRPr="00380C62" w:rsidRDefault="00FC0D95" w:rsidP="008C050E">
            <w:pPr>
              <w:rPr>
                <w:rFonts w:ascii="Calibri" w:hAnsi="Calibri"/>
                <w:color w:val="000000"/>
                <w:sz w:val="22"/>
                <w:szCs w:val="22"/>
              </w:rPr>
            </w:pPr>
            <w:r w:rsidRPr="00380C62">
              <w:rPr>
                <w:rFonts w:ascii="Calibri" w:hAnsi="Calibri"/>
                <w:color w:val="000000"/>
                <w:sz w:val="22"/>
                <w:szCs w:val="22"/>
              </w:rPr>
              <w:t>V</w:t>
            </w:r>
            <w:r>
              <w:rPr>
                <w:rFonts w:ascii="Calibri" w:hAnsi="Calibri"/>
                <w:color w:val="000000"/>
                <w:sz w:val="22"/>
                <w:szCs w:val="22"/>
              </w:rPr>
              <w:t>9</w:t>
            </w:r>
            <w:r w:rsidR="008C050E" w:rsidRPr="00380C62">
              <w:rPr>
                <w:rFonts w:ascii="Calibri" w:hAnsi="Calibri"/>
                <w:color w:val="000000"/>
                <w:sz w:val="22"/>
                <w:szCs w:val="22"/>
              </w:rPr>
              <w:t>a</w:t>
            </w:r>
          </w:p>
        </w:tc>
        <w:tc>
          <w:tcPr>
            <w:tcW w:w="1393" w:type="dxa"/>
            <w:tcBorders>
              <w:top w:val="nil"/>
              <w:left w:val="nil"/>
              <w:bottom w:val="single" w:sz="4" w:space="0" w:color="auto"/>
              <w:right w:val="single" w:sz="4" w:space="0" w:color="auto"/>
            </w:tcBorders>
            <w:shd w:val="clear" w:color="auto" w:fill="auto"/>
            <w:noWrap/>
          </w:tcPr>
          <w:p w14:paraId="429B3A2A" w14:textId="77777777" w:rsidR="008C050E" w:rsidRPr="00380C62" w:rsidRDefault="008C050E" w:rsidP="008C050E">
            <w:pPr>
              <w:rPr>
                <w:rFonts w:ascii="Calibri" w:hAnsi="Calibri"/>
                <w:sz w:val="22"/>
                <w:szCs w:val="22"/>
              </w:rPr>
            </w:pPr>
            <w:r w:rsidRPr="00380C62">
              <w:rPr>
                <w:rFonts w:ascii="Calibri" w:hAnsi="Calibri"/>
                <w:sz w:val="22"/>
                <w:szCs w:val="22"/>
              </w:rPr>
              <w:t>breakfastwd</w:t>
            </w:r>
          </w:p>
        </w:tc>
        <w:tc>
          <w:tcPr>
            <w:tcW w:w="3124" w:type="dxa"/>
            <w:tcBorders>
              <w:top w:val="nil"/>
              <w:left w:val="nil"/>
              <w:bottom w:val="single" w:sz="4" w:space="0" w:color="auto"/>
              <w:right w:val="single" w:sz="4" w:space="0" w:color="auto"/>
            </w:tcBorders>
            <w:shd w:val="clear" w:color="auto" w:fill="auto"/>
            <w:noWrap/>
            <w:hideMark/>
          </w:tcPr>
          <w:p w14:paraId="581336CC" w14:textId="77777777" w:rsidR="008C050E" w:rsidRPr="00380C62" w:rsidRDefault="008C050E" w:rsidP="008C050E">
            <w:pPr>
              <w:rPr>
                <w:rFonts w:ascii="Calibri" w:hAnsi="Calibri"/>
                <w:sz w:val="22"/>
                <w:szCs w:val="22"/>
              </w:rPr>
            </w:pPr>
            <w:r w:rsidRPr="00380C62">
              <w:rPr>
                <w:rFonts w:ascii="Calibri" w:hAnsi="Calibri"/>
                <w:sz w:val="22"/>
                <w:szCs w:val="22"/>
              </w:rPr>
              <w:t>aantal keer ontbijten door de week</w:t>
            </w:r>
          </w:p>
        </w:tc>
        <w:tc>
          <w:tcPr>
            <w:tcW w:w="3426" w:type="dxa"/>
            <w:tcBorders>
              <w:top w:val="nil"/>
              <w:left w:val="nil"/>
              <w:bottom w:val="single" w:sz="4" w:space="0" w:color="auto"/>
              <w:right w:val="single" w:sz="4" w:space="0" w:color="auto"/>
            </w:tcBorders>
            <w:shd w:val="clear" w:color="auto" w:fill="auto"/>
            <w:noWrap/>
            <w:hideMark/>
          </w:tcPr>
          <w:p w14:paraId="742A0C45" w14:textId="77777777" w:rsidR="008C050E" w:rsidRPr="00380C62" w:rsidRDefault="008C050E" w:rsidP="008C050E">
            <w:pPr>
              <w:rPr>
                <w:rFonts w:ascii="Calibri" w:hAnsi="Calibri"/>
                <w:color w:val="000000"/>
                <w:sz w:val="22"/>
                <w:szCs w:val="22"/>
              </w:rPr>
            </w:pPr>
            <w:r w:rsidRPr="00380C62">
              <w:rPr>
                <w:rFonts w:ascii="Calibri" w:hAnsi="Calibri"/>
                <w:color w:val="000000"/>
                <w:sz w:val="22"/>
                <w:szCs w:val="22"/>
              </w:rPr>
              <w:t>1=ik ontbijt nooit door de week, 2=één dag, 3=twee dagen, 4=drie dagen, 5=vier dagen, 6=vijf dagen</w:t>
            </w:r>
          </w:p>
        </w:tc>
      </w:tr>
      <w:tr w:rsidR="008C050E" w:rsidRPr="00380C62" w14:paraId="69696D00" w14:textId="77777777" w:rsidTr="008C050E">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1A02965B" w14:textId="3335CFE8" w:rsidR="008C050E" w:rsidRPr="00380C62" w:rsidRDefault="00FC0D95" w:rsidP="008C050E">
            <w:pPr>
              <w:rPr>
                <w:rFonts w:ascii="Calibri" w:hAnsi="Calibri"/>
                <w:color w:val="000000"/>
                <w:sz w:val="22"/>
                <w:szCs w:val="22"/>
              </w:rPr>
            </w:pPr>
            <w:r w:rsidRPr="00380C62">
              <w:rPr>
                <w:rFonts w:ascii="Calibri" w:hAnsi="Calibri"/>
                <w:color w:val="000000"/>
                <w:sz w:val="22"/>
                <w:szCs w:val="22"/>
              </w:rPr>
              <w:t>V</w:t>
            </w:r>
            <w:r>
              <w:rPr>
                <w:rFonts w:ascii="Calibri" w:hAnsi="Calibri"/>
                <w:color w:val="000000"/>
                <w:sz w:val="22"/>
                <w:szCs w:val="22"/>
              </w:rPr>
              <w:t>9</w:t>
            </w:r>
            <w:r w:rsidR="008C050E" w:rsidRPr="00380C62">
              <w:rPr>
                <w:rFonts w:ascii="Calibri" w:hAnsi="Calibri"/>
                <w:color w:val="000000"/>
                <w:sz w:val="22"/>
                <w:szCs w:val="22"/>
              </w:rPr>
              <w:t>b</w:t>
            </w:r>
          </w:p>
        </w:tc>
        <w:tc>
          <w:tcPr>
            <w:tcW w:w="1393" w:type="dxa"/>
            <w:tcBorders>
              <w:top w:val="nil"/>
              <w:left w:val="nil"/>
              <w:bottom w:val="single" w:sz="4" w:space="0" w:color="auto"/>
              <w:right w:val="single" w:sz="4" w:space="0" w:color="auto"/>
            </w:tcBorders>
            <w:shd w:val="clear" w:color="auto" w:fill="auto"/>
            <w:noWrap/>
          </w:tcPr>
          <w:p w14:paraId="704EDB80" w14:textId="77777777" w:rsidR="008C050E" w:rsidRPr="00380C62" w:rsidRDefault="008C050E" w:rsidP="008C050E">
            <w:pPr>
              <w:rPr>
                <w:rFonts w:ascii="Calibri" w:hAnsi="Calibri"/>
                <w:sz w:val="22"/>
                <w:szCs w:val="22"/>
              </w:rPr>
            </w:pPr>
            <w:r w:rsidRPr="00380C62">
              <w:rPr>
                <w:rFonts w:ascii="Calibri" w:hAnsi="Calibri"/>
                <w:sz w:val="22"/>
                <w:szCs w:val="22"/>
              </w:rPr>
              <w:t>breakfastwe</w:t>
            </w:r>
          </w:p>
        </w:tc>
        <w:tc>
          <w:tcPr>
            <w:tcW w:w="3124" w:type="dxa"/>
            <w:tcBorders>
              <w:top w:val="nil"/>
              <w:left w:val="nil"/>
              <w:bottom w:val="single" w:sz="4" w:space="0" w:color="auto"/>
              <w:right w:val="single" w:sz="4" w:space="0" w:color="auto"/>
            </w:tcBorders>
            <w:shd w:val="clear" w:color="auto" w:fill="auto"/>
            <w:noWrap/>
            <w:hideMark/>
          </w:tcPr>
          <w:p w14:paraId="1C47B16B" w14:textId="77777777" w:rsidR="008C050E" w:rsidRPr="00380C62" w:rsidRDefault="008C050E" w:rsidP="008C050E">
            <w:pPr>
              <w:rPr>
                <w:rFonts w:ascii="Calibri" w:hAnsi="Calibri"/>
                <w:sz w:val="22"/>
                <w:szCs w:val="22"/>
              </w:rPr>
            </w:pPr>
            <w:r w:rsidRPr="00380C62">
              <w:rPr>
                <w:rFonts w:ascii="Calibri" w:hAnsi="Calibri"/>
                <w:sz w:val="22"/>
                <w:szCs w:val="22"/>
              </w:rPr>
              <w:t>aantal keer ontbijten in het weekend</w:t>
            </w:r>
          </w:p>
        </w:tc>
        <w:tc>
          <w:tcPr>
            <w:tcW w:w="3426" w:type="dxa"/>
            <w:tcBorders>
              <w:top w:val="nil"/>
              <w:left w:val="nil"/>
              <w:bottom w:val="single" w:sz="4" w:space="0" w:color="auto"/>
              <w:right w:val="single" w:sz="4" w:space="0" w:color="auto"/>
            </w:tcBorders>
            <w:shd w:val="clear" w:color="auto" w:fill="auto"/>
            <w:noWrap/>
            <w:hideMark/>
          </w:tcPr>
          <w:p w14:paraId="056E095A" w14:textId="5E03C261" w:rsidR="008C050E" w:rsidRPr="00380C62" w:rsidRDefault="008C050E" w:rsidP="008C050E">
            <w:pPr>
              <w:rPr>
                <w:rFonts w:ascii="Calibri" w:hAnsi="Calibri"/>
                <w:color w:val="000000"/>
                <w:sz w:val="22"/>
                <w:szCs w:val="22"/>
              </w:rPr>
            </w:pPr>
            <w:r w:rsidRPr="00380C62">
              <w:rPr>
                <w:rFonts w:ascii="Calibri" w:hAnsi="Calibri"/>
                <w:color w:val="000000"/>
                <w:sz w:val="22"/>
                <w:szCs w:val="22"/>
              </w:rPr>
              <w:t xml:space="preserve">1=ik ontbijt nooit in het weekend, 2=ik ontbijt meestal </w:t>
            </w:r>
            <w:r w:rsidR="002C5823">
              <w:rPr>
                <w:rFonts w:ascii="Calibri" w:hAnsi="Calibri"/>
                <w:color w:val="000000"/>
                <w:sz w:val="22"/>
                <w:szCs w:val="22"/>
              </w:rPr>
              <w:t xml:space="preserve">maar </w:t>
            </w:r>
            <w:r w:rsidRPr="00380C62">
              <w:rPr>
                <w:rFonts w:ascii="Calibri" w:hAnsi="Calibri"/>
                <w:color w:val="000000"/>
                <w:sz w:val="22"/>
                <w:szCs w:val="22"/>
              </w:rPr>
              <w:t>op één van de dagen van het weekend (zaterdag OF zondag), 3=ik ontbijt meestal op allebei de dagen van het weekend (zaterdag EN zondag)</w:t>
            </w:r>
          </w:p>
        </w:tc>
      </w:tr>
      <w:tr w:rsidR="008C050E" w:rsidRPr="00380C62" w14:paraId="626741EF" w14:textId="77777777" w:rsidTr="008C050E">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0C8798C2" w14:textId="6A3562D7" w:rsidR="008C050E" w:rsidRPr="00380C62" w:rsidRDefault="008C050E" w:rsidP="008C050E">
            <w:pPr>
              <w:rPr>
                <w:rFonts w:ascii="Calibri" w:hAnsi="Calibri"/>
                <w:color w:val="000000"/>
                <w:sz w:val="22"/>
                <w:szCs w:val="22"/>
              </w:rPr>
            </w:pPr>
            <w:r w:rsidRPr="00380C62">
              <w:rPr>
                <w:rFonts w:ascii="Calibri" w:hAnsi="Calibri"/>
                <w:color w:val="000000"/>
                <w:sz w:val="22"/>
                <w:szCs w:val="22"/>
              </w:rPr>
              <w:t>V1</w:t>
            </w:r>
            <w:r w:rsidR="00FC0D95">
              <w:rPr>
                <w:rFonts w:ascii="Calibri" w:hAnsi="Calibri"/>
                <w:color w:val="000000"/>
                <w:sz w:val="22"/>
                <w:szCs w:val="22"/>
              </w:rPr>
              <w:t>0</w:t>
            </w:r>
          </w:p>
        </w:tc>
        <w:tc>
          <w:tcPr>
            <w:tcW w:w="1393" w:type="dxa"/>
            <w:tcBorders>
              <w:top w:val="nil"/>
              <w:left w:val="nil"/>
              <w:bottom w:val="single" w:sz="4" w:space="0" w:color="auto"/>
              <w:right w:val="single" w:sz="4" w:space="0" w:color="auto"/>
            </w:tcBorders>
            <w:shd w:val="clear" w:color="auto" w:fill="auto"/>
            <w:noWrap/>
          </w:tcPr>
          <w:p w14:paraId="48FBF257" w14:textId="77777777" w:rsidR="008C050E" w:rsidRPr="00380C62" w:rsidRDefault="008C050E" w:rsidP="008C050E">
            <w:pPr>
              <w:rPr>
                <w:rFonts w:ascii="Calibri" w:hAnsi="Calibri"/>
                <w:sz w:val="22"/>
                <w:szCs w:val="22"/>
              </w:rPr>
            </w:pPr>
            <w:r w:rsidRPr="00380C62">
              <w:rPr>
                <w:rFonts w:ascii="Calibri" w:hAnsi="Calibri"/>
                <w:sz w:val="22"/>
                <w:szCs w:val="22"/>
              </w:rPr>
              <w:t>fmeal</w:t>
            </w:r>
          </w:p>
        </w:tc>
        <w:tc>
          <w:tcPr>
            <w:tcW w:w="3124" w:type="dxa"/>
            <w:tcBorders>
              <w:top w:val="nil"/>
              <w:left w:val="nil"/>
              <w:bottom w:val="single" w:sz="4" w:space="0" w:color="auto"/>
              <w:right w:val="single" w:sz="4" w:space="0" w:color="auto"/>
            </w:tcBorders>
            <w:shd w:val="clear" w:color="auto" w:fill="auto"/>
            <w:noWrap/>
          </w:tcPr>
          <w:p w14:paraId="048CBF5D" w14:textId="77777777" w:rsidR="008C050E" w:rsidRPr="00380C62" w:rsidRDefault="008C050E" w:rsidP="008C050E">
            <w:pPr>
              <w:rPr>
                <w:rFonts w:ascii="Calibri" w:hAnsi="Calibri"/>
                <w:sz w:val="22"/>
                <w:szCs w:val="22"/>
              </w:rPr>
            </w:pPr>
            <w:r w:rsidRPr="00380C62">
              <w:rPr>
                <w:rFonts w:ascii="Calibri" w:hAnsi="Calibri"/>
                <w:sz w:val="22"/>
                <w:szCs w:val="22"/>
              </w:rPr>
              <w:t>Aantal keren samen eten</w:t>
            </w:r>
          </w:p>
        </w:tc>
        <w:tc>
          <w:tcPr>
            <w:tcW w:w="3426" w:type="dxa"/>
            <w:tcBorders>
              <w:top w:val="nil"/>
              <w:left w:val="nil"/>
              <w:bottom w:val="single" w:sz="4" w:space="0" w:color="auto"/>
              <w:right w:val="single" w:sz="4" w:space="0" w:color="auto"/>
            </w:tcBorders>
            <w:shd w:val="clear" w:color="auto" w:fill="auto"/>
            <w:noWrap/>
          </w:tcPr>
          <w:p w14:paraId="2695F867" w14:textId="77777777" w:rsidR="008C050E" w:rsidRPr="00380C62" w:rsidRDefault="008C050E" w:rsidP="008C050E">
            <w:pPr>
              <w:rPr>
                <w:rFonts w:ascii="Calibri" w:hAnsi="Calibri"/>
                <w:color w:val="000000"/>
                <w:sz w:val="22"/>
                <w:szCs w:val="22"/>
              </w:rPr>
            </w:pPr>
            <w:r w:rsidRPr="00380C62">
              <w:rPr>
                <w:rFonts w:ascii="Calibri" w:hAnsi="Calibri"/>
                <w:color w:val="000000"/>
                <w:sz w:val="22"/>
                <w:szCs w:val="22"/>
              </w:rPr>
              <w:t>1=elke dag, 2=de meeste dagen, 3=ongeveer één keer per week, 4=minder dan één keer per week, 5=nooit</w:t>
            </w:r>
          </w:p>
        </w:tc>
      </w:tr>
      <w:tr w:rsidR="008C050E" w:rsidRPr="00380C62" w14:paraId="08603838" w14:textId="77777777" w:rsidTr="008C050E">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2E5968B5" w14:textId="1738397F" w:rsidR="008C050E" w:rsidRPr="00380C62" w:rsidRDefault="00716064" w:rsidP="008C050E">
            <w:pPr>
              <w:rPr>
                <w:rFonts w:ascii="Calibri" w:hAnsi="Calibri"/>
                <w:color w:val="000000"/>
                <w:sz w:val="22"/>
                <w:szCs w:val="22"/>
              </w:rPr>
            </w:pPr>
            <w:r>
              <w:rPr>
                <w:rFonts w:ascii="Calibri" w:hAnsi="Calibri"/>
                <w:color w:val="000000"/>
                <w:sz w:val="22"/>
                <w:szCs w:val="22"/>
              </w:rPr>
              <w:t>V</w:t>
            </w:r>
            <w:r w:rsidR="008C050E" w:rsidRPr="00380C62">
              <w:rPr>
                <w:rFonts w:ascii="Calibri" w:hAnsi="Calibri"/>
                <w:color w:val="000000"/>
                <w:sz w:val="22"/>
                <w:szCs w:val="22"/>
              </w:rPr>
              <w:t>1</w:t>
            </w:r>
            <w:r w:rsidR="00FC0D95">
              <w:rPr>
                <w:rFonts w:ascii="Calibri" w:hAnsi="Calibri"/>
                <w:color w:val="000000"/>
                <w:sz w:val="22"/>
                <w:szCs w:val="22"/>
              </w:rPr>
              <w:t>1_1</w:t>
            </w:r>
          </w:p>
        </w:tc>
        <w:tc>
          <w:tcPr>
            <w:tcW w:w="1393" w:type="dxa"/>
            <w:tcBorders>
              <w:top w:val="nil"/>
              <w:left w:val="nil"/>
              <w:bottom w:val="single" w:sz="4" w:space="0" w:color="auto"/>
              <w:right w:val="single" w:sz="4" w:space="0" w:color="auto"/>
            </w:tcBorders>
            <w:shd w:val="clear" w:color="auto" w:fill="auto"/>
            <w:noWrap/>
          </w:tcPr>
          <w:p w14:paraId="3712BD66" w14:textId="77777777" w:rsidR="008C050E" w:rsidRPr="00380C62" w:rsidRDefault="008C050E" w:rsidP="008C050E">
            <w:pPr>
              <w:rPr>
                <w:rFonts w:ascii="Calibri" w:hAnsi="Calibri"/>
                <w:color w:val="000000"/>
                <w:sz w:val="22"/>
                <w:szCs w:val="22"/>
              </w:rPr>
            </w:pPr>
            <w:r w:rsidRPr="00380C62">
              <w:rPr>
                <w:rFonts w:ascii="Calibri" w:hAnsi="Calibri"/>
                <w:sz w:val="22"/>
                <w:szCs w:val="22"/>
              </w:rPr>
              <w:t>fruits_2</w:t>
            </w:r>
          </w:p>
        </w:tc>
        <w:tc>
          <w:tcPr>
            <w:tcW w:w="3124" w:type="dxa"/>
            <w:tcBorders>
              <w:top w:val="nil"/>
              <w:left w:val="nil"/>
              <w:bottom w:val="single" w:sz="4" w:space="0" w:color="auto"/>
              <w:right w:val="single" w:sz="4" w:space="0" w:color="auto"/>
            </w:tcBorders>
            <w:shd w:val="clear" w:color="auto" w:fill="auto"/>
            <w:noWrap/>
            <w:hideMark/>
          </w:tcPr>
          <w:p w14:paraId="64F8BD22" w14:textId="77777777" w:rsidR="008C050E" w:rsidRPr="00380C62" w:rsidRDefault="008C050E" w:rsidP="008C050E">
            <w:pPr>
              <w:rPr>
                <w:rFonts w:ascii="Calibri" w:hAnsi="Calibri"/>
                <w:color w:val="000000"/>
                <w:sz w:val="22"/>
                <w:szCs w:val="22"/>
              </w:rPr>
            </w:pPr>
            <w:r w:rsidRPr="00380C62">
              <w:rPr>
                <w:rFonts w:ascii="Calibri" w:hAnsi="Calibri"/>
                <w:color w:val="000000"/>
                <w:sz w:val="22"/>
                <w:szCs w:val="22"/>
              </w:rPr>
              <w:t>aantal keer per week fruit</w:t>
            </w:r>
          </w:p>
        </w:tc>
        <w:tc>
          <w:tcPr>
            <w:tcW w:w="3426" w:type="dxa"/>
            <w:tcBorders>
              <w:top w:val="nil"/>
              <w:left w:val="nil"/>
              <w:bottom w:val="single" w:sz="4" w:space="0" w:color="auto"/>
              <w:right w:val="single" w:sz="4" w:space="0" w:color="auto"/>
            </w:tcBorders>
            <w:shd w:val="clear" w:color="auto" w:fill="auto"/>
            <w:noWrap/>
            <w:hideMark/>
          </w:tcPr>
          <w:p w14:paraId="357C9B57" w14:textId="77777777" w:rsidR="008C050E" w:rsidRPr="00380C62" w:rsidRDefault="008C050E" w:rsidP="008C050E">
            <w:pPr>
              <w:rPr>
                <w:rFonts w:ascii="Calibri" w:hAnsi="Calibri"/>
                <w:color w:val="000000"/>
                <w:sz w:val="22"/>
                <w:szCs w:val="22"/>
              </w:rPr>
            </w:pPr>
            <w:r w:rsidRPr="00380C62">
              <w:rPr>
                <w:rFonts w:ascii="Calibri" w:hAnsi="Calibri"/>
                <w:color w:val="000000"/>
                <w:sz w:val="22"/>
                <w:szCs w:val="22"/>
              </w:rPr>
              <w:t>1=nooit, 2=minder dan 1 keer per week, 3= 1 keer per week, 4=2 tot 4 dagen per week, 5=5 tot 6 dagen per week, 6=iedere dag, 1 keer per dag, 7=iedere dag, meer dan 1 keer</w:t>
            </w:r>
          </w:p>
        </w:tc>
      </w:tr>
      <w:tr w:rsidR="008C050E" w:rsidRPr="00380C62" w14:paraId="224433FE" w14:textId="77777777" w:rsidTr="008C050E">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6E596720" w14:textId="72D1A43C" w:rsidR="008C050E" w:rsidRPr="00380C62" w:rsidRDefault="00716064" w:rsidP="008C050E">
            <w:pPr>
              <w:rPr>
                <w:rFonts w:ascii="Calibri" w:hAnsi="Calibri"/>
                <w:color w:val="000000"/>
                <w:sz w:val="22"/>
                <w:szCs w:val="22"/>
              </w:rPr>
            </w:pPr>
            <w:r>
              <w:rPr>
                <w:rFonts w:ascii="Calibri" w:hAnsi="Calibri"/>
                <w:color w:val="000000"/>
                <w:sz w:val="22"/>
                <w:szCs w:val="22"/>
              </w:rPr>
              <w:t>V</w:t>
            </w:r>
            <w:r w:rsidR="008C050E" w:rsidRPr="00380C62">
              <w:rPr>
                <w:rFonts w:ascii="Calibri" w:hAnsi="Calibri"/>
                <w:color w:val="000000"/>
                <w:sz w:val="22"/>
                <w:szCs w:val="22"/>
              </w:rPr>
              <w:t>1</w:t>
            </w:r>
            <w:r w:rsidR="00FC0D95">
              <w:rPr>
                <w:rFonts w:ascii="Calibri" w:hAnsi="Calibri"/>
                <w:color w:val="000000"/>
                <w:sz w:val="22"/>
                <w:szCs w:val="22"/>
              </w:rPr>
              <w:t>1_2</w:t>
            </w:r>
          </w:p>
        </w:tc>
        <w:tc>
          <w:tcPr>
            <w:tcW w:w="1393" w:type="dxa"/>
            <w:tcBorders>
              <w:top w:val="nil"/>
              <w:left w:val="nil"/>
              <w:bottom w:val="single" w:sz="4" w:space="0" w:color="auto"/>
              <w:right w:val="single" w:sz="4" w:space="0" w:color="auto"/>
            </w:tcBorders>
            <w:shd w:val="clear" w:color="auto" w:fill="auto"/>
            <w:noWrap/>
          </w:tcPr>
          <w:p w14:paraId="76D62BF6" w14:textId="77777777" w:rsidR="008C050E" w:rsidRPr="00380C62" w:rsidRDefault="008C050E" w:rsidP="008C050E">
            <w:pPr>
              <w:rPr>
                <w:rFonts w:ascii="Calibri" w:hAnsi="Calibri"/>
                <w:color w:val="000000"/>
                <w:sz w:val="22"/>
                <w:szCs w:val="22"/>
              </w:rPr>
            </w:pPr>
            <w:r w:rsidRPr="00380C62">
              <w:rPr>
                <w:rFonts w:ascii="Calibri" w:hAnsi="Calibri"/>
                <w:sz w:val="22"/>
                <w:szCs w:val="22"/>
              </w:rPr>
              <w:t>vegetables_2</w:t>
            </w:r>
          </w:p>
        </w:tc>
        <w:tc>
          <w:tcPr>
            <w:tcW w:w="3124" w:type="dxa"/>
            <w:tcBorders>
              <w:top w:val="nil"/>
              <w:left w:val="nil"/>
              <w:bottom w:val="single" w:sz="4" w:space="0" w:color="auto"/>
              <w:right w:val="single" w:sz="4" w:space="0" w:color="auto"/>
            </w:tcBorders>
            <w:shd w:val="clear" w:color="auto" w:fill="auto"/>
            <w:noWrap/>
            <w:hideMark/>
          </w:tcPr>
          <w:p w14:paraId="11616798" w14:textId="77777777" w:rsidR="008C050E" w:rsidRPr="00380C62" w:rsidRDefault="008C050E" w:rsidP="008C050E">
            <w:pPr>
              <w:rPr>
                <w:rFonts w:ascii="Calibri" w:hAnsi="Calibri"/>
                <w:color w:val="000000"/>
                <w:sz w:val="22"/>
                <w:szCs w:val="22"/>
              </w:rPr>
            </w:pPr>
            <w:r w:rsidRPr="00380C62">
              <w:rPr>
                <w:rFonts w:ascii="Calibri" w:hAnsi="Calibri"/>
                <w:color w:val="000000"/>
                <w:sz w:val="22"/>
                <w:szCs w:val="22"/>
              </w:rPr>
              <w:t>aantal keer per week groente</w:t>
            </w:r>
          </w:p>
        </w:tc>
        <w:tc>
          <w:tcPr>
            <w:tcW w:w="3426" w:type="dxa"/>
            <w:tcBorders>
              <w:top w:val="nil"/>
              <w:left w:val="nil"/>
              <w:bottom w:val="single" w:sz="4" w:space="0" w:color="auto"/>
              <w:right w:val="single" w:sz="4" w:space="0" w:color="auto"/>
            </w:tcBorders>
            <w:shd w:val="clear" w:color="auto" w:fill="auto"/>
            <w:noWrap/>
            <w:hideMark/>
          </w:tcPr>
          <w:p w14:paraId="60CFE2FF" w14:textId="682D85B4" w:rsidR="008C050E" w:rsidRPr="00380C62" w:rsidRDefault="00B31C92" w:rsidP="008C050E">
            <w:pPr>
              <w:rPr>
                <w:rFonts w:ascii="Calibri" w:hAnsi="Calibri"/>
                <w:color w:val="000000"/>
                <w:sz w:val="22"/>
                <w:szCs w:val="22"/>
              </w:rPr>
            </w:pPr>
            <w:r>
              <w:rPr>
                <w:rFonts w:ascii="Calibri" w:hAnsi="Calibri"/>
                <w:color w:val="000000"/>
                <w:sz w:val="22"/>
                <w:szCs w:val="22"/>
              </w:rPr>
              <w:t>Idem</w:t>
            </w:r>
          </w:p>
        </w:tc>
      </w:tr>
      <w:tr w:rsidR="008C050E" w:rsidRPr="00380C62" w14:paraId="69501111" w14:textId="77777777" w:rsidTr="008C050E">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2D8B6B92" w14:textId="7CAB6FEB" w:rsidR="008C050E" w:rsidRPr="00380C62" w:rsidRDefault="00716064" w:rsidP="008C050E">
            <w:pPr>
              <w:rPr>
                <w:rFonts w:ascii="Calibri" w:hAnsi="Calibri"/>
                <w:color w:val="000000"/>
                <w:sz w:val="22"/>
                <w:szCs w:val="22"/>
              </w:rPr>
            </w:pPr>
            <w:r>
              <w:rPr>
                <w:rFonts w:ascii="Calibri" w:hAnsi="Calibri"/>
                <w:color w:val="000000"/>
                <w:sz w:val="22"/>
                <w:szCs w:val="22"/>
              </w:rPr>
              <w:t>V</w:t>
            </w:r>
            <w:r w:rsidR="008C050E" w:rsidRPr="00380C62">
              <w:rPr>
                <w:rFonts w:ascii="Calibri" w:hAnsi="Calibri"/>
                <w:color w:val="000000"/>
                <w:sz w:val="22"/>
                <w:szCs w:val="22"/>
              </w:rPr>
              <w:t>1</w:t>
            </w:r>
            <w:r w:rsidR="00FC0D95">
              <w:rPr>
                <w:rFonts w:ascii="Calibri" w:hAnsi="Calibri"/>
                <w:color w:val="000000"/>
                <w:sz w:val="22"/>
                <w:szCs w:val="22"/>
              </w:rPr>
              <w:t>1_3</w:t>
            </w:r>
          </w:p>
        </w:tc>
        <w:tc>
          <w:tcPr>
            <w:tcW w:w="1393" w:type="dxa"/>
            <w:tcBorders>
              <w:top w:val="nil"/>
              <w:left w:val="nil"/>
              <w:bottom w:val="single" w:sz="4" w:space="0" w:color="auto"/>
              <w:right w:val="single" w:sz="4" w:space="0" w:color="auto"/>
            </w:tcBorders>
            <w:shd w:val="clear" w:color="auto" w:fill="auto"/>
            <w:noWrap/>
          </w:tcPr>
          <w:p w14:paraId="58AA80C7" w14:textId="77777777" w:rsidR="008C050E" w:rsidRPr="00380C62" w:rsidRDefault="008C050E" w:rsidP="008C050E">
            <w:pPr>
              <w:rPr>
                <w:rFonts w:ascii="Calibri" w:hAnsi="Calibri"/>
                <w:color w:val="000000"/>
                <w:sz w:val="22"/>
                <w:szCs w:val="22"/>
              </w:rPr>
            </w:pPr>
            <w:r w:rsidRPr="00380C62">
              <w:rPr>
                <w:rFonts w:ascii="Calibri" w:hAnsi="Calibri"/>
                <w:sz w:val="22"/>
                <w:szCs w:val="22"/>
              </w:rPr>
              <w:t>sweets_2</w:t>
            </w:r>
          </w:p>
        </w:tc>
        <w:tc>
          <w:tcPr>
            <w:tcW w:w="3124" w:type="dxa"/>
            <w:tcBorders>
              <w:top w:val="nil"/>
              <w:left w:val="nil"/>
              <w:bottom w:val="single" w:sz="4" w:space="0" w:color="auto"/>
              <w:right w:val="single" w:sz="4" w:space="0" w:color="auto"/>
            </w:tcBorders>
            <w:shd w:val="clear" w:color="auto" w:fill="auto"/>
            <w:noWrap/>
            <w:hideMark/>
          </w:tcPr>
          <w:p w14:paraId="201B29BD" w14:textId="77777777" w:rsidR="008C050E" w:rsidRPr="00380C62" w:rsidRDefault="008C050E" w:rsidP="008C050E">
            <w:pPr>
              <w:rPr>
                <w:rFonts w:ascii="Calibri" w:hAnsi="Calibri"/>
                <w:color w:val="000000"/>
                <w:sz w:val="22"/>
                <w:szCs w:val="22"/>
              </w:rPr>
            </w:pPr>
            <w:r w:rsidRPr="00380C62">
              <w:rPr>
                <w:rFonts w:ascii="Calibri" w:hAnsi="Calibri"/>
                <w:color w:val="000000"/>
                <w:sz w:val="22"/>
                <w:szCs w:val="22"/>
              </w:rPr>
              <w:t>aantal keer per week snoep/chocola</w:t>
            </w:r>
          </w:p>
        </w:tc>
        <w:tc>
          <w:tcPr>
            <w:tcW w:w="3426" w:type="dxa"/>
            <w:tcBorders>
              <w:top w:val="nil"/>
              <w:left w:val="nil"/>
              <w:bottom w:val="single" w:sz="4" w:space="0" w:color="auto"/>
              <w:right w:val="single" w:sz="4" w:space="0" w:color="auto"/>
            </w:tcBorders>
            <w:shd w:val="clear" w:color="auto" w:fill="auto"/>
            <w:noWrap/>
            <w:hideMark/>
          </w:tcPr>
          <w:p w14:paraId="4D1CEA29" w14:textId="04605684" w:rsidR="008C050E" w:rsidRPr="00380C62" w:rsidRDefault="00B31C92" w:rsidP="008C050E">
            <w:pPr>
              <w:rPr>
                <w:rFonts w:ascii="Calibri" w:hAnsi="Calibri"/>
                <w:color w:val="000000"/>
                <w:sz w:val="22"/>
                <w:szCs w:val="22"/>
              </w:rPr>
            </w:pPr>
            <w:r>
              <w:rPr>
                <w:rFonts w:ascii="Calibri" w:hAnsi="Calibri"/>
                <w:color w:val="000000"/>
                <w:sz w:val="22"/>
                <w:szCs w:val="22"/>
              </w:rPr>
              <w:t>Idem</w:t>
            </w:r>
          </w:p>
        </w:tc>
      </w:tr>
      <w:tr w:rsidR="008C050E" w:rsidRPr="00380C62" w14:paraId="7FD3ACA7" w14:textId="77777777" w:rsidTr="008C050E">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3FABA1C7" w14:textId="67F67FCD" w:rsidR="008C050E" w:rsidRPr="00380C62" w:rsidRDefault="00716064" w:rsidP="008C050E">
            <w:pPr>
              <w:rPr>
                <w:rFonts w:ascii="Calibri" w:hAnsi="Calibri"/>
                <w:color w:val="000000"/>
                <w:sz w:val="22"/>
                <w:szCs w:val="22"/>
              </w:rPr>
            </w:pPr>
            <w:r>
              <w:rPr>
                <w:rFonts w:ascii="Calibri" w:hAnsi="Calibri"/>
                <w:color w:val="000000"/>
                <w:sz w:val="22"/>
                <w:szCs w:val="22"/>
              </w:rPr>
              <w:t>V</w:t>
            </w:r>
            <w:r w:rsidR="008C050E" w:rsidRPr="00380C62">
              <w:rPr>
                <w:rFonts w:ascii="Calibri" w:hAnsi="Calibri"/>
                <w:color w:val="000000"/>
                <w:sz w:val="22"/>
                <w:szCs w:val="22"/>
              </w:rPr>
              <w:t>1</w:t>
            </w:r>
            <w:r w:rsidR="00FC0D95">
              <w:rPr>
                <w:rFonts w:ascii="Calibri" w:hAnsi="Calibri"/>
                <w:color w:val="000000"/>
                <w:sz w:val="22"/>
                <w:szCs w:val="22"/>
              </w:rPr>
              <w:t>1_4</w:t>
            </w:r>
          </w:p>
        </w:tc>
        <w:tc>
          <w:tcPr>
            <w:tcW w:w="1393" w:type="dxa"/>
            <w:tcBorders>
              <w:top w:val="nil"/>
              <w:left w:val="nil"/>
              <w:bottom w:val="single" w:sz="4" w:space="0" w:color="auto"/>
              <w:right w:val="single" w:sz="4" w:space="0" w:color="auto"/>
            </w:tcBorders>
            <w:shd w:val="clear" w:color="auto" w:fill="auto"/>
            <w:noWrap/>
          </w:tcPr>
          <w:p w14:paraId="366A18A6" w14:textId="77777777" w:rsidR="008C050E" w:rsidRPr="00380C62" w:rsidRDefault="008C050E" w:rsidP="008C050E">
            <w:pPr>
              <w:rPr>
                <w:rFonts w:ascii="Calibri" w:hAnsi="Calibri"/>
                <w:color w:val="000000"/>
                <w:sz w:val="22"/>
                <w:szCs w:val="22"/>
              </w:rPr>
            </w:pPr>
            <w:r w:rsidRPr="00380C62">
              <w:rPr>
                <w:rFonts w:ascii="Calibri" w:hAnsi="Calibri"/>
                <w:sz w:val="22"/>
                <w:szCs w:val="22"/>
              </w:rPr>
              <w:t>softdrinks_2</w:t>
            </w:r>
          </w:p>
        </w:tc>
        <w:tc>
          <w:tcPr>
            <w:tcW w:w="3124" w:type="dxa"/>
            <w:tcBorders>
              <w:top w:val="nil"/>
              <w:left w:val="nil"/>
              <w:bottom w:val="single" w:sz="4" w:space="0" w:color="auto"/>
              <w:right w:val="single" w:sz="4" w:space="0" w:color="auto"/>
            </w:tcBorders>
            <w:shd w:val="clear" w:color="auto" w:fill="auto"/>
            <w:noWrap/>
            <w:hideMark/>
          </w:tcPr>
          <w:p w14:paraId="1F406B7A" w14:textId="77777777" w:rsidR="008C050E" w:rsidRPr="00380C62" w:rsidRDefault="008C050E" w:rsidP="008C050E">
            <w:pPr>
              <w:rPr>
                <w:rFonts w:ascii="Calibri" w:hAnsi="Calibri"/>
                <w:color w:val="000000"/>
                <w:sz w:val="22"/>
                <w:szCs w:val="22"/>
              </w:rPr>
            </w:pPr>
            <w:r w:rsidRPr="00380C62">
              <w:rPr>
                <w:rFonts w:ascii="Calibri" w:hAnsi="Calibri"/>
                <w:color w:val="000000"/>
                <w:sz w:val="22"/>
                <w:szCs w:val="22"/>
              </w:rPr>
              <w:t>aantal keer per week frisdrank met suiker</w:t>
            </w:r>
          </w:p>
        </w:tc>
        <w:tc>
          <w:tcPr>
            <w:tcW w:w="3426" w:type="dxa"/>
            <w:tcBorders>
              <w:top w:val="nil"/>
              <w:left w:val="nil"/>
              <w:bottom w:val="single" w:sz="4" w:space="0" w:color="auto"/>
              <w:right w:val="single" w:sz="4" w:space="0" w:color="auto"/>
            </w:tcBorders>
            <w:shd w:val="clear" w:color="auto" w:fill="auto"/>
            <w:noWrap/>
            <w:hideMark/>
          </w:tcPr>
          <w:p w14:paraId="0567F2A1" w14:textId="7E7C0317" w:rsidR="008C050E" w:rsidRPr="00380C62" w:rsidRDefault="00B31C92" w:rsidP="008C050E">
            <w:pPr>
              <w:rPr>
                <w:rFonts w:ascii="Calibri" w:hAnsi="Calibri"/>
                <w:color w:val="000000"/>
                <w:sz w:val="22"/>
                <w:szCs w:val="22"/>
              </w:rPr>
            </w:pPr>
            <w:r>
              <w:rPr>
                <w:rFonts w:ascii="Calibri" w:hAnsi="Calibri"/>
                <w:color w:val="000000"/>
                <w:sz w:val="22"/>
                <w:szCs w:val="22"/>
              </w:rPr>
              <w:t>Idem</w:t>
            </w:r>
          </w:p>
        </w:tc>
      </w:tr>
      <w:tr w:rsidR="008C050E" w:rsidRPr="00380C62" w14:paraId="26129188" w14:textId="77777777" w:rsidTr="008C050E">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76937C46" w14:textId="27CF1D4A" w:rsidR="008C050E" w:rsidRPr="00380C62" w:rsidRDefault="008C050E" w:rsidP="008C050E">
            <w:pPr>
              <w:rPr>
                <w:rFonts w:ascii="Calibri" w:hAnsi="Calibri"/>
                <w:color w:val="000000"/>
                <w:sz w:val="22"/>
                <w:szCs w:val="22"/>
              </w:rPr>
            </w:pPr>
            <w:r w:rsidRPr="00380C62">
              <w:rPr>
                <w:rFonts w:ascii="Calibri" w:hAnsi="Calibri"/>
                <w:color w:val="000000"/>
                <w:sz w:val="22"/>
                <w:szCs w:val="22"/>
              </w:rPr>
              <w:t>V1</w:t>
            </w:r>
            <w:r w:rsidR="00FC0D95">
              <w:rPr>
                <w:rFonts w:ascii="Calibri" w:hAnsi="Calibri"/>
                <w:color w:val="000000"/>
                <w:sz w:val="22"/>
                <w:szCs w:val="22"/>
              </w:rPr>
              <w:t>2</w:t>
            </w:r>
          </w:p>
        </w:tc>
        <w:tc>
          <w:tcPr>
            <w:tcW w:w="1393" w:type="dxa"/>
            <w:tcBorders>
              <w:top w:val="nil"/>
              <w:left w:val="nil"/>
              <w:bottom w:val="single" w:sz="4" w:space="0" w:color="auto"/>
              <w:right w:val="single" w:sz="4" w:space="0" w:color="auto"/>
            </w:tcBorders>
            <w:shd w:val="clear" w:color="auto" w:fill="auto"/>
            <w:noWrap/>
          </w:tcPr>
          <w:p w14:paraId="13138224" w14:textId="6DDEC764" w:rsidR="008C050E" w:rsidRPr="00380C62" w:rsidRDefault="008C050E" w:rsidP="008C050E">
            <w:pPr>
              <w:rPr>
                <w:rFonts w:ascii="Calibri" w:hAnsi="Calibri"/>
                <w:sz w:val="22"/>
                <w:szCs w:val="22"/>
              </w:rPr>
            </w:pPr>
          </w:p>
        </w:tc>
        <w:tc>
          <w:tcPr>
            <w:tcW w:w="3124" w:type="dxa"/>
            <w:tcBorders>
              <w:top w:val="nil"/>
              <w:left w:val="nil"/>
              <w:bottom w:val="single" w:sz="4" w:space="0" w:color="auto"/>
              <w:right w:val="single" w:sz="4" w:space="0" w:color="auto"/>
            </w:tcBorders>
            <w:shd w:val="clear" w:color="auto" w:fill="auto"/>
            <w:noWrap/>
            <w:hideMark/>
          </w:tcPr>
          <w:p w14:paraId="6E746A87" w14:textId="77777777" w:rsidR="008C050E" w:rsidRPr="00380C62" w:rsidRDefault="008C050E" w:rsidP="008C050E">
            <w:pPr>
              <w:rPr>
                <w:rFonts w:ascii="Calibri" w:hAnsi="Calibri"/>
                <w:sz w:val="22"/>
                <w:szCs w:val="22"/>
              </w:rPr>
            </w:pPr>
            <w:r w:rsidRPr="00380C62">
              <w:rPr>
                <w:rFonts w:ascii="Calibri" w:hAnsi="Calibri"/>
                <w:sz w:val="22"/>
                <w:szCs w:val="22"/>
              </w:rPr>
              <w:t>wel/niet volgen van dieet / iets anders om af te vallen</w:t>
            </w:r>
          </w:p>
        </w:tc>
        <w:tc>
          <w:tcPr>
            <w:tcW w:w="3426" w:type="dxa"/>
            <w:tcBorders>
              <w:top w:val="nil"/>
              <w:left w:val="nil"/>
              <w:bottom w:val="single" w:sz="4" w:space="0" w:color="auto"/>
              <w:right w:val="single" w:sz="4" w:space="0" w:color="auto"/>
            </w:tcBorders>
            <w:shd w:val="clear" w:color="auto" w:fill="auto"/>
            <w:noWrap/>
            <w:hideMark/>
          </w:tcPr>
          <w:p w14:paraId="0327B9E1" w14:textId="77777777" w:rsidR="008C050E" w:rsidRPr="00380C62" w:rsidRDefault="008C050E" w:rsidP="008C050E">
            <w:pPr>
              <w:rPr>
                <w:rFonts w:ascii="Calibri" w:hAnsi="Calibri"/>
                <w:color w:val="000000"/>
                <w:sz w:val="22"/>
                <w:szCs w:val="22"/>
              </w:rPr>
            </w:pPr>
            <w:r w:rsidRPr="00380C62">
              <w:rPr>
                <w:rFonts w:ascii="Calibri" w:hAnsi="Calibri"/>
                <w:color w:val="000000"/>
                <w:sz w:val="22"/>
                <w:szCs w:val="22"/>
              </w:rPr>
              <w:t>1=nee, mijn gewicht is goed, 2=nee, maar ik zou wat af moeten vallen, 3=nee, want ik weeg juist te weinig, 4=ja </w:t>
            </w:r>
          </w:p>
        </w:tc>
      </w:tr>
      <w:tr w:rsidR="008C050E" w:rsidRPr="00380C62" w14:paraId="2CDDA083" w14:textId="77777777" w:rsidTr="008C050E">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3165C901" w14:textId="4B651831" w:rsidR="008C050E" w:rsidRPr="00380C62" w:rsidRDefault="008C050E" w:rsidP="008C050E">
            <w:pPr>
              <w:rPr>
                <w:rFonts w:ascii="Calibri" w:hAnsi="Calibri"/>
                <w:color w:val="000000"/>
                <w:sz w:val="22"/>
                <w:szCs w:val="22"/>
              </w:rPr>
            </w:pPr>
            <w:r w:rsidRPr="00380C62">
              <w:rPr>
                <w:rFonts w:ascii="Calibri" w:hAnsi="Calibri"/>
                <w:color w:val="000000"/>
                <w:sz w:val="22"/>
                <w:szCs w:val="22"/>
              </w:rPr>
              <w:t>V1</w:t>
            </w:r>
            <w:r w:rsidR="00FC0D95">
              <w:rPr>
                <w:rFonts w:ascii="Calibri" w:hAnsi="Calibri"/>
                <w:color w:val="000000"/>
                <w:sz w:val="22"/>
                <w:szCs w:val="22"/>
              </w:rPr>
              <w:t>3</w:t>
            </w:r>
          </w:p>
        </w:tc>
        <w:tc>
          <w:tcPr>
            <w:tcW w:w="1393" w:type="dxa"/>
            <w:tcBorders>
              <w:top w:val="nil"/>
              <w:left w:val="nil"/>
              <w:bottom w:val="single" w:sz="4" w:space="0" w:color="auto"/>
              <w:right w:val="single" w:sz="4" w:space="0" w:color="auto"/>
            </w:tcBorders>
            <w:shd w:val="clear" w:color="auto" w:fill="auto"/>
            <w:noWrap/>
          </w:tcPr>
          <w:p w14:paraId="28DCF77E" w14:textId="77777777" w:rsidR="008C050E" w:rsidRPr="00380C62" w:rsidRDefault="008C050E" w:rsidP="008C050E">
            <w:pPr>
              <w:rPr>
                <w:rFonts w:ascii="Calibri" w:hAnsi="Calibri"/>
                <w:sz w:val="22"/>
                <w:szCs w:val="22"/>
              </w:rPr>
            </w:pPr>
            <w:r w:rsidRPr="00380C62">
              <w:rPr>
                <w:rFonts w:ascii="Calibri" w:hAnsi="Calibri"/>
                <w:sz w:val="22"/>
                <w:szCs w:val="22"/>
              </w:rPr>
              <w:t>toothbr</w:t>
            </w:r>
          </w:p>
        </w:tc>
        <w:tc>
          <w:tcPr>
            <w:tcW w:w="3124" w:type="dxa"/>
            <w:tcBorders>
              <w:top w:val="nil"/>
              <w:left w:val="nil"/>
              <w:bottom w:val="single" w:sz="4" w:space="0" w:color="auto"/>
              <w:right w:val="single" w:sz="4" w:space="0" w:color="auto"/>
            </w:tcBorders>
            <w:shd w:val="clear" w:color="auto" w:fill="auto"/>
            <w:noWrap/>
            <w:hideMark/>
          </w:tcPr>
          <w:p w14:paraId="400F653B" w14:textId="77777777" w:rsidR="008C050E" w:rsidRPr="00380C62" w:rsidRDefault="008C050E" w:rsidP="008C050E">
            <w:pPr>
              <w:rPr>
                <w:rFonts w:ascii="Calibri" w:hAnsi="Calibri"/>
                <w:sz w:val="22"/>
                <w:szCs w:val="22"/>
              </w:rPr>
            </w:pPr>
            <w:r w:rsidRPr="00380C62">
              <w:rPr>
                <w:rFonts w:ascii="Calibri" w:hAnsi="Calibri"/>
                <w:sz w:val="22"/>
                <w:szCs w:val="22"/>
              </w:rPr>
              <w:t xml:space="preserve">frequentie tanden poetsen </w:t>
            </w:r>
          </w:p>
        </w:tc>
        <w:tc>
          <w:tcPr>
            <w:tcW w:w="3426" w:type="dxa"/>
            <w:tcBorders>
              <w:top w:val="nil"/>
              <w:left w:val="nil"/>
              <w:bottom w:val="single" w:sz="4" w:space="0" w:color="auto"/>
              <w:right w:val="single" w:sz="4" w:space="0" w:color="auto"/>
            </w:tcBorders>
            <w:shd w:val="clear" w:color="auto" w:fill="auto"/>
            <w:noWrap/>
            <w:hideMark/>
          </w:tcPr>
          <w:p w14:paraId="29AB54B6" w14:textId="77777777" w:rsidR="008C050E" w:rsidRPr="00380C62" w:rsidRDefault="008C050E" w:rsidP="008C050E">
            <w:pPr>
              <w:rPr>
                <w:rFonts w:ascii="Calibri" w:hAnsi="Calibri"/>
                <w:color w:val="000000"/>
                <w:sz w:val="22"/>
                <w:szCs w:val="22"/>
              </w:rPr>
            </w:pPr>
            <w:r w:rsidRPr="00380C62">
              <w:rPr>
                <w:rFonts w:ascii="Calibri" w:hAnsi="Calibri"/>
                <w:color w:val="000000"/>
                <w:sz w:val="22"/>
                <w:szCs w:val="22"/>
              </w:rPr>
              <w:t>1=meer dan één keer per dag, 2=één keer per dag, 3=ten minste één keer per week, maar niet elke dag, 4=minder dan één keer per week, 5=nooit</w:t>
            </w:r>
          </w:p>
        </w:tc>
      </w:tr>
    </w:tbl>
    <w:p w14:paraId="11CF4F23" w14:textId="11AE3B0E" w:rsidR="00F8050B" w:rsidRDefault="00F8050B">
      <w:pPr>
        <w:spacing w:after="200" w:line="276" w:lineRule="auto"/>
        <w:rPr>
          <w:rFonts w:asciiTheme="majorHAnsi" w:eastAsia="Times" w:hAnsiTheme="majorHAnsi"/>
          <w:b/>
          <w:kern w:val="28"/>
          <w:sz w:val="26"/>
        </w:rPr>
      </w:pPr>
    </w:p>
    <w:p w14:paraId="4CC914C8" w14:textId="77777777" w:rsidR="00EC165A" w:rsidRDefault="00EC165A">
      <w:pPr>
        <w:spacing w:after="200" w:line="276" w:lineRule="auto"/>
        <w:rPr>
          <w:rFonts w:asciiTheme="majorHAnsi" w:eastAsia="Times" w:hAnsiTheme="majorHAnsi"/>
          <w:b/>
          <w:kern w:val="28"/>
          <w:sz w:val="26"/>
        </w:rPr>
      </w:pPr>
      <w:r>
        <w:br w:type="page"/>
      </w:r>
    </w:p>
    <w:p w14:paraId="36BE08A3" w14:textId="169427D7" w:rsidR="008C050E" w:rsidRDefault="008C050E" w:rsidP="008C050E">
      <w:pPr>
        <w:pStyle w:val="Kop1"/>
      </w:pPr>
      <w:bookmarkStart w:id="10" w:name="_Toc143685521"/>
      <w:r>
        <w:lastRenderedPageBreak/>
        <w:t>Lichaamsbeweging en vrije tijd</w:t>
      </w:r>
      <w:bookmarkEnd w:id="10"/>
    </w:p>
    <w:p w14:paraId="335E1A00" w14:textId="77777777" w:rsidR="008C050E" w:rsidRPr="00380C62" w:rsidRDefault="008C050E" w:rsidP="008C050E">
      <w:pPr>
        <w:rPr>
          <w:rFonts w:ascii="Calibri" w:hAnsi="Calibri"/>
          <w:b/>
          <w:sz w:val="22"/>
          <w:szCs w:val="22"/>
        </w:rPr>
      </w:pPr>
      <w:r w:rsidRPr="00380C62">
        <w:rPr>
          <w:rFonts w:ascii="Calibri" w:hAnsi="Calibri"/>
          <w:b/>
          <w:sz w:val="22"/>
          <w:szCs w:val="22"/>
        </w:rPr>
        <w:t>Originele variabelen</w:t>
      </w:r>
    </w:p>
    <w:p w14:paraId="3C184219" w14:textId="77777777" w:rsidR="008C050E" w:rsidRPr="00380C62" w:rsidRDefault="008C050E" w:rsidP="008C050E">
      <w:pPr>
        <w:rPr>
          <w:rFonts w:ascii="Calibri" w:hAnsi="Calibri"/>
          <w:sz w:val="22"/>
          <w:szCs w:val="22"/>
        </w:rPr>
      </w:pPr>
    </w:p>
    <w:tbl>
      <w:tblPr>
        <w:tblW w:w="9111" w:type="dxa"/>
        <w:tblInd w:w="55" w:type="dxa"/>
        <w:tblCellMar>
          <w:left w:w="70" w:type="dxa"/>
          <w:right w:w="70" w:type="dxa"/>
        </w:tblCellMar>
        <w:tblLook w:val="04A0" w:firstRow="1" w:lastRow="0" w:firstColumn="1" w:lastColumn="0" w:noHBand="0" w:noVBand="1"/>
      </w:tblPr>
      <w:tblGrid>
        <w:gridCol w:w="1291"/>
        <w:gridCol w:w="1270"/>
        <w:gridCol w:w="3124"/>
        <w:gridCol w:w="3426"/>
      </w:tblGrid>
      <w:tr w:rsidR="008C050E" w:rsidRPr="00380C62" w14:paraId="36C01536" w14:textId="77777777" w:rsidTr="008C050E">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hideMark/>
          </w:tcPr>
          <w:p w14:paraId="09AC9998" w14:textId="77777777" w:rsidR="008C050E" w:rsidRPr="00380C62" w:rsidRDefault="008C050E" w:rsidP="008C050E">
            <w:pPr>
              <w:rPr>
                <w:rFonts w:ascii="Calibri" w:hAnsi="Calibri"/>
                <w:b/>
                <w:color w:val="000000"/>
                <w:sz w:val="22"/>
                <w:szCs w:val="22"/>
              </w:rPr>
            </w:pPr>
            <w:r w:rsidRPr="00380C62">
              <w:rPr>
                <w:rFonts w:ascii="Calibri" w:hAnsi="Calibri"/>
                <w:b/>
                <w:color w:val="000000"/>
                <w:sz w:val="22"/>
                <w:szCs w:val="22"/>
              </w:rPr>
              <w:t>Variabele</w:t>
            </w:r>
          </w:p>
        </w:tc>
        <w:tc>
          <w:tcPr>
            <w:tcW w:w="1270" w:type="dxa"/>
            <w:tcBorders>
              <w:top w:val="single" w:sz="4" w:space="0" w:color="auto"/>
              <w:left w:val="nil"/>
              <w:bottom w:val="single" w:sz="4" w:space="0" w:color="auto"/>
              <w:right w:val="single" w:sz="4" w:space="0" w:color="auto"/>
            </w:tcBorders>
            <w:shd w:val="clear" w:color="auto" w:fill="auto"/>
            <w:noWrap/>
            <w:hideMark/>
          </w:tcPr>
          <w:p w14:paraId="3D8D0DE6" w14:textId="77777777" w:rsidR="008C050E" w:rsidRPr="00380C62" w:rsidRDefault="008C050E" w:rsidP="008C050E">
            <w:pPr>
              <w:rPr>
                <w:rFonts w:ascii="Calibri" w:hAnsi="Calibri"/>
                <w:b/>
                <w:color w:val="000000"/>
                <w:sz w:val="22"/>
                <w:szCs w:val="22"/>
              </w:rPr>
            </w:pPr>
            <w:r w:rsidRPr="00380C62">
              <w:rPr>
                <w:rFonts w:ascii="Calibri" w:hAnsi="Calibri"/>
                <w:b/>
                <w:color w:val="000000"/>
                <w:sz w:val="22"/>
                <w:szCs w:val="22"/>
              </w:rPr>
              <w:t>MQ</w:t>
            </w:r>
          </w:p>
        </w:tc>
        <w:tc>
          <w:tcPr>
            <w:tcW w:w="3124" w:type="dxa"/>
            <w:tcBorders>
              <w:top w:val="single" w:sz="4" w:space="0" w:color="auto"/>
              <w:left w:val="nil"/>
              <w:bottom w:val="single" w:sz="4" w:space="0" w:color="auto"/>
              <w:right w:val="single" w:sz="4" w:space="0" w:color="auto"/>
            </w:tcBorders>
            <w:shd w:val="clear" w:color="auto" w:fill="auto"/>
            <w:noWrap/>
            <w:hideMark/>
          </w:tcPr>
          <w:p w14:paraId="675AF470" w14:textId="77777777" w:rsidR="008C050E" w:rsidRPr="00380C62" w:rsidRDefault="008C050E" w:rsidP="008C050E">
            <w:pPr>
              <w:rPr>
                <w:rFonts w:ascii="Calibri" w:hAnsi="Calibri"/>
                <w:b/>
                <w:color w:val="000000"/>
                <w:sz w:val="22"/>
                <w:szCs w:val="22"/>
              </w:rPr>
            </w:pPr>
            <w:r w:rsidRPr="00380C62">
              <w:rPr>
                <w:rFonts w:ascii="Calibri" w:hAnsi="Calibri"/>
                <w:b/>
                <w:color w:val="000000"/>
                <w:sz w:val="22"/>
                <w:szCs w:val="22"/>
              </w:rPr>
              <w:t>Label/omschrijving</w:t>
            </w:r>
          </w:p>
        </w:tc>
        <w:tc>
          <w:tcPr>
            <w:tcW w:w="3426" w:type="dxa"/>
            <w:tcBorders>
              <w:top w:val="single" w:sz="4" w:space="0" w:color="auto"/>
              <w:left w:val="nil"/>
              <w:bottom w:val="single" w:sz="4" w:space="0" w:color="auto"/>
              <w:right w:val="single" w:sz="4" w:space="0" w:color="auto"/>
            </w:tcBorders>
            <w:shd w:val="clear" w:color="auto" w:fill="auto"/>
            <w:noWrap/>
            <w:hideMark/>
          </w:tcPr>
          <w:p w14:paraId="27605C42" w14:textId="77777777" w:rsidR="008C050E" w:rsidRPr="00380C62" w:rsidRDefault="008C050E" w:rsidP="008C050E">
            <w:pPr>
              <w:rPr>
                <w:rFonts w:ascii="Calibri" w:hAnsi="Calibri"/>
                <w:b/>
                <w:color w:val="000000"/>
                <w:sz w:val="22"/>
                <w:szCs w:val="22"/>
              </w:rPr>
            </w:pPr>
            <w:r w:rsidRPr="00380C62">
              <w:rPr>
                <w:rFonts w:ascii="Calibri" w:hAnsi="Calibri"/>
                <w:b/>
                <w:color w:val="000000"/>
                <w:sz w:val="22"/>
                <w:szCs w:val="22"/>
              </w:rPr>
              <w:t>Value labels/overige opmerkingen</w:t>
            </w:r>
          </w:p>
        </w:tc>
      </w:tr>
      <w:tr w:rsidR="008C050E" w:rsidRPr="00380C62" w14:paraId="669E6481" w14:textId="77777777" w:rsidTr="008C050E">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01FA8C2B" w14:textId="54DBEB10" w:rsidR="008C050E" w:rsidRPr="00380C62" w:rsidRDefault="00716064" w:rsidP="008C050E">
            <w:pPr>
              <w:rPr>
                <w:rFonts w:ascii="Calibri" w:hAnsi="Calibri"/>
                <w:color w:val="000000"/>
                <w:sz w:val="22"/>
                <w:szCs w:val="22"/>
              </w:rPr>
            </w:pPr>
            <w:r>
              <w:rPr>
                <w:rFonts w:ascii="Calibri" w:hAnsi="Calibri"/>
                <w:color w:val="000000"/>
                <w:sz w:val="22"/>
                <w:szCs w:val="22"/>
              </w:rPr>
              <w:t>V</w:t>
            </w:r>
            <w:r w:rsidR="008C050E" w:rsidRPr="00380C62">
              <w:rPr>
                <w:rFonts w:ascii="Calibri" w:hAnsi="Calibri"/>
                <w:color w:val="000000"/>
                <w:sz w:val="22"/>
                <w:szCs w:val="22"/>
              </w:rPr>
              <w:t>1</w:t>
            </w:r>
            <w:r w:rsidR="00FC0D95">
              <w:rPr>
                <w:rFonts w:ascii="Calibri" w:hAnsi="Calibri"/>
                <w:color w:val="000000"/>
                <w:sz w:val="22"/>
                <w:szCs w:val="22"/>
              </w:rPr>
              <w:t>4</w:t>
            </w:r>
          </w:p>
        </w:tc>
        <w:tc>
          <w:tcPr>
            <w:tcW w:w="1270" w:type="dxa"/>
            <w:tcBorders>
              <w:top w:val="nil"/>
              <w:left w:val="nil"/>
              <w:bottom w:val="single" w:sz="4" w:space="0" w:color="auto"/>
              <w:right w:val="single" w:sz="4" w:space="0" w:color="auto"/>
            </w:tcBorders>
            <w:shd w:val="clear" w:color="auto" w:fill="auto"/>
            <w:noWrap/>
            <w:hideMark/>
          </w:tcPr>
          <w:p w14:paraId="03DFEF0B" w14:textId="77777777" w:rsidR="008C050E" w:rsidRPr="00380C62" w:rsidRDefault="008C050E" w:rsidP="008C050E">
            <w:pPr>
              <w:rPr>
                <w:rFonts w:ascii="Calibri" w:hAnsi="Calibri"/>
                <w:color w:val="000000"/>
                <w:sz w:val="22"/>
                <w:szCs w:val="22"/>
              </w:rPr>
            </w:pPr>
            <w:r w:rsidRPr="00380C62">
              <w:rPr>
                <w:rFonts w:ascii="Calibri" w:hAnsi="Calibri"/>
                <w:color w:val="000000"/>
                <w:sz w:val="22"/>
                <w:szCs w:val="22"/>
              </w:rPr>
              <w:t>physact60</w:t>
            </w:r>
          </w:p>
        </w:tc>
        <w:tc>
          <w:tcPr>
            <w:tcW w:w="3124" w:type="dxa"/>
            <w:tcBorders>
              <w:top w:val="nil"/>
              <w:left w:val="nil"/>
              <w:bottom w:val="single" w:sz="4" w:space="0" w:color="auto"/>
              <w:right w:val="single" w:sz="4" w:space="0" w:color="auto"/>
            </w:tcBorders>
            <w:shd w:val="clear" w:color="auto" w:fill="auto"/>
            <w:noWrap/>
            <w:hideMark/>
          </w:tcPr>
          <w:p w14:paraId="40E22CED" w14:textId="77777777" w:rsidR="008C050E" w:rsidRPr="00380C62" w:rsidRDefault="008C050E" w:rsidP="008C050E">
            <w:pPr>
              <w:rPr>
                <w:rFonts w:ascii="Calibri" w:hAnsi="Calibri"/>
                <w:color w:val="000000"/>
                <w:sz w:val="22"/>
                <w:szCs w:val="22"/>
              </w:rPr>
            </w:pPr>
            <w:r w:rsidRPr="00380C62">
              <w:rPr>
                <w:rFonts w:ascii="Calibri" w:hAnsi="Calibri"/>
                <w:color w:val="000000"/>
                <w:sz w:val="22"/>
                <w:szCs w:val="22"/>
              </w:rPr>
              <w:t>matige tot hoge inspanning: aantal dagen minstens 60 min. lichaamsbeweging in afgelopen week</w:t>
            </w:r>
          </w:p>
        </w:tc>
        <w:tc>
          <w:tcPr>
            <w:tcW w:w="3426" w:type="dxa"/>
            <w:tcBorders>
              <w:top w:val="nil"/>
              <w:left w:val="nil"/>
              <w:bottom w:val="single" w:sz="4" w:space="0" w:color="auto"/>
              <w:right w:val="single" w:sz="4" w:space="0" w:color="auto"/>
            </w:tcBorders>
            <w:shd w:val="clear" w:color="auto" w:fill="auto"/>
            <w:noWrap/>
            <w:hideMark/>
          </w:tcPr>
          <w:p w14:paraId="3FE245D9" w14:textId="382BD1E5" w:rsidR="008C050E" w:rsidRPr="00380C62" w:rsidRDefault="00CA3F34" w:rsidP="008C050E">
            <w:pPr>
              <w:rPr>
                <w:rFonts w:ascii="Calibri" w:hAnsi="Calibri"/>
                <w:color w:val="000000"/>
                <w:sz w:val="22"/>
                <w:szCs w:val="22"/>
              </w:rPr>
            </w:pPr>
            <w:r>
              <w:rPr>
                <w:rFonts w:ascii="Calibri" w:hAnsi="Calibri"/>
                <w:color w:val="000000"/>
                <w:sz w:val="22"/>
                <w:szCs w:val="22"/>
              </w:rPr>
              <w:t>0</w:t>
            </w:r>
            <w:r w:rsidR="008C050E" w:rsidRPr="00380C62">
              <w:rPr>
                <w:rFonts w:ascii="Calibri" w:hAnsi="Calibri"/>
                <w:color w:val="000000"/>
                <w:sz w:val="22"/>
                <w:szCs w:val="22"/>
              </w:rPr>
              <w:t xml:space="preserve">=0 dagen, </w:t>
            </w:r>
            <w:r>
              <w:rPr>
                <w:rFonts w:ascii="Calibri" w:hAnsi="Calibri"/>
                <w:color w:val="000000"/>
                <w:sz w:val="22"/>
                <w:szCs w:val="22"/>
              </w:rPr>
              <w:t>1</w:t>
            </w:r>
            <w:r w:rsidR="008C050E" w:rsidRPr="00380C62">
              <w:rPr>
                <w:rFonts w:ascii="Calibri" w:hAnsi="Calibri"/>
                <w:color w:val="000000"/>
                <w:sz w:val="22"/>
                <w:szCs w:val="22"/>
              </w:rPr>
              <w:t xml:space="preserve">=1 dag, </w:t>
            </w:r>
            <w:r>
              <w:rPr>
                <w:rFonts w:ascii="Calibri" w:hAnsi="Calibri"/>
                <w:color w:val="000000"/>
                <w:sz w:val="22"/>
                <w:szCs w:val="22"/>
              </w:rPr>
              <w:t>2</w:t>
            </w:r>
            <w:r w:rsidR="008C050E" w:rsidRPr="00380C62">
              <w:rPr>
                <w:rFonts w:ascii="Calibri" w:hAnsi="Calibri"/>
                <w:color w:val="000000"/>
                <w:sz w:val="22"/>
                <w:szCs w:val="22"/>
              </w:rPr>
              <w:t xml:space="preserve">=2 dagen, </w:t>
            </w:r>
            <w:r>
              <w:rPr>
                <w:rFonts w:ascii="Calibri" w:hAnsi="Calibri"/>
                <w:color w:val="000000"/>
                <w:sz w:val="22"/>
                <w:szCs w:val="22"/>
              </w:rPr>
              <w:t>3</w:t>
            </w:r>
            <w:r w:rsidR="008C050E" w:rsidRPr="00380C62">
              <w:rPr>
                <w:rFonts w:ascii="Calibri" w:hAnsi="Calibri"/>
                <w:color w:val="000000"/>
                <w:sz w:val="22"/>
                <w:szCs w:val="22"/>
              </w:rPr>
              <w:t xml:space="preserve">=3 dagen, </w:t>
            </w:r>
            <w:r>
              <w:rPr>
                <w:rFonts w:ascii="Calibri" w:hAnsi="Calibri"/>
                <w:color w:val="000000"/>
                <w:sz w:val="22"/>
                <w:szCs w:val="22"/>
              </w:rPr>
              <w:t>4</w:t>
            </w:r>
            <w:r w:rsidR="008C050E" w:rsidRPr="00380C62">
              <w:rPr>
                <w:rFonts w:ascii="Calibri" w:hAnsi="Calibri"/>
                <w:color w:val="000000"/>
                <w:sz w:val="22"/>
                <w:szCs w:val="22"/>
              </w:rPr>
              <w:t xml:space="preserve">=4 dagen, </w:t>
            </w:r>
            <w:r>
              <w:rPr>
                <w:rFonts w:ascii="Calibri" w:hAnsi="Calibri"/>
                <w:color w:val="000000"/>
                <w:sz w:val="22"/>
                <w:szCs w:val="22"/>
              </w:rPr>
              <w:t>5</w:t>
            </w:r>
            <w:r w:rsidR="008C050E" w:rsidRPr="00380C62">
              <w:rPr>
                <w:rFonts w:ascii="Calibri" w:hAnsi="Calibri"/>
                <w:color w:val="000000"/>
                <w:sz w:val="22"/>
                <w:szCs w:val="22"/>
              </w:rPr>
              <w:t xml:space="preserve">=5 dagen, </w:t>
            </w:r>
            <w:r>
              <w:rPr>
                <w:rFonts w:ascii="Calibri" w:hAnsi="Calibri"/>
                <w:color w:val="000000"/>
                <w:sz w:val="22"/>
                <w:szCs w:val="22"/>
              </w:rPr>
              <w:t>6</w:t>
            </w:r>
            <w:r w:rsidR="008C050E" w:rsidRPr="00380C62">
              <w:rPr>
                <w:rFonts w:ascii="Calibri" w:hAnsi="Calibri"/>
                <w:color w:val="000000"/>
                <w:sz w:val="22"/>
                <w:szCs w:val="22"/>
              </w:rPr>
              <w:t xml:space="preserve">=6 dagen, </w:t>
            </w:r>
            <w:r>
              <w:rPr>
                <w:rFonts w:ascii="Calibri" w:hAnsi="Calibri"/>
                <w:color w:val="000000"/>
                <w:sz w:val="22"/>
                <w:szCs w:val="22"/>
              </w:rPr>
              <w:t>7</w:t>
            </w:r>
            <w:r w:rsidR="008C050E" w:rsidRPr="00380C62">
              <w:rPr>
                <w:rFonts w:ascii="Calibri" w:hAnsi="Calibri"/>
                <w:color w:val="000000"/>
                <w:sz w:val="22"/>
                <w:szCs w:val="22"/>
              </w:rPr>
              <w:t>=7 dagen</w:t>
            </w:r>
          </w:p>
        </w:tc>
      </w:tr>
      <w:tr w:rsidR="008C050E" w:rsidRPr="00380C62" w14:paraId="276EB62E" w14:textId="77777777" w:rsidTr="008C050E">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65829E6C" w14:textId="04E981B5" w:rsidR="008C050E" w:rsidRPr="00380C62" w:rsidRDefault="00716064" w:rsidP="008C050E">
            <w:pPr>
              <w:rPr>
                <w:rFonts w:ascii="Calibri" w:hAnsi="Calibri"/>
                <w:color w:val="000000"/>
                <w:sz w:val="22"/>
                <w:szCs w:val="22"/>
              </w:rPr>
            </w:pPr>
            <w:r>
              <w:rPr>
                <w:rFonts w:ascii="Calibri" w:hAnsi="Calibri"/>
                <w:color w:val="000000"/>
                <w:sz w:val="22"/>
                <w:szCs w:val="22"/>
              </w:rPr>
              <w:t>V</w:t>
            </w:r>
            <w:r w:rsidR="008C050E" w:rsidRPr="00380C62">
              <w:rPr>
                <w:rFonts w:ascii="Calibri" w:hAnsi="Calibri"/>
                <w:color w:val="000000"/>
                <w:sz w:val="22"/>
                <w:szCs w:val="22"/>
              </w:rPr>
              <w:t>1</w:t>
            </w:r>
            <w:r w:rsidR="006D6DD0">
              <w:rPr>
                <w:rFonts w:ascii="Calibri" w:hAnsi="Calibri"/>
                <w:color w:val="000000"/>
                <w:sz w:val="22"/>
                <w:szCs w:val="22"/>
              </w:rPr>
              <w:t>5</w:t>
            </w:r>
          </w:p>
        </w:tc>
        <w:tc>
          <w:tcPr>
            <w:tcW w:w="1270" w:type="dxa"/>
            <w:tcBorders>
              <w:top w:val="nil"/>
              <w:left w:val="nil"/>
              <w:bottom w:val="single" w:sz="4" w:space="0" w:color="auto"/>
              <w:right w:val="single" w:sz="4" w:space="0" w:color="auto"/>
            </w:tcBorders>
            <w:shd w:val="clear" w:color="auto" w:fill="auto"/>
            <w:noWrap/>
            <w:hideMark/>
          </w:tcPr>
          <w:p w14:paraId="5F049536" w14:textId="45C8F179" w:rsidR="008C050E" w:rsidRPr="00380C62" w:rsidRDefault="00B3637F" w:rsidP="008C050E">
            <w:pPr>
              <w:rPr>
                <w:rFonts w:ascii="Calibri" w:hAnsi="Calibri"/>
                <w:color w:val="000000"/>
                <w:sz w:val="22"/>
                <w:szCs w:val="22"/>
              </w:rPr>
            </w:pPr>
            <w:r>
              <w:rPr>
                <w:rFonts w:ascii="Calibri" w:hAnsi="Calibri"/>
                <w:color w:val="000000"/>
                <w:sz w:val="22"/>
                <w:szCs w:val="22"/>
              </w:rPr>
              <w:t>t</w:t>
            </w:r>
            <w:r w:rsidR="008C050E" w:rsidRPr="00380C62">
              <w:rPr>
                <w:rFonts w:ascii="Calibri" w:hAnsi="Calibri"/>
                <w:color w:val="000000"/>
                <w:sz w:val="22"/>
                <w:szCs w:val="22"/>
              </w:rPr>
              <w:t>imeexe</w:t>
            </w:r>
            <w:r>
              <w:rPr>
                <w:rFonts w:ascii="Calibri" w:hAnsi="Calibri"/>
                <w:color w:val="000000"/>
                <w:sz w:val="22"/>
                <w:szCs w:val="22"/>
              </w:rPr>
              <w:t>_1</w:t>
            </w:r>
          </w:p>
        </w:tc>
        <w:tc>
          <w:tcPr>
            <w:tcW w:w="3124" w:type="dxa"/>
            <w:tcBorders>
              <w:top w:val="nil"/>
              <w:left w:val="nil"/>
              <w:bottom w:val="single" w:sz="4" w:space="0" w:color="auto"/>
              <w:right w:val="single" w:sz="4" w:space="0" w:color="auto"/>
            </w:tcBorders>
            <w:shd w:val="clear" w:color="auto" w:fill="auto"/>
            <w:noWrap/>
            <w:hideMark/>
          </w:tcPr>
          <w:p w14:paraId="4DDD1BBF" w14:textId="77777777" w:rsidR="008C050E" w:rsidRPr="00380C62" w:rsidRDefault="008C050E" w:rsidP="008C050E">
            <w:pPr>
              <w:rPr>
                <w:rFonts w:ascii="Calibri" w:hAnsi="Calibri"/>
                <w:color w:val="000000"/>
                <w:sz w:val="22"/>
                <w:szCs w:val="22"/>
              </w:rPr>
            </w:pPr>
            <w:r w:rsidRPr="00380C62">
              <w:rPr>
                <w:rFonts w:ascii="Calibri" w:hAnsi="Calibri"/>
                <w:color w:val="000000"/>
                <w:sz w:val="22"/>
                <w:szCs w:val="22"/>
              </w:rPr>
              <w:t>hoge inspanning/sport: frequentie sporten buiten schooltijd</w:t>
            </w:r>
          </w:p>
        </w:tc>
        <w:tc>
          <w:tcPr>
            <w:tcW w:w="3426" w:type="dxa"/>
            <w:tcBorders>
              <w:top w:val="nil"/>
              <w:left w:val="nil"/>
              <w:bottom w:val="single" w:sz="4" w:space="0" w:color="auto"/>
              <w:right w:val="single" w:sz="4" w:space="0" w:color="auto"/>
            </w:tcBorders>
            <w:shd w:val="clear" w:color="auto" w:fill="auto"/>
            <w:noWrap/>
            <w:hideMark/>
          </w:tcPr>
          <w:p w14:paraId="367E5424" w14:textId="57C5DC3C" w:rsidR="008C050E" w:rsidRPr="00380C62" w:rsidRDefault="008C050E" w:rsidP="008C050E">
            <w:pPr>
              <w:rPr>
                <w:rFonts w:ascii="Calibri" w:hAnsi="Calibri"/>
                <w:color w:val="000000"/>
                <w:sz w:val="22"/>
                <w:szCs w:val="22"/>
              </w:rPr>
            </w:pPr>
            <w:r w:rsidRPr="00380C62">
              <w:rPr>
                <w:rFonts w:ascii="Calibri" w:hAnsi="Calibri"/>
                <w:color w:val="000000"/>
                <w:sz w:val="22"/>
                <w:szCs w:val="22"/>
              </w:rPr>
              <w:t xml:space="preserve">1=iedere dag, 2=4 tot 6 keer per week, 3=3 keer per week, </w:t>
            </w:r>
            <w:r w:rsidR="006D6DD0">
              <w:rPr>
                <w:rFonts w:ascii="Calibri" w:hAnsi="Calibri"/>
                <w:color w:val="000000"/>
                <w:sz w:val="22"/>
                <w:szCs w:val="22"/>
              </w:rPr>
              <w:t>4=2 keer per week, 5</w:t>
            </w:r>
            <w:r w:rsidRPr="00380C62">
              <w:rPr>
                <w:rFonts w:ascii="Calibri" w:hAnsi="Calibri"/>
                <w:color w:val="000000"/>
                <w:sz w:val="22"/>
                <w:szCs w:val="22"/>
              </w:rPr>
              <w:t xml:space="preserve">=één keer per week, </w:t>
            </w:r>
            <w:r w:rsidR="006D6DD0">
              <w:rPr>
                <w:rFonts w:ascii="Calibri" w:hAnsi="Calibri"/>
                <w:color w:val="000000"/>
                <w:sz w:val="22"/>
                <w:szCs w:val="22"/>
              </w:rPr>
              <w:t>6</w:t>
            </w:r>
            <w:r w:rsidRPr="00380C62">
              <w:rPr>
                <w:rFonts w:ascii="Calibri" w:hAnsi="Calibri"/>
                <w:color w:val="000000"/>
                <w:sz w:val="22"/>
                <w:szCs w:val="22"/>
              </w:rPr>
              <w:t xml:space="preserve">=één keer per maand, </w:t>
            </w:r>
            <w:r w:rsidR="006D6DD0">
              <w:rPr>
                <w:rFonts w:ascii="Calibri" w:hAnsi="Calibri"/>
                <w:color w:val="000000"/>
                <w:sz w:val="22"/>
                <w:szCs w:val="22"/>
              </w:rPr>
              <w:t>7</w:t>
            </w:r>
            <w:r w:rsidRPr="00380C62">
              <w:rPr>
                <w:rFonts w:ascii="Calibri" w:hAnsi="Calibri"/>
                <w:color w:val="000000"/>
                <w:sz w:val="22"/>
                <w:szCs w:val="22"/>
              </w:rPr>
              <w:t xml:space="preserve">=minder dan één keer per maand, </w:t>
            </w:r>
            <w:r w:rsidR="006D6DD0">
              <w:rPr>
                <w:rFonts w:ascii="Calibri" w:hAnsi="Calibri"/>
                <w:color w:val="000000"/>
                <w:sz w:val="22"/>
                <w:szCs w:val="22"/>
              </w:rPr>
              <w:t>8</w:t>
            </w:r>
            <w:r w:rsidRPr="00380C62">
              <w:rPr>
                <w:rFonts w:ascii="Calibri" w:hAnsi="Calibri"/>
                <w:color w:val="000000"/>
                <w:sz w:val="22"/>
                <w:szCs w:val="22"/>
              </w:rPr>
              <w:t>=nooit</w:t>
            </w:r>
          </w:p>
        </w:tc>
      </w:tr>
      <w:tr w:rsidR="008C050E" w:rsidRPr="00380C62" w14:paraId="5C85332E" w14:textId="77777777" w:rsidTr="008C050E">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tcPr>
          <w:p w14:paraId="505266F0" w14:textId="5F30A797" w:rsidR="008C050E" w:rsidRPr="00380C62" w:rsidRDefault="00716064" w:rsidP="008C050E">
            <w:pPr>
              <w:rPr>
                <w:rFonts w:ascii="Calibri" w:hAnsi="Calibri"/>
                <w:color w:val="000000"/>
                <w:sz w:val="22"/>
                <w:szCs w:val="22"/>
              </w:rPr>
            </w:pPr>
            <w:r>
              <w:rPr>
                <w:rFonts w:ascii="Calibri" w:hAnsi="Calibri"/>
                <w:color w:val="000000"/>
                <w:sz w:val="22"/>
                <w:szCs w:val="22"/>
              </w:rPr>
              <w:t>V</w:t>
            </w:r>
            <w:r w:rsidR="008C050E" w:rsidRPr="00380C62">
              <w:rPr>
                <w:rFonts w:ascii="Calibri" w:hAnsi="Calibri"/>
                <w:color w:val="000000"/>
                <w:sz w:val="22"/>
                <w:szCs w:val="22"/>
              </w:rPr>
              <w:t>1</w:t>
            </w:r>
            <w:r w:rsidR="006D6DD0">
              <w:rPr>
                <w:rFonts w:ascii="Calibri" w:hAnsi="Calibri"/>
                <w:color w:val="000000"/>
                <w:sz w:val="22"/>
                <w:szCs w:val="22"/>
              </w:rPr>
              <w:t>6</w:t>
            </w:r>
            <w:r w:rsidR="008C050E" w:rsidRPr="00380C62">
              <w:rPr>
                <w:rFonts w:ascii="Calibri" w:hAnsi="Calibri"/>
                <w:color w:val="000000"/>
                <w:sz w:val="22"/>
                <w:szCs w:val="22"/>
              </w:rPr>
              <w:t>_1</w:t>
            </w:r>
          </w:p>
        </w:tc>
        <w:tc>
          <w:tcPr>
            <w:tcW w:w="1270" w:type="dxa"/>
            <w:tcBorders>
              <w:top w:val="single" w:sz="4" w:space="0" w:color="auto"/>
              <w:left w:val="nil"/>
              <w:bottom w:val="single" w:sz="4" w:space="0" w:color="auto"/>
              <w:right w:val="single" w:sz="4" w:space="0" w:color="auto"/>
            </w:tcBorders>
            <w:shd w:val="clear" w:color="auto" w:fill="auto"/>
            <w:noWrap/>
          </w:tcPr>
          <w:p w14:paraId="0443DAC2" w14:textId="592F26E7" w:rsidR="008C050E" w:rsidRPr="00380C62" w:rsidRDefault="008C050E" w:rsidP="008C050E">
            <w:pPr>
              <w:rPr>
                <w:rFonts w:ascii="Calibri" w:hAnsi="Calibri"/>
                <w:color w:val="000000"/>
                <w:sz w:val="22"/>
                <w:szCs w:val="22"/>
              </w:rPr>
            </w:pPr>
          </w:p>
        </w:tc>
        <w:tc>
          <w:tcPr>
            <w:tcW w:w="3124" w:type="dxa"/>
            <w:tcBorders>
              <w:top w:val="single" w:sz="4" w:space="0" w:color="auto"/>
              <w:left w:val="nil"/>
              <w:bottom w:val="single" w:sz="4" w:space="0" w:color="auto"/>
              <w:right w:val="single" w:sz="4" w:space="0" w:color="auto"/>
            </w:tcBorders>
            <w:shd w:val="clear" w:color="auto" w:fill="auto"/>
            <w:noWrap/>
          </w:tcPr>
          <w:p w14:paraId="3A2C0896" w14:textId="77777777" w:rsidR="008C050E" w:rsidRPr="00380C62" w:rsidRDefault="008C050E" w:rsidP="008C050E">
            <w:pPr>
              <w:rPr>
                <w:rFonts w:ascii="Calibri" w:hAnsi="Calibri"/>
                <w:color w:val="000000"/>
                <w:sz w:val="22"/>
                <w:szCs w:val="22"/>
              </w:rPr>
            </w:pPr>
            <w:r w:rsidRPr="00380C62">
              <w:rPr>
                <w:rFonts w:ascii="Calibri" w:hAnsi="Calibri"/>
                <w:color w:val="000000"/>
                <w:sz w:val="22"/>
                <w:szCs w:val="22"/>
              </w:rPr>
              <w:t>Club/vereniging: sport</w:t>
            </w:r>
          </w:p>
        </w:tc>
        <w:tc>
          <w:tcPr>
            <w:tcW w:w="3426" w:type="dxa"/>
            <w:tcBorders>
              <w:top w:val="single" w:sz="4" w:space="0" w:color="auto"/>
              <w:left w:val="nil"/>
              <w:bottom w:val="single" w:sz="4" w:space="0" w:color="auto"/>
              <w:right w:val="single" w:sz="4" w:space="0" w:color="auto"/>
            </w:tcBorders>
            <w:shd w:val="clear" w:color="auto" w:fill="auto"/>
            <w:noWrap/>
          </w:tcPr>
          <w:p w14:paraId="4652409A" w14:textId="77777777" w:rsidR="008C050E" w:rsidRPr="00380C62" w:rsidRDefault="008C050E" w:rsidP="008C050E">
            <w:pPr>
              <w:rPr>
                <w:rFonts w:ascii="Calibri" w:hAnsi="Calibri"/>
                <w:color w:val="000000"/>
                <w:sz w:val="22"/>
                <w:szCs w:val="22"/>
              </w:rPr>
            </w:pPr>
            <w:r w:rsidRPr="00380C62">
              <w:rPr>
                <w:rFonts w:ascii="Calibri" w:hAnsi="Calibri"/>
                <w:color w:val="000000"/>
                <w:sz w:val="22"/>
                <w:szCs w:val="22"/>
              </w:rPr>
              <w:t>0=nee, 1=ja</w:t>
            </w:r>
          </w:p>
        </w:tc>
      </w:tr>
      <w:tr w:rsidR="008C050E" w:rsidRPr="00380C62" w14:paraId="44EE2F3E" w14:textId="77777777" w:rsidTr="008C050E">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tcPr>
          <w:p w14:paraId="7D094060" w14:textId="7CC1AE0A" w:rsidR="008C050E" w:rsidRPr="00380C62" w:rsidRDefault="00716064" w:rsidP="008C050E">
            <w:pPr>
              <w:rPr>
                <w:rFonts w:ascii="Calibri" w:hAnsi="Calibri"/>
                <w:color w:val="000000"/>
                <w:sz w:val="22"/>
                <w:szCs w:val="22"/>
              </w:rPr>
            </w:pPr>
            <w:r>
              <w:rPr>
                <w:rFonts w:ascii="Calibri" w:hAnsi="Calibri"/>
                <w:color w:val="000000"/>
                <w:sz w:val="22"/>
                <w:szCs w:val="22"/>
              </w:rPr>
              <w:t>V</w:t>
            </w:r>
            <w:r w:rsidR="008C050E" w:rsidRPr="00380C62">
              <w:rPr>
                <w:rFonts w:ascii="Calibri" w:hAnsi="Calibri"/>
                <w:color w:val="000000"/>
                <w:sz w:val="22"/>
                <w:szCs w:val="22"/>
              </w:rPr>
              <w:t>1</w:t>
            </w:r>
            <w:r w:rsidR="006D6DD0">
              <w:rPr>
                <w:rFonts w:ascii="Calibri" w:hAnsi="Calibri"/>
                <w:color w:val="000000"/>
                <w:sz w:val="22"/>
                <w:szCs w:val="22"/>
              </w:rPr>
              <w:t>6</w:t>
            </w:r>
            <w:r w:rsidR="008C050E" w:rsidRPr="00380C62">
              <w:rPr>
                <w:rFonts w:ascii="Calibri" w:hAnsi="Calibri"/>
                <w:color w:val="000000"/>
                <w:sz w:val="22"/>
                <w:szCs w:val="22"/>
              </w:rPr>
              <w:t>_2</w:t>
            </w:r>
          </w:p>
        </w:tc>
        <w:tc>
          <w:tcPr>
            <w:tcW w:w="1270" w:type="dxa"/>
            <w:tcBorders>
              <w:top w:val="single" w:sz="4" w:space="0" w:color="auto"/>
              <w:left w:val="nil"/>
              <w:bottom w:val="single" w:sz="4" w:space="0" w:color="auto"/>
              <w:right w:val="single" w:sz="4" w:space="0" w:color="auto"/>
            </w:tcBorders>
            <w:shd w:val="clear" w:color="auto" w:fill="auto"/>
            <w:noWrap/>
          </w:tcPr>
          <w:p w14:paraId="66F7ACD1" w14:textId="00F45B7E" w:rsidR="008C050E" w:rsidRPr="00380C62" w:rsidRDefault="008C050E" w:rsidP="008C050E">
            <w:pPr>
              <w:rPr>
                <w:rFonts w:ascii="Calibri" w:hAnsi="Calibri"/>
                <w:color w:val="000000"/>
                <w:sz w:val="22"/>
                <w:szCs w:val="22"/>
              </w:rPr>
            </w:pPr>
          </w:p>
        </w:tc>
        <w:tc>
          <w:tcPr>
            <w:tcW w:w="3124" w:type="dxa"/>
            <w:tcBorders>
              <w:top w:val="single" w:sz="4" w:space="0" w:color="auto"/>
              <w:left w:val="nil"/>
              <w:bottom w:val="single" w:sz="4" w:space="0" w:color="auto"/>
              <w:right w:val="single" w:sz="4" w:space="0" w:color="auto"/>
            </w:tcBorders>
            <w:shd w:val="clear" w:color="auto" w:fill="auto"/>
            <w:noWrap/>
          </w:tcPr>
          <w:p w14:paraId="46ADB733" w14:textId="77777777" w:rsidR="008C050E" w:rsidRPr="00380C62" w:rsidRDefault="008C050E" w:rsidP="008C050E">
            <w:pPr>
              <w:rPr>
                <w:rFonts w:ascii="Calibri" w:hAnsi="Calibri"/>
                <w:color w:val="000000"/>
                <w:sz w:val="22"/>
                <w:szCs w:val="22"/>
              </w:rPr>
            </w:pPr>
            <w:r w:rsidRPr="00380C62">
              <w:rPr>
                <w:rFonts w:ascii="Calibri" w:hAnsi="Calibri"/>
                <w:color w:val="000000"/>
                <w:sz w:val="22"/>
                <w:szCs w:val="22"/>
              </w:rPr>
              <w:t>Club/vereniging: dans</w:t>
            </w:r>
          </w:p>
        </w:tc>
        <w:tc>
          <w:tcPr>
            <w:tcW w:w="3426" w:type="dxa"/>
            <w:tcBorders>
              <w:top w:val="single" w:sz="4" w:space="0" w:color="auto"/>
              <w:left w:val="nil"/>
              <w:bottom w:val="single" w:sz="4" w:space="0" w:color="auto"/>
              <w:right w:val="single" w:sz="4" w:space="0" w:color="auto"/>
            </w:tcBorders>
            <w:shd w:val="clear" w:color="auto" w:fill="auto"/>
            <w:noWrap/>
          </w:tcPr>
          <w:p w14:paraId="115A013D" w14:textId="7B5807CC" w:rsidR="008C050E" w:rsidRPr="00380C62" w:rsidRDefault="00B31C92" w:rsidP="008C050E">
            <w:pPr>
              <w:rPr>
                <w:rFonts w:ascii="Calibri" w:hAnsi="Calibri"/>
                <w:color w:val="000000"/>
                <w:sz w:val="22"/>
                <w:szCs w:val="22"/>
              </w:rPr>
            </w:pPr>
            <w:r>
              <w:rPr>
                <w:rFonts w:ascii="Calibri" w:hAnsi="Calibri"/>
                <w:color w:val="000000"/>
                <w:sz w:val="22"/>
                <w:szCs w:val="22"/>
              </w:rPr>
              <w:t>Idem</w:t>
            </w:r>
          </w:p>
        </w:tc>
      </w:tr>
      <w:tr w:rsidR="008C050E" w:rsidRPr="00380C62" w14:paraId="634FE9D0" w14:textId="77777777" w:rsidTr="008C050E">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tcPr>
          <w:p w14:paraId="01EA742F" w14:textId="59542A2E" w:rsidR="008C050E" w:rsidRPr="00380C62" w:rsidRDefault="00716064" w:rsidP="008C050E">
            <w:pPr>
              <w:rPr>
                <w:rFonts w:ascii="Calibri" w:hAnsi="Calibri"/>
                <w:b/>
                <w:color w:val="000000"/>
                <w:sz w:val="22"/>
                <w:szCs w:val="22"/>
              </w:rPr>
            </w:pPr>
            <w:r>
              <w:rPr>
                <w:rFonts w:ascii="Calibri" w:hAnsi="Calibri"/>
                <w:color w:val="000000"/>
                <w:sz w:val="22"/>
                <w:szCs w:val="22"/>
              </w:rPr>
              <w:t>V</w:t>
            </w:r>
            <w:r w:rsidR="008C050E" w:rsidRPr="00380C62">
              <w:rPr>
                <w:rFonts w:ascii="Calibri" w:hAnsi="Calibri"/>
                <w:color w:val="000000"/>
                <w:sz w:val="22"/>
                <w:szCs w:val="22"/>
              </w:rPr>
              <w:t>1</w:t>
            </w:r>
            <w:r w:rsidR="006D6DD0">
              <w:rPr>
                <w:rFonts w:ascii="Calibri" w:hAnsi="Calibri"/>
                <w:color w:val="000000"/>
                <w:sz w:val="22"/>
                <w:szCs w:val="22"/>
              </w:rPr>
              <w:t>6</w:t>
            </w:r>
            <w:r w:rsidR="008C050E" w:rsidRPr="00380C62">
              <w:rPr>
                <w:rFonts w:ascii="Calibri" w:hAnsi="Calibri"/>
                <w:color w:val="000000"/>
                <w:sz w:val="22"/>
                <w:szCs w:val="22"/>
              </w:rPr>
              <w:t>_3</w:t>
            </w:r>
          </w:p>
        </w:tc>
        <w:tc>
          <w:tcPr>
            <w:tcW w:w="1270" w:type="dxa"/>
            <w:tcBorders>
              <w:top w:val="single" w:sz="4" w:space="0" w:color="auto"/>
              <w:left w:val="nil"/>
              <w:bottom w:val="single" w:sz="4" w:space="0" w:color="auto"/>
              <w:right w:val="single" w:sz="4" w:space="0" w:color="auto"/>
            </w:tcBorders>
            <w:shd w:val="clear" w:color="auto" w:fill="auto"/>
            <w:noWrap/>
          </w:tcPr>
          <w:p w14:paraId="1A77D13F" w14:textId="39668FA5" w:rsidR="008C050E" w:rsidRPr="00380C62" w:rsidRDefault="008C050E" w:rsidP="008C050E">
            <w:pPr>
              <w:rPr>
                <w:rFonts w:ascii="Calibri" w:hAnsi="Calibri"/>
                <w:b/>
                <w:color w:val="000000"/>
                <w:sz w:val="22"/>
                <w:szCs w:val="22"/>
              </w:rPr>
            </w:pPr>
          </w:p>
        </w:tc>
        <w:tc>
          <w:tcPr>
            <w:tcW w:w="3124" w:type="dxa"/>
            <w:tcBorders>
              <w:top w:val="single" w:sz="4" w:space="0" w:color="auto"/>
              <w:left w:val="nil"/>
              <w:bottom w:val="single" w:sz="4" w:space="0" w:color="auto"/>
              <w:right w:val="single" w:sz="4" w:space="0" w:color="auto"/>
            </w:tcBorders>
            <w:shd w:val="clear" w:color="auto" w:fill="auto"/>
            <w:noWrap/>
          </w:tcPr>
          <w:p w14:paraId="01A30AC6" w14:textId="77777777" w:rsidR="008C050E" w:rsidRPr="00380C62" w:rsidRDefault="008C050E" w:rsidP="008C050E">
            <w:pPr>
              <w:rPr>
                <w:rFonts w:ascii="Calibri" w:hAnsi="Calibri"/>
                <w:color w:val="000000"/>
                <w:sz w:val="22"/>
                <w:szCs w:val="22"/>
              </w:rPr>
            </w:pPr>
            <w:r w:rsidRPr="00380C62">
              <w:rPr>
                <w:rFonts w:ascii="Calibri" w:hAnsi="Calibri"/>
                <w:color w:val="000000"/>
                <w:sz w:val="22"/>
                <w:szCs w:val="22"/>
              </w:rPr>
              <w:t>Club/vereniging: zang</w:t>
            </w:r>
          </w:p>
        </w:tc>
        <w:tc>
          <w:tcPr>
            <w:tcW w:w="3426" w:type="dxa"/>
            <w:tcBorders>
              <w:top w:val="single" w:sz="4" w:space="0" w:color="auto"/>
              <w:left w:val="nil"/>
              <w:bottom w:val="single" w:sz="4" w:space="0" w:color="auto"/>
              <w:right w:val="single" w:sz="4" w:space="0" w:color="auto"/>
            </w:tcBorders>
            <w:shd w:val="clear" w:color="auto" w:fill="auto"/>
            <w:noWrap/>
          </w:tcPr>
          <w:p w14:paraId="66E110D7" w14:textId="7E71685C" w:rsidR="008C050E" w:rsidRPr="00380C62" w:rsidRDefault="00B31C92" w:rsidP="008C050E">
            <w:pPr>
              <w:rPr>
                <w:rFonts w:ascii="Calibri" w:hAnsi="Calibri"/>
                <w:color w:val="000000"/>
                <w:sz w:val="22"/>
                <w:szCs w:val="22"/>
              </w:rPr>
            </w:pPr>
            <w:r>
              <w:rPr>
                <w:rFonts w:ascii="Calibri" w:hAnsi="Calibri"/>
                <w:color w:val="000000"/>
                <w:sz w:val="22"/>
                <w:szCs w:val="22"/>
              </w:rPr>
              <w:t>Idem</w:t>
            </w:r>
          </w:p>
        </w:tc>
      </w:tr>
      <w:tr w:rsidR="008C050E" w:rsidRPr="00380C62" w14:paraId="24CC02AE" w14:textId="77777777" w:rsidTr="008C050E">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tcPr>
          <w:p w14:paraId="0BC9B079" w14:textId="7B0099BF" w:rsidR="008C050E" w:rsidRPr="00380C62" w:rsidRDefault="00716064" w:rsidP="008C050E">
            <w:pPr>
              <w:rPr>
                <w:rFonts w:ascii="Calibri" w:hAnsi="Calibri"/>
                <w:b/>
                <w:color w:val="000000"/>
                <w:sz w:val="22"/>
                <w:szCs w:val="22"/>
              </w:rPr>
            </w:pPr>
            <w:r>
              <w:rPr>
                <w:rFonts w:ascii="Calibri" w:hAnsi="Calibri"/>
                <w:color w:val="000000"/>
                <w:sz w:val="22"/>
                <w:szCs w:val="22"/>
              </w:rPr>
              <w:t>V</w:t>
            </w:r>
            <w:r w:rsidR="008C050E" w:rsidRPr="00380C62">
              <w:rPr>
                <w:rFonts w:ascii="Calibri" w:hAnsi="Calibri"/>
                <w:color w:val="000000"/>
                <w:sz w:val="22"/>
                <w:szCs w:val="22"/>
              </w:rPr>
              <w:t>1</w:t>
            </w:r>
            <w:r w:rsidR="006D6DD0">
              <w:rPr>
                <w:rFonts w:ascii="Calibri" w:hAnsi="Calibri"/>
                <w:color w:val="000000"/>
                <w:sz w:val="22"/>
                <w:szCs w:val="22"/>
              </w:rPr>
              <w:t>6</w:t>
            </w:r>
            <w:r w:rsidR="008C050E" w:rsidRPr="00380C62">
              <w:rPr>
                <w:rFonts w:ascii="Calibri" w:hAnsi="Calibri"/>
                <w:color w:val="000000"/>
                <w:sz w:val="22"/>
                <w:szCs w:val="22"/>
              </w:rPr>
              <w:t>_4</w:t>
            </w:r>
          </w:p>
        </w:tc>
        <w:tc>
          <w:tcPr>
            <w:tcW w:w="1270" w:type="dxa"/>
            <w:tcBorders>
              <w:top w:val="single" w:sz="4" w:space="0" w:color="auto"/>
              <w:left w:val="nil"/>
              <w:bottom w:val="single" w:sz="4" w:space="0" w:color="auto"/>
              <w:right w:val="single" w:sz="4" w:space="0" w:color="auto"/>
            </w:tcBorders>
            <w:shd w:val="clear" w:color="auto" w:fill="auto"/>
            <w:noWrap/>
          </w:tcPr>
          <w:p w14:paraId="5383D89D" w14:textId="2EA1807D" w:rsidR="008C050E" w:rsidRPr="00380C62" w:rsidRDefault="008C050E" w:rsidP="008C050E">
            <w:pPr>
              <w:rPr>
                <w:rFonts w:ascii="Calibri" w:hAnsi="Calibri"/>
                <w:b/>
                <w:color w:val="000000"/>
                <w:sz w:val="22"/>
                <w:szCs w:val="22"/>
              </w:rPr>
            </w:pPr>
          </w:p>
        </w:tc>
        <w:tc>
          <w:tcPr>
            <w:tcW w:w="3124" w:type="dxa"/>
            <w:tcBorders>
              <w:top w:val="single" w:sz="4" w:space="0" w:color="auto"/>
              <w:left w:val="nil"/>
              <w:bottom w:val="single" w:sz="4" w:space="0" w:color="auto"/>
              <w:right w:val="single" w:sz="4" w:space="0" w:color="auto"/>
            </w:tcBorders>
            <w:shd w:val="clear" w:color="auto" w:fill="auto"/>
            <w:noWrap/>
          </w:tcPr>
          <w:p w14:paraId="0419E3E5" w14:textId="77777777" w:rsidR="008C050E" w:rsidRPr="00380C62" w:rsidRDefault="008C050E" w:rsidP="008C050E">
            <w:pPr>
              <w:rPr>
                <w:rFonts w:ascii="Calibri" w:hAnsi="Calibri"/>
                <w:b/>
                <w:color w:val="000000"/>
                <w:sz w:val="22"/>
                <w:szCs w:val="22"/>
              </w:rPr>
            </w:pPr>
            <w:r w:rsidRPr="00380C62">
              <w:rPr>
                <w:rFonts w:ascii="Calibri" w:hAnsi="Calibri"/>
                <w:color w:val="000000"/>
                <w:sz w:val="22"/>
                <w:szCs w:val="22"/>
              </w:rPr>
              <w:t>Club/vereniging: creatief</w:t>
            </w:r>
          </w:p>
        </w:tc>
        <w:tc>
          <w:tcPr>
            <w:tcW w:w="3426" w:type="dxa"/>
            <w:tcBorders>
              <w:top w:val="single" w:sz="4" w:space="0" w:color="auto"/>
              <w:left w:val="nil"/>
              <w:bottom w:val="single" w:sz="4" w:space="0" w:color="auto"/>
              <w:right w:val="single" w:sz="4" w:space="0" w:color="auto"/>
            </w:tcBorders>
            <w:shd w:val="clear" w:color="auto" w:fill="auto"/>
            <w:noWrap/>
          </w:tcPr>
          <w:p w14:paraId="70486809" w14:textId="06157E0C" w:rsidR="008C050E" w:rsidRPr="00380C62" w:rsidRDefault="00B31C92" w:rsidP="008C050E">
            <w:pPr>
              <w:rPr>
                <w:rFonts w:ascii="Calibri" w:hAnsi="Calibri"/>
                <w:b/>
                <w:color w:val="000000"/>
                <w:sz w:val="22"/>
                <w:szCs w:val="22"/>
              </w:rPr>
            </w:pPr>
            <w:r>
              <w:rPr>
                <w:rFonts w:ascii="Calibri" w:hAnsi="Calibri"/>
                <w:color w:val="000000"/>
                <w:sz w:val="22"/>
                <w:szCs w:val="22"/>
              </w:rPr>
              <w:t>Idem</w:t>
            </w:r>
          </w:p>
        </w:tc>
      </w:tr>
      <w:tr w:rsidR="008C050E" w:rsidRPr="00380C62" w14:paraId="13FC637B" w14:textId="77777777" w:rsidTr="008C050E">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tcPr>
          <w:p w14:paraId="418F85C8" w14:textId="5074CB9B" w:rsidR="008C050E" w:rsidRPr="00380C62" w:rsidRDefault="00716064" w:rsidP="008C050E">
            <w:pPr>
              <w:rPr>
                <w:rFonts w:ascii="Calibri" w:hAnsi="Calibri"/>
                <w:b/>
                <w:color w:val="000000"/>
                <w:sz w:val="22"/>
                <w:szCs w:val="22"/>
              </w:rPr>
            </w:pPr>
            <w:r>
              <w:rPr>
                <w:rFonts w:ascii="Calibri" w:hAnsi="Calibri"/>
                <w:color w:val="000000"/>
                <w:sz w:val="22"/>
                <w:szCs w:val="22"/>
              </w:rPr>
              <w:t>V</w:t>
            </w:r>
            <w:r w:rsidR="008C050E" w:rsidRPr="00380C62">
              <w:rPr>
                <w:rFonts w:ascii="Calibri" w:hAnsi="Calibri"/>
                <w:color w:val="000000"/>
                <w:sz w:val="22"/>
                <w:szCs w:val="22"/>
              </w:rPr>
              <w:t>1</w:t>
            </w:r>
            <w:r w:rsidR="006D6DD0">
              <w:rPr>
                <w:rFonts w:ascii="Calibri" w:hAnsi="Calibri"/>
                <w:color w:val="000000"/>
                <w:sz w:val="22"/>
                <w:szCs w:val="22"/>
              </w:rPr>
              <w:t>6</w:t>
            </w:r>
            <w:r w:rsidR="008C050E" w:rsidRPr="00380C62">
              <w:rPr>
                <w:rFonts w:ascii="Calibri" w:hAnsi="Calibri"/>
                <w:color w:val="000000"/>
                <w:sz w:val="22"/>
                <w:szCs w:val="22"/>
              </w:rPr>
              <w:t>_5</w:t>
            </w:r>
          </w:p>
        </w:tc>
        <w:tc>
          <w:tcPr>
            <w:tcW w:w="1270" w:type="dxa"/>
            <w:tcBorders>
              <w:top w:val="single" w:sz="4" w:space="0" w:color="auto"/>
              <w:left w:val="nil"/>
              <w:bottom w:val="single" w:sz="4" w:space="0" w:color="auto"/>
              <w:right w:val="single" w:sz="4" w:space="0" w:color="auto"/>
            </w:tcBorders>
            <w:shd w:val="clear" w:color="auto" w:fill="auto"/>
            <w:noWrap/>
          </w:tcPr>
          <w:p w14:paraId="3A0C28D1" w14:textId="04CB0EA9" w:rsidR="008C050E" w:rsidRPr="00380C62" w:rsidRDefault="008C050E" w:rsidP="008C050E">
            <w:pPr>
              <w:rPr>
                <w:rFonts w:ascii="Calibri" w:hAnsi="Calibri"/>
                <w:b/>
                <w:color w:val="000000"/>
                <w:sz w:val="22"/>
                <w:szCs w:val="22"/>
              </w:rPr>
            </w:pPr>
          </w:p>
        </w:tc>
        <w:tc>
          <w:tcPr>
            <w:tcW w:w="3124" w:type="dxa"/>
            <w:tcBorders>
              <w:top w:val="single" w:sz="4" w:space="0" w:color="auto"/>
              <w:left w:val="nil"/>
              <w:bottom w:val="single" w:sz="4" w:space="0" w:color="auto"/>
              <w:right w:val="single" w:sz="4" w:space="0" w:color="auto"/>
            </w:tcBorders>
            <w:shd w:val="clear" w:color="auto" w:fill="auto"/>
            <w:noWrap/>
          </w:tcPr>
          <w:p w14:paraId="7F86A79F" w14:textId="77777777" w:rsidR="008C050E" w:rsidRPr="00380C62" w:rsidRDefault="008C050E" w:rsidP="008C050E">
            <w:pPr>
              <w:rPr>
                <w:rFonts w:ascii="Calibri" w:hAnsi="Calibri"/>
                <w:b/>
                <w:color w:val="000000"/>
                <w:sz w:val="22"/>
                <w:szCs w:val="22"/>
              </w:rPr>
            </w:pPr>
            <w:r w:rsidRPr="00380C62">
              <w:rPr>
                <w:rFonts w:ascii="Calibri" w:hAnsi="Calibri"/>
                <w:color w:val="000000"/>
                <w:sz w:val="22"/>
                <w:szCs w:val="22"/>
              </w:rPr>
              <w:t>Club/vereniging: natuur</w:t>
            </w:r>
          </w:p>
        </w:tc>
        <w:tc>
          <w:tcPr>
            <w:tcW w:w="3426" w:type="dxa"/>
            <w:tcBorders>
              <w:top w:val="single" w:sz="4" w:space="0" w:color="auto"/>
              <w:left w:val="nil"/>
              <w:bottom w:val="single" w:sz="4" w:space="0" w:color="auto"/>
              <w:right w:val="single" w:sz="4" w:space="0" w:color="auto"/>
            </w:tcBorders>
            <w:shd w:val="clear" w:color="auto" w:fill="auto"/>
            <w:noWrap/>
          </w:tcPr>
          <w:p w14:paraId="6BD98CD3" w14:textId="3FDFF581" w:rsidR="008C050E" w:rsidRPr="00380C62" w:rsidRDefault="00B31C92" w:rsidP="008C050E">
            <w:pPr>
              <w:rPr>
                <w:rFonts w:ascii="Calibri" w:hAnsi="Calibri"/>
                <w:b/>
                <w:color w:val="000000"/>
                <w:sz w:val="22"/>
                <w:szCs w:val="22"/>
              </w:rPr>
            </w:pPr>
            <w:r>
              <w:rPr>
                <w:rFonts w:ascii="Calibri" w:hAnsi="Calibri"/>
                <w:color w:val="000000"/>
                <w:sz w:val="22"/>
                <w:szCs w:val="22"/>
              </w:rPr>
              <w:t>Idem</w:t>
            </w:r>
          </w:p>
        </w:tc>
      </w:tr>
      <w:tr w:rsidR="008C050E" w:rsidRPr="00380C62" w14:paraId="2E2EB22F" w14:textId="77777777" w:rsidTr="008C050E">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tcPr>
          <w:p w14:paraId="54811DA7" w14:textId="2F952980" w:rsidR="008C050E" w:rsidRPr="00380C62" w:rsidRDefault="00716064" w:rsidP="008C050E">
            <w:pPr>
              <w:rPr>
                <w:rFonts w:ascii="Calibri" w:hAnsi="Calibri"/>
                <w:b/>
                <w:color w:val="000000"/>
                <w:sz w:val="22"/>
                <w:szCs w:val="22"/>
              </w:rPr>
            </w:pPr>
            <w:r>
              <w:rPr>
                <w:rFonts w:ascii="Calibri" w:hAnsi="Calibri"/>
                <w:color w:val="000000"/>
                <w:sz w:val="22"/>
                <w:szCs w:val="22"/>
              </w:rPr>
              <w:t>V</w:t>
            </w:r>
            <w:r w:rsidR="008C050E" w:rsidRPr="00380C62">
              <w:rPr>
                <w:rFonts w:ascii="Calibri" w:hAnsi="Calibri"/>
                <w:color w:val="000000"/>
                <w:sz w:val="22"/>
                <w:szCs w:val="22"/>
              </w:rPr>
              <w:t>1</w:t>
            </w:r>
            <w:r w:rsidR="006D6DD0">
              <w:rPr>
                <w:rFonts w:ascii="Calibri" w:hAnsi="Calibri"/>
                <w:color w:val="000000"/>
                <w:sz w:val="22"/>
                <w:szCs w:val="22"/>
              </w:rPr>
              <w:t>6</w:t>
            </w:r>
            <w:r w:rsidR="008C050E" w:rsidRPr="00380C62">
              <w:rPr>
                <w:rFonts w:ascii="Calibri" w:hAnsi="Calibri"/>
                <w:color w:val="000000"/>
                <w:sz w:val="22"/>
                <w:szCs w:val="22"/>
              </w:rPr>
              <w:t>_6</w:t>
            </w:r>
          </w:p>
        </w:tc>
        <w:tc>
          <w:tcPr>
            <w:tcW w:w="1270" w:type="dxa"/>
            <w:tcBorders>
              <w:top w:val="single" w:sz="4" w:space="0" w:color="auto"/>
              <w:left w:val="nil"/>
              <w:bottom w:val="single" w:sz="4" w:space="0" w:color="auto"/>
              <w:right w:val="single" w:sz="4" w:space="0" w:color="auto"/>
            </w:tcBorders>
            <w:shd w:val="clear" w:color="auto" w:fill="auto"/>
            <w:noWrap/>
          </w:tcPr>
          <w:p w14:paraId="785B83CE" w14:textId="7CFE154D" w:rsidR="008C050E" w:rsidRPr="00380C62" w:rsidRDefault="008C050E" w:rsidP="008C050E">
            <w:pPr>
              <w:rPr>
                <w:rFonts w:ascii="Calibri" w:hAnsi="Calibri"/>
                <w:b/>
                <w:color w:val="000000"/>
                <w:sz w:val="22"/>
                <w:szCs w:val="22"/>
              </w:rPr>
            </w:pPr>
          </w:p>
        </w:tc>
        <w:tc>
          <w:tcPr>
            <w:tcW w:w="3124" w:type="dxa"/>
            <w:tcBorders>
              <w:top w:val="single" w:sz="4" w:space="0" w:color="auto"/>
              <w:left w:val="nil"/>
              <w:bottom w:val="single" w:sz="4" w:space="0" w:color="auto"/>
              <w:right w:val="single" w:sz="4" w:space="0" w:color="auto"/>
            </w:tcBorders>
            <w:shd w:val="clear" w:color="auto" w:fill="auto"/>
            <w:noWrap/>
          </w:tcPr>
          <w:p w14:paraId="69DC6481" w14:textId="77777777" w:rsidR="008C050E" w:rsidRPr="00380C62" w:rsidRDefault="008C050E" w:rsidP="008C050E">
            <w:pPr>
              <w:rPr>
                <w:rFonts w:ascii="Calibri" w:hAnsi="Calibri"/>
                <w:b/>
                <w:color w:val="000000"/>
                <w:sz w:val="22"/>
                <w:szCs w:val="22"/>
              </w:rPr>
            </w:pPr>
            <w:r w:rsidRPr="00380C62">
              <w:rPr>
                <w:rFonts w:ascii="Calibri" w:hAnsi="Calibri"/>
                <w:color w:val="000000"/>
                <w:sz w:val="22"/>
                <w:szCs w:val="22"/>
              </w:rPr>
              <w:t>Club/vereniging: jeugd</w:t>
            </w:r>
          </w:p>
        </w:tc>
        <w:tc>
          <w:tcPr>
            <w:tcW w:w="3426" w:type="dxa"/>
            <w:tcBorders>
              <w:top w:val="single" w:sz="4" w:space="0" w:color="auto"/>
              <w:left w:val="nil"/>
              <w:bottom w:val="single" w:sz="4" w:space="0" w:color="auto"/>
              <w:right w:val="single" w:sz="4" w:space="0" w:color="auto"/>
            </w:tcBorders>
            <w:shd w:val="clear" w:color="auto" w:fill="auto"/>
            <w:noWrap/>
          </w:tcPr>
          <w:p w14:paraId="47088DA4" w14:textId="0833B4B5" w:rsidR="008C050E" w:rsidRPr="00380C62" w:rsidRDefault="00B31C92" w:rsidP="008C050E">
            <w:pPr>
              <w:rPr>
                <w:rFonts w:ascii="Calibri" w:hAnsi="Calibri"/>
                <w:b/>
                <w:color w:val="000000"/>
                <w:sz w:val="22"/>
                <w:szCs w:val="22"/>
              </w:rPr>
            </w:pPr>
            <w:r>
              <w:rPr>
                <w:rFonts w:ascii="Calibri" w:hAnsi="Calibri"/>
                <w:color w:val="000000"/>
                <w:sz w:val="22"/>
                <w:szCs w:val="22"/>
              </w:rPr>
              <w:t>Idem</w:t>
            </w:r>
          </w:p>
        </w:tc>
      </w:tr>
      <w:tr w:rsidR="008C050E" w:rsidRPr="00380C62" w14:paraId="0F368240" w14:textId="77777777" w:rsidTr="008C050E">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tcPr>
          <w:p w14:paraId="5076743D" w14:textId="46FBEF0C" w:rsidR="008C050E" w:rsidRPr="00380C62" w:rsidRDefault="00716064" w:rsidP="008C050E">
            <w:pPr>
              <w:rPr>
                <w:rFonts w:ascii="Calibri" w:hAnsi="Calibri"/>
                <w:b/>
                <w:color w:val="000000"/>
                <w:sz w:val="22"/>
                <w:szCs w:val="22"/>
              </w:rPr>
            </w:pPr>
            <w:r>
              <w:rPr>
                <w:rFonts w:ascii="Calibri" w:hAnsi="Calibri"/>
                <w:color w:val="000000"/>
                <w:sz w:val="22"/>
                <w:szCs w:val="22"/>
              </w:rPr>
              <w:t>V</w:t>
            </w:r>
            <w:r w:rsidR="008C050E" w:rsidRPr="00380C62">
              <w:rPr>
                <w:rFonts w:ascii="Calibri" w:hAnsi="Calibri"/>
                <w:color w:val="000000"/>
                <w:sz w:val="22"/>
                <w:szCs w:val="22"/>
              </w:rPr>
              <w:t>1</w:t>
            </w:r>
            <w:r w:rsidR="006D6DD0">
              <w:rPr>
                <w:rFonts w:ascii="Calibri" w:hAnsi="Calibri"/>
                <w:color w:val="000000"/>
                <w:sz w:val="22"/>
                <w:szCs w:val="22"/>
              </w:rPr>
              <w:t>6</w:t>
            </w:r>
            <w:r w:rsidR="008C050E" w:rsidRPr="00380C62">
              <w:rPr>
                <w:rFonts w:ascii="Calibri" w:hAnsi="Calibri"/>
                <w:color w:val="000000"/>
                <w:sz w:val="22"/>
                <w:szCs w:val="22"/>
              </w:rPr>
              <w:t>_7</w:t>
            </w:r>
          </w:p>
        </w:tc>
        <w:tc>
          <w:tcPr>
            <w:tcW w:w="1270" w:type="dxa"/>
            <w:tcBorders>
              <w:top w:val="single" w:sz="4" w:space="0" w:color="auto"/>
              <w:left w:val="nil"/>
              <w:bottom w:val="single" w:sz="4" w:space="0" w:color="auto"/>
              <w:right w:val="single" w:sz="4" w:space="0" w:color="auto"/>
            </w:tcBorders>
            <w:shd w:val="clear" w:color="auto" w:fill="auto"/>
            <w:noWrap/>
          </w:tcPr>
          <w:p w14:paraId="6B5626B8" w14:textId="3A8415BF" w:rsidR="008C050E" w:rsidRPr="00380C62" w:rsidRDefault="008C050E" w:rsidP="008C050E">
            <w:pPr>
              <w:rPr>
                <w:rFonts w:ascii="Calibri" w:hAnsi="Calibri"/>
                <w:b/>
                <w:color w:val="000000"/>
                <w:sz w:val="22"/>
                <w:szCs w:val="22"/>
              </w:rPr>
            </w:pPr>
          </w:p>
        </w:tc>
        <w:tc>
          <w:tcPr>
            <w:tcW w:w="3124" w:type="dxa"/>
            <w:tcBorders>
              <w:top w:val="single" w:sz="4" w:space="0" w:color="auto"/>
              <w:left w:val="nil"/>
              <w:bottom w:val="single" w:sz="4" w:space="0" w:color="auto"/>
              <w:right w:val="single" w:sz="4" w:space="0" w:color="auto"/>
            </w:tcBorders>
            <w:shd w:val="clear" w:color="auto" w:fill="auto"/>
            <w:noWrap/>
          </w:tcPr>
          <w:p w14:paraId="63184386" w14:textId="0420114A" w:rsidR="008C050E" w:rsidRPr="00380C62" w:rsidRDefault="008C050E" w:rsidP="008C050E">
            <w:pPr>
              <w:rPr>
                <w:rFonts w:ascii="Calibri" w:hAnsi="Calibri"/>
                <w:b/>
                <w:color w:val="000000"/>
                <w:sz w:val="22"/>
                <w:szCs w:val="22"/>
              </w:rPr>
            </w:pPr>
            <w:r w:rsidRPr="00380C62">
              <w:rPr>
                <w:rFonts w:ascii="Calibri" w:hAnsi="Calibri"/>
                <w:color w:val="000000"/>
                <w:sz w:val="22"/>
                <w:szCs w:val="22"/>
              </w:rPr>
              <w:t>Club/vereniging: ander</w:t>
            </w:r>
            <w:r w:rsidR="00CA3F34">
              <w:rPr>
                <w:rFonts w:ascii="Calibri" w:hAnsi="Calibri"/>
                <w:color w:val="000000"/>
                <w:sz w:val="22"/>
                <w:szCs w:val="22"/>
              </w:rPr>
              <w:t>s</w:t>
            </w:r>
          </w:p>
        </w:tc>
        <w:tc>
          <w:tcPr>
            <w:tcW w:w="3426" w:type="dxa"/>
            <w:tcBorders>
              <w:top w:val="single" w:sz="4" w:space="0" w:color="auto"/>
              <w:left w:val="nil"/>
              <w:bottom w:val="single" w:sz="4" w:space="0" w:color="auto"/>
              <w:right w:val="single" w:sz="4" w:space="0" w:color="auto"/>
            </w:tcBorders>
            <w:shd w:val="clear" w:color="auto" w:fill="auto"/>
            <w:noWrap/>
          </w:tcPr>
          <w:p w14:paraId="34E34E10" w14:textId="4D248408" w:rsidR="008C050E" w:rsidRPr="00380C62" w:rsidRDefault="00B31C92" w:rsidP="008C050E">
            <w:pPr>
              <w:rPr>
                <w:rFonts w:ascii="Calibri" w:hAnsi="Calibri"/>
                <w:b/>
                <w:color w:val="000000"/>
                <w:sz w:val="22"/>
                <w:szCs w:val="22"/>
              </w:rPr>
            </w:pPr>
            <w:r>
              <w:rPr>
                <w:rFonts w:ascii="Calibri" w:hAnsi="Calibri"/>
                <w:color w:val="000000"/>
                <w:sz w:val="22"/>
                <w:szCs w:val="22"/>
              </w:rPr>
              <w:t>Idem</w:t>
            </w:r>
          </w:p>
        </w:tc>
      </w:tr>
      <w:tr w:rsidR="008C050E" w:rsidRPr="00380C62" w14:paraId="67DA53B6" w14:textId="77777777" w:rsidTr="008C050E">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tcPr>
          <w:p w14:paraId="392F7AD6" w14:textId="2996FC54" w:rsidR="008C050E" w:rsidRPr="00380C62" w:rsidRDefault="00716064" w:rsidP="008C050E">
            <w:pPr>
              <w:rPr>
                <w:rFonts w:ascii="Calibri" w:hAnsi="Calibri"/>
                <w:b/>
                <w:color w:val="000000"/>
                <w:sz w:val="22"/>
                <w:szCs w:val="22"/>
              </w:rPr>
            </w:pPr>
            <w:r>
              <w:rPr>
                <w:rFonts w:ascii="Calibri" w:hAnsi="Calibri"/>
                <w:color w:val="000000"/>
                <w:sz w:val="22"/>
                <w:szCs w:val="22"/>
              </w:rPr>
              <w:t>V</w:t>
            </w:r>
            <w:r w:rsidR="008C050E" w:rsidRPr="00380C62">
              <w:rPr>
                <w:rFonts w:ascii="Calibri" w:hAnsi="Calibri"/>
                <w:color w:val="000000"/>
                <w:sz w:val="22"/>
                <w:szCs w:val="22"/>
              </w:rPr>
              <w:t>1</w:t>
            </w:r>
            <w:r w:rsidR="006D6DD0">
              <w:rPr>
                <w:rFonts w:ascii="Calibri" w:hAnsi="Calibri"/>
                <w:color w:val="000000"/>
                <w:sz w:val="22"/>
                <w:szCs w:val="22"/>
              </w:rPr>
              <w:t>6</w:t>
            </w:r>
            <w:r w:rsidR="008C050E" w:rsidRPr="00380C62">
              <w:rPr>
                <w:rFonts w:ascii="Calibri" w:hAnsi="Calibri"/>
                <w:color w:val="000000"/>
                <w:sz w:val="22"/>
                <w:szCs w:val="22"/>
              </w:rPr>
              <w:t>_8</w:t>
            </w:r>
          </w:p>
        </w:tc>
        <w:tc>
          <w:tcPr>
            <w:tcW w:w="1270" w:type="dxa"/>
            <w:tcBorders>
              <w:top w:val="single" w:sz="4" w:space="0" w:color="auto"/>
              <w:left w:val="nil"/>
              <w:bottom w:val="single" w:sz="4" w:space="0" w:color="auto"/>
              <w:right w:val="single" w:sz="4" w:space="0" w:color="auto"/>
            </w:tcBorders>
            <w:shd w:val="clear" w:color="auto" w:fill="auto"/>
            <w:noWrap/>
          </w:tcPr>
          <w:p w14:paraId="6D883650" w14:textId="78431414" w:rsidR="008C050E" w:rsidRPr="00380C62" w:rsidRDefault="008C050E" w:rsidP="008C050E">
            <w:pPr>
              <w:rPr>
                <w:rFonts w:ascii="Calibri" w:hAnsi="Calibri"/>
                <w:b/>
                <w:color w:val="000000"/>
                <w:sz w:val="22"/>
                <w:szCs w:val="22"/>
              </w:rPr>
            </w:pPr>
          </w:p>
        </w:tc>
        <w:tc>
          <w:tcPr>
            <w:tcW w:w="3124" w:type="dxa"/>
            <w:tcBorders>
              <w:top w:val="single" w:sz="4" w:space="0" w:color="auto"/>
              <w:left w:val="nil"/>
              <w:bottom w:val="single" w:sz="4" w:space="0" w:color="auto"/>
              <w:right w:val="single" w:sz="4" w:space="0" w:color="auto"/>
            </w:tcBorders>
            <w:shd w:val="clear" w:color="auto" w:fill="auto"/>
            <w:noWrap/>
          </w:tcPr>
          <w:p w14:paraId="1D987B59" w14:textId="0E57028A" w:rsidR="008C050E" w:rsidRPr="00380C62" w:rsidRDefault="008C050E" w:rsidP="008C050E">
            <w:pPr>
              <w:rPr>
                <w:rFonts w:ascii="Calibri" w:hAnsi="Calibri"/>
                <w:b/>
                <w:color w:val="000000"/>
                <w:sz w:val="22"/>
                <w:szCs w:val="22"/>
              </w:rPr>
            </w:pPr>
            <w:r w:rsidRPr="00380C62">
              <w:rPr>
                <w:rFonts w:ascii="Calibri" w:hAnsi="Calibri"/>
                <w:color w:val="000000"/>
                <w:sz w:val="22"/>
                <w:szCs w:val="22"/>
              </w:rPr>
              <w:t xml:space="preserve">Club/vereniging: </w:t>
            </w:r>
            <w:r w:rsidR="00FD3C30">
              <w:rPr>
                <w:rFonts w:ascii="Calibri" w:hAnsi="Calibri"/>
                <w:color w:val="000000"/>
                <w:sz w:val="22"/>
                <w:szCs w:val="22"/>
              </w:rPr>
              <w:t>geen lid</w:t>
            </w:r>
          </w:p>
        </w:tc>
        <w:tc>
          <w:tcPr>
            <w:tcW w:w="3426" w:type="dxa"/>
            <w:tcBorders>
              <w:top w:val="single" w:sz="4" w:space="0" w:color="auto"/>
              <w:left w:val="nil"/>
              <w:bottom w:val="single" w:sz="4" w:space="0" w:color="auto"/>
              <w:right w:val="single" w:sz="4" w:space="0" w:color="auto"/>
            </w:tcBorders>
            <w:shd w:val="clear" w:color="auto" w:fill="auto"/>
            <w:noWrap/>
          </w:tcPr>
          <w:p w14:paraId="7DC0C88A" w14:textId="17896E3E" w:rsidR="008C050E" w:rsidRPr="00380C62" w:rsidRDefault="00FD3C30" w:rsidP="008C050E">
            <w:pPr>
              <w:rPr>
                <w:rFonts w:ascii="Calibri" w:hAnsi="Calibri"/>
                <w:b/>
                <w:color w:val="000000"/>
                <w:sz w:val="22"/>
                <w:szCs w:val="22"/>
              </w:rPr>
            </w:pPr>
            <w:r>
              <w:rPr>
                <w:rFonts w:ascii="Calibri" w:hAnsi="Calibri"/>
                <w:color w:val="000000"/>
                <w:sz w:val="22"/>
                <w:szCs w:val="22"/>
              </w:rPr>
              <w:t>0=wel lid, 1=geen lid van een club/vereniging</w:t>
            </w:r>
          </w:p>
        </w:tc>
      </w:tr>
      <w:tr w:rsidR="008C050E" w:rsidRPr="00380C62" w14:paraId="785DE4E5" w14:textId="77777777" w:rsidTr="008C050E">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tcPr>
          <w:p w14:paraId="3DCA5771" w14:textId="343DF719" w:rsidR="008C050E" w:rsidRPr="002B09DB" w:rsidRDefault="008C050E" w:rsidP="008C050E">
            <w:pPr>
              <w:rPr>
                <w:rFonts w:ascii="Calibri" w:hAnsi="Calibri"/>
                <w:b/>
                <w:color w:val="000000"/>
                <w:sz w:val="22"/>
                <w:szCs w:val="22"/>
              </w:rPr>
            </w:pPr>
            <w:r w:rsidRPr="002B09DB">
              <w:rPr>
                <w:rFonts w:ascii="Calibri" w:hAnsi="Calibri"/>
                <w:b/>
                <w:color w:val="000000"/>
                <w:sz w:val="22"/>
                <w:szCs w:val="22"/>
              </w:rPr>
              <w:t>V1</w:t>
            </w:r>
            <w:r w:rsidR="006D6DD0">
              <w:rPr>
                <w:rFonts w:ascii="Calibri" w:hAnsi="Calibri"/>
                <w:b/>
                <w:color w:val="000000"/>
                <w:sz w:val="22"/>
                <w:szCs w:val="22"/>
              </w:rPr>
              <w:t>6</w:t>
            </w:r>
            <w:r w:rsidRPr="002B09DB">
              <w:rPr>
                <w:rFonts w:ascii="Calibri" w:hAnsi="Calibri"/>
                <w:b/>
                <w:color w:val="000000"/>
                <w:sz w:val="22"/>
                <w:szCs w:val="22"/>
              </w:rPr>
              <w:t>_9</w:t>
            </w:r>
          </w:p>
        </w:tc>
        <w:tc>
          <w:tcPr>
            <w:tcW w:w="1270" w:type="dxa"/>
            <w:tcBorders>
              <w:top w:val="single" w:sz="4" w:space="0" w:color="auto"/>
              <w:left w:val="nil"/>
              <w:bottom w:val="single" w:sz="4" w:space="0" w:color="auto"/>
              <w:right w:val="single" w:sz="4" w:space="0" w:color="auto"/>
            </w:tcBorders>
            <w:shd w:val="clear" w:color="auto" w:fill="auto"/>
            <w:noWrap/>
          </w:tcPr>
          <w:p w14:paraId="16895A3A" w14:textId="40663F59" w:rsidR="008C050E" w:rsidRPr="00380C62" w:rsidRDefault="008C050E" w:rsidP="008C050E">
            <w:pPr>
              <w:rPr>
                <w:rFonts w:ascii="Calibri" w:hAnsi="Calibri"/>
                <w:b/>
                <w:color w:val="000000"/>
                <w:sz w:val="22"/>
                <w:szCs w:val="22"/>
              </w:rPr>
            </w:pPr>
          </w:p>
        </w:tc>
        <w:tc>
          <w:tcPr>
            <w:tcW w:w="3124" w:type="dxa"/>
            <w:tcBorders>
              <w:top w:val="single" w:sz="4" w:space="0" w:color="auto"/>
              <w:left w:val="nil"/>
              <w:bottom w:val="single" w:sz="4" w:space="0" w:color="auto"/>
              <w:right w:val="single" w:sz="4" w:space="0" w:color="auto"/>
            </w:tcBorders>
            <w:shd w:val="clear" w:color="auto" w:fill="auto"/>
            <w:noWrap/>
          </w:tcPr>
          <w:p w14:paraId="2E57242F" w14:textId="77777777" w:rsidR="008C050E" w:rsidRPr="00380C62" w:rsidRDefault="008C050E" w:rsidP="008C050E">
            <w:pPr>
              <w:rPr>
                <w:rFonts w:ascii="Calibri" w:hAnsi="Calibri"/>
                <w:color w:val="000000"/>
                <w:sz w:val="22"/>
                <w:szCs w:val="22"/>
              </w:rPr>
            </w:pPr>
            <w:r w:rsidRPr="00380C62">
              <w:rPr>
                <w:rFonts w:ascii="Calibri" w:hAnsi="Calibri"/>
                <w:color w:val="000000"/>
                <w:sz w:val="22"/>
                <w:szCs w:val="22"/>
              </w:rPr>
              <w:t>Club van de kerk</w:t>
            </w:r>
          </w:p>
        </w:tc>
        <w:tc>
          <w:tcPr>
            <w:tcW w:w="3426" w:type="dxa"/>
            <w:tcBorders>
              <w:top w:val="single" w:sz="4" w:space="0" w:color="auto"/>
              <w:left w:val="nil"/>
              <w:bottom w:val="single" w:sz="4" w:space="0" w:color="auto"/>
              <w:right w:val="single" w:sz="4" w:space="0" w:color="auto"/>
            </w:tcBorders>
            <w:shd w:val="clear" w:color="auto" w:fill="auto"/>
            <w:noWrap/>
          </w:tcPr>
          <w:p w14:paraId="20F8A553" w14:textId="679A5FA9" w:rsidR="008C050E" w:rsidRDefault="00FD3C30" w:rsidP="008C050E">
            <w:pPr>
              <w:rPr>
                <w:rFonts w:ascii="Calibri" w:hAnsi="Calibri"/>
                <w:color w:val="000000"/>
                <w:sz w:val="22"/>
                <w:szCs w:val="22"/>
              </w:rPr>
            </w:pPr>
            <w:r>
              <w:rPr>
                <w:rFonts w:ascii="Calibri" w:hAnsi="Calibri"/>
                <w:color w:val="000000"/>
                <w:sz w:val="22"/>
                <w:szCs w:val="22"/>
              </w:rPr>
              <w:t>0=nee, 1=ja</w:t>
            </w:r>
          </w:p>
          <w:p w14:paraId="6013F2FE" w14:textId="76666A0E" w:rsidR="00AE0256" w:rsidRPr="00380C62" w:rsidRDefault="00AE0256" w:rsidP="008C050E">
            <w:pPr>
              <w:rPr>
                <w:rFonts w:ascii="Calibri" w:hAnsi="Calibri"/>
                <w:color w:val="000000"/>
                <w:sz w:val="22"/>
                <w:szCs w:val="22"/>
              </w:rPr>
            </w:pPr>
            <w:r>
              <w:rPr>
                <w:rFonts w:ascii="Calibri" w:hAnsi="Calibri"/>
                <w:color w:val="000000"/>
                <w:sz w:val="22"/>
                <w:szCs w:val="22"/>
              </w:rPr>
              <w:t>Deze categorie is aangemaakt o.b.v. open antwoorden.</w:t>
            </w:r>
          </w:p>
        </w:tc>
      </w:tr>
      <w:tr w:rsidR="00CA3F34" w:rsidRPr="00380C62" w14:paraId="7B20EDCB" w14:textId="77777777" w:rsidTr="008C050E">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tcPr>
          <w:p w14:paraId="2A348ED5" w14:textId="0A3AB83C" w:rsidR="00CA3F34" w:rsidRPr="002B09DB" w:rsidRDefault="00CA3F34" w:rsidP="008C050E">
            <w:pPr>
              <w:rPr>
                <w:rFonts w:ascii="Calibri" w:hAnsi="Calibri"/>
                <w:b/>
                <w:color w:val="000000"/>
                <w:sz w:val="22"/>
                <w:szCs w:val="22"/>
              </w:rPr>
            </w:pPr>
            <w:r>
              <w:rPr>
                <w:rFonts w:ascii="Calibri" w:hAnsi="Calibri"/>
                <w:b/>
                <w:color w:val="000000"/>
                <w:sz w:val="22"/>
                <w:szCs w:val="22"/>
              </w:rPr>
              <w:t>V16_10</w:t>
            </w:r>
          </w:p>
        </w:tc>
        <w:tc>
          <w:tcPr>
            <w:tcW w:w="1270" w:type="dxa"/>
            <w:tcBorders>
              <w:top w:val="single" w:sz="4" w:space="0" w:color="auto"/>
              <w:left w:val="nil"/>
              <w:bottom w:val="single" w:sz="4" w:space="0" w:color="auto"/>
              <w:right w:val="single" w:sz="4" w:space="0" w:color="auto"/>
            </w:tcBorders>
            <w:shd w:val="clear" w:color="auto" w:fill="auto"/>
            <w:noWrap/>
          </w:tcPr>
          <w:p w14:paraId="3D585320" w14:textId="2D990B61" w:rsidR="00CA3F34" w:rsidRPr="00380C62" w:rsidRDefault="00CA3F34" w:rsidP="008C050E">
            <w:pPr>
              <w:rPr>
                <w:rFonts w:ascii="Calibri" w:hAnsi="Calibri"/>
                <w:b/>
                <w:color w:val="000000"/>
                <w:sz w:val="22"/>
                <w:szCs w:val="22"/>
              </w:rPr>
            </w:pPr>
          </w:p>
        </w:tc>
        <w:tc>
          <w:tcPr>
            <w:tcW w:w="3124" w:type="dxa"/>
            <w:tcBorders>
              <w:top w:val="single" w:sz="4" w:space="0" w:color="auto"/>
              <w:left w:val="nil"/>
              <w:bottom w:val="single" w:sz="4" w:space="0" w:color="auto"/>
              <w:right w:val="single" w:sz="4" w:space="0" w:color="auto"/>
            </w:tcBorders>
            <w:shd w:val="clear" w:color="auto" w:fill="auto"/>
            <w:noWrap/>
          </w:tcPr>
          <w:p w14:paraId="0079D2FD" w14:textId="3C08E216" w:rsidR="00CA3F34" w:rsidRPr="00380C62" w:rsidRDefault="00CA3F34" w:rsidP="008C050E">
            <w:pPr>
              <w:rPr>
                <w:rFonts w:ascii="Calibri" w:hAnsi="Calibri"/>
                <w:color w:val="000000"/>
                <w:sz w:val="22"/>
                <w:szCs w:val="22"/>
              </w:rPr>
            </w:pPr>
            <w:r>
              <w:rPr>
                <w:rFonts w:ascii="Calibri" w:hAnsi="Calibri"/>
                <w:color w:val="000000"/>
                <w:sz w:val="22"/>
                <w:szCs w:val="22"/>
              </w:rPr>
              <w:t>Onduidelijk welke club</w:t>
            </w:r>
          </w:p>
        </w:tc>
        <w:tc>
          <w:tcPr>
            <w:tcW w:w="3426" w:type="dxa"/>
            <w:tcBorders>
              <w:top w:val="single" w:sz="4" w:space="0" w:color="auto"/>
              <w:left w:val="nil"/>
              <w:bottom w:val="single" w:sz="4" w:space="0" w:color="auto"/>
              <w:right w:val="single" w:sz="4" w:space="0" w:color="auto"/>
            </w:tcBorders>
            <w:shd w:val="clear" w:color="auto" w:fill="auto"/>
            <w:noWrap/>
          </w:tcPr>
          <w:p w14:paraId="1DD0F699" w14:textId="77777777" w:rsidR="00CA3F34" w:rsidRDefault="00CA3F34" w:rsidP="00CA3F34">
            <w:pPr>
              <w:rPr>
                <w:rFonts w:ascii="Calibri" w:hAnsi="Calibri"/>
                <w:color w:val="000000"/>
                <w:sz w:val="22"/>
                <w:szCs w:val="22"/>
              </w:rPr>
            </w:pPr>
            <w:r>
              <w:rPr>
                <w:rFonts w:ascii="Calibri" w:hAnsi="Calibri"/>
                <w:color w:val="000000"/>
                <w:sz w:val="22"/>
                <w:szCs w:val="22"/>
              </w:rPr>
              <w:t>0=nee, 1=ja</w:t>
            </w:r>
          </w:p>
          <w:p w14:paraId="5C9FD7A6" w14:textId="74910A72" w:rsidR="00CA3F34" w:rsidRDefault="00CA3F34" w:rsidP="00CA3F34">
            <w:pPr>
              <w:rPr>
                <w:rFonts w:ascii="Calibri" w:hAnsi="Calibri"/>
                <w:color w:val="000000"/>
                <w:sz w:val="22"/>
                <w:szCs w:val="22"/>
              </w:rPr>
            </w:pPr>
            <w:r>
              <w:rPr>
                <w:rFonts w:ascii="Calibri" w:hAnsi="Calibri"/>
                <w:color w:val="000000"/>
                <w:sz w:val="22"/>
                <w:szCs w:val="22"/>
              </w:rPr>
              <w:t>Deze categorie is aangemaakt o.b.v. open antwoorden.</w:t>
            </w:r>
          </w:p>
        </w:tc>
      </w:tr>
    </w:tbl>
    <w:p w14:paraId="0BEF070A" w14:textId="371D7C31" w:rsidR="008C050E" w:rsidRDefault="008C050E">
      <w:pPr>
        <w:spacing w:after="200" w:line="276" w:lineRule="auto"/>
        <w:rPr>
          <w:rFonts w:ascii="Calibri" w:hAnsi="Calibri"/>
          <w:sz w:val="22"/>
          <w:szCs w:val="22"/>
        </w:rPr>
      </w:pPr>
    </w:p>
    <w:p w14:paraId="01322F8F" w14:textId="25222E7F" w:rsidR="00483E18" w:rsidRPr="00FD3C30" w:rsidRDefault="00483E18">
      <w:pPr>
        <w:spacing w:after="200" w:line="276" w:lineRule="auto"/>
        <w:rPr>
          <w:rFonts w:ascii="Calibri" w:hAnsi="Calibri"/>
          <w:b/>
          <w:sz w:val="22"/>
          <w:szCs w:val="22"/>
          <w:lang w:val="en-GB"/>
        </w:rPr>
      </w:pPr>
      <w:r w:rsidRPr="00FD3C30">
        <w:rPr>
          <w:rFonts w:ascii="Calibri" w:hAnsi="Calibri"/>
          <w:b/>
          <w:sz w:val="22"/>
          <w:szCs w:val="22"/>
          <w:lang w:val="en-GB"/>
        </w:rPr>
        <w:t>Referenties</w:t>
      </w:r>
    </w:p>
    <w:p w14:paraId="2B5E93C8" w14:textId="357A3699" w:rsidR="00483E18" w:rsidRPr="00890E6E" w:rsidRDefault="00483E18" w:rsidP="00285904">
      <w:pPr>
        <w:spacing w:line="276" w:lineRule="auto"/>
        <w:rPr>
          <w:rFonts w:ascii="Calibri" w:hAnsi="Calibri"/>
          <w:b/>
          <w:sz w:val="22"/>
          <w:szCs w:val="22"/>
          <w:lang w:val="en-GB"/>
        </w:rPr>
      </w:pPr>
      <w:r w:rsidRPr="00890E6E">
        <w:rPr>
          <w:rFonts w:ascii="Calibri" w:hAnsi="Calibri"/>
          <w:b/>
          <w:sz w:val="22"/>
          <w:szCs w:val="22"/>
          <w:lang w:val="en-GB"/>
        </w:rPr>
        <w:t>Vraag 1</w:t>
      </w:r>
      <w:r w:rsidR="00CA3F34">
        <w:rPr>
          <w:rFonts w:ascii="Calibri" w:hAnsi="Calibri"/>
          <w:b/>
          <w:sz w:val="22"/>
          <w:szCs w:val="22"/>
          <w:lang w:val="en-GB"/>
        </w:rPr>
        <w:t>4</w:t>
      </w:r>
    </w:p>
    <w:p w14:paraId="1B16890D" w14:textId="77777777" w:rsidR="00483E18" w:rsidRPr="00285904" w:rsidRDefault="00483E18" w:rsidP="00483E18">
      <w:pPr>
        <w:autoSpaceDE w:val="0"/>
        <w:autoSpaceDN w:val="0"/>
        <w:adjustRightInd w:val="0"/>
        <w:rPr>
          <w:rFonts w:ascii="OpenSans" w:eastAsiaTheme="minorHAnsi" w:hAnsi="OpenSans" w:cs="OpenSans"/>
          <w:color w:val="414142"/>
          <w:sz w:val="22"/>
          <w:szCs w:val="22"/>
          <w:lang w:val="en-GB" w:eastAsia="en-US"/>
        </w:rPr>
      </w:pPr>
      <w:r w:rsidRPr="00285904">
        <w:rPr>
          <w:rFonts w:ascii="OpenSans" w:eastAsiaTheme="minorHAnsi" w:hAnsi="OpenSans" w:cs="OpenSans"/>
          <w:color w:val="414142"/>
          <w:sz w:val="22"/>
          <w:szCs w:val="22"/>
          <w:lang w:val="en-GB" w:eastAsia="en-US"/>
        </w:rPr>
        <w:t>Prochaska, J. J., Sallis, J. F., &amp; Long, B. (2001). A physical activity screening measure for use with</w:t>
      </w:r>
    </w:p>
    <w:p w14:paraId="5332C63C" w14:textId="09C5338B" w:rsidR="00483E18" w:rsidRPr="00285904" w:rsidRDefault="00483E18" w:rsidP="00483E18">
      <w:pPr>
        <w:spacing w:line="276" w:lineRule="auto"/>
        <w:rPr>
          <w:rFonts w:ascii="OpenSans" w:eastAsiaTheme="minorHAnsi" w:hAnsi="OpenSans" w:cs="OpenSans"/>
          <w:color w:val="414142"/>
          <w:sz w:val="22"/>
          <w:szCs w:val="22"/>
          <w:lang w:val="en-GB" w:eastAsia="en-US"/>
        </w:rPr>
      </w:pPr>
      <w:r w:rsidRPr="00285904">
        <w:rPr>
          <w:rFonts w:ascii="OpenSans" w:eastAsiaTheme="minorHAnsi" w:hAnsi="OpenSans" w:cs="OpenSans"/>
          <w:color w:val="414142"/>
          <w:sz w:val="22"/>
          <w:szCs w:val="22"/>
          <w:lang w:val="en-GB" w:eastAsia="en-US"/>
        </w:rPr>
        <w:t xml:space="preserve">adolescents in primary care. </w:t>
      </w:r>
      <w:r w:rsidRPr="00285904">
        <w:rPr>
          <w:rFonts w:ascii="OpenSans-Italic" w:eastAsiaTheme="minorHAnsi" w:hAnsi="OpenSans-Italic" w:cs="OpenSans-Italic"/>
          <w:i/>
          <w:iCs/>
          <w:color w:val="414142"/>
          <w:sz w:val="22"/>
          <w:szCs w:val="22"/>
          <w:lang w:val="en-GB" w:eastAsia="en-US"/>
        </w:rPr>
        <w:t>Archives of Pediatrics and Adolescent Medicine</w:t>
      </w:r>
      <w:r w:rsidRPr="00285904">
        <w:rPr>
          <w:rFonts w:ascii="OpenSans" w:eastAsiaTheme="minorHAnsi" w:hAnsi="OpenSans" w:cs="OpenSans"/>
          <w:color w:val="414142"/>
          <w:sz w:val="22"/>
          <w:szCs w:val="22"/>
          <w:lang w:val="en-GB" w:eastAsia="en-US"/>
        </w:rPr>
        <w:t xml:space="preserve">, </w:t>
      </w:r>
      <w:r w:rsidRPr="00285904">
        <w:rPr>
          <w:rFonts w:ascii="OpenSans-Italic" w:eastAsiaTheme="minorHAnsi" w:hAnsi="OpenSans-Italic" w:cs="OpenSans-Italic"/>
          <w:i/>
          <w:iCs/>
          <w:color w:val="414142"/>
          <w:sz w:val="22"/>
          <w:szCs w:val="22"/>
          <w:lang w:val="en-GB" w:eastAsia="en-US"/>
        </w:rPr>
        <w:t>155</w:t>
      </w:r>
      <w:r w:rsidRPr="00285904">
        <w:rPr>
          <w:rFonts w:ascii="OpenSans" w:eastAsiaTheme="minorHAnsi" w:hAnsi="OpenSans" w:cs="OpenSans"/>
          <w:color w:val="414142"/>
          <w:sz w:val="22"/>
          <w:szCs w:val="22"/>
          <w:lang w:val="en-GB" w:eastAsia="en-US"/>
        </w:rPr>
        <w:t>, 554-559.</w:t>
      </w:r>
    </w:p>
    <w:p w14:paraId="6D570767" w14:textId="77777777" w:rsidR="00483E18" w:rsidRPr="00285904" w:rsidRDefault="00483E18" w:rsidP="00285904">
      <w:pPr>
        <w:spacing w:line="276" w:lineRule="auto"/>
        <w:rPr>
          <w:rFonts w:ascii="Calibri" w:hAnsi="Calibri"/>
          <w:sz w:val="22"/>
          <w:szCs w:val="22"/>
          <w:lang w:val="en-GB"/>
        </w:rPr>
      </w:pPr>
    </w:p>
    <w:p w14:paraId="3F5F45F1" w14:textId="450B0EAF" w:rsidR="00285904" w:rsidRPr="00FD150B" w:rsidRDefault="00285904" w:rsidP="00285904">
      <w:pPr>
        <w:spacing w:line="276" w:lineRule="auto"/>
        <w:rPr>
          <w:rFonts w:ascii="Calibri" w:hAnsi="Calibri"/>
          <w:sz w:val="22"/>
          <w:szCs w:val="22"/>
          <w:lang w:val="en-US"/>
        </w:rPr>
      </w:pPr>
    </w:p>
    <w:p w14:paraId="543F2B23" w14:textId="66E540C6" w:rsidR="00285904" w:rsidRPr="00285904" w:rsidRDefault="00285904" w:rsidP="00285904">
      <w:pPr>
        <w:spacing w:line="276" w:lineRule="auto"/>
        <w:rPr>
          <w:rFonts w:ascii="Calibri" w:hAnsi="Calibri"/>
          <w:b/>
          <w:sz w:val="22"/>
          <w:szCs w:val="22"/>
        </w:rPr>
      </w:pPr>
      <w:r w:rsidRPr="00285904">
        <w:rPr>
          <w:rFonts w:ascii="Calibri" w:hAnsi="Calibri"/>
          <w:b/>
          <w:sz w:val="22"/>
          <w:szCs w:val="22"/>
        </w:rPr>
        <w:t>Vraag 1</w:t>
      </w:r>
      <w:r w:rsidR="00CA3F34">
        <w:rPr>
          <w:rFonts w:ascii="Calibri" w:hAnsi="Calibri"/>
          <w:b/>
          <w:sz w:val="22"/>
          <w:szCs w:val="22"/>
        </w:rPr>
        <w:t>6</w:t>
      </w:r>
    </w:p>
    <w:p w14:paraId="38C1D9FA" w14:textId="77777777" w:rsidR="00285904" w:rsidRPr="00285904" w:rsidRDefault="00285904" w:rsidP="00285904">
      <w:pPr>
        <w:autoSpaceDE w:val="0"/>
        <w:autoSpaceDN w:val="0"/>
        <w:adjustRightInd w:val="0"/>
        <w:rPr>
          <w:rFonts w:ascii="OpenSans" w:eastAsiaTheme="minorHAnsi" w:hAnsi="OpenSans" w:cs="OpenSans"/>
          <w:color w:val="414142"/>
          <w:sz w:val="22"/>
          <w:szCs w:val="22"/>
          <w:lang w:eastAsia="en-US"/>
        </w:rPr>
      </w:pPr>
      <w:r w:rsidRPr="00285904">
        <w:rPr>
          <w:rFonts w:ascii="OpenSans" w:eastAsiaTheme="minorHAnsi" w:hAnsi="OpenSans" w:cs="OpenSans"/>
          <w:color w:val="414142"/>
          <w:sz w:val="22"/>
          <w:szCs w:val="22"/>
          <w:lang w:eastAsia="en-US"/>
        </w:rPr>
        <w:t xml:space="preserve">Tiessen-Raaphorst, A. (Red.). (2015). </w:t>
      </w:r>
      <w:r w:rsidRPr="00285904">
        <w:rPr>
          <w:rFonts w:ascii="OpenSans-Italic" w:eastAsiaTheme="minorHAnsi" w:hAnsi="OpenSans-Italic" w:cs="OpenSans-Italic"/>
          <w:i/>
          <w:iCs/>
          <w:color w:val="414142"/>
          <w:sz w:val="22"/>
          <w:szCs w:val="22"/>
          <w:lang w:eastAsia="en-US"/>
        </w:rPr>
        <w:t>Rapportage Sport 2014</w:t>
      </w:r>
      <w:r w:rsidRPr="00285904">
        <w:rPr>
          <w:rFonts w:ascii="OpenSans" w:eastAsiaTheme="minorHAnsi" w:hAnsi="OpenSans" w:cs="OpenSans"/>
          <w:color w:val="414142"/>
          <w:sz w:val="22"/>
          <w:szCs w:val="22"/>
          <w:lang w:eastAsia="en-US"/>
        </w:rPr>
        <w:t>. Den Haag: Sociaal en Cultureel</w:t>
      </w:r>
    </w:p>
    <w:p w14:paraId="4C5EBE4C" w14:textId="72EF3774" w:rsidR="00285904" w:rsidRPr="00FD3C30" w:rsidRDefault="00285904" w:rsidP="00285904">
      <w:pPr>
        <w:spacing w:line="276" w:lineRule="auto"/>
        <w:rPr>
          <w:rFonts w:ascii="OpenSans" w:eastAsiaTheme="minorHAnsi" w:hAnsi="OpenSans" w:cs="OpenSans"/>
          <w:color w:val="414142"/>
          <w:sz w:val="22"/>
          <w:szCs w:val="22"/>
          <w:lang w:eastAsia="en-US"/>
        </w:rPr>
      </w:pPr>
      <w:r w:rsidRPr="00FD3C30">
        <w:rPr>
          <w:rFonts w:ascii="OpenSans" w:eastAsiaTheme="minorHAnsi" w:hAnsi="OpenSans" w:cs="OpenSans"/>
          <w:color w:val="414142"/>
          <w:sz w:val="22"/>
          <w:szCs w:val="22"/>
          <w:lang w:eastAsia="en-US"/>
        </w:rPr>
        <w:t>Planbureau.</w:t>
      </w:r>
    </w:p>
    <w:p w14:paraId="50BCE259" w14:textId="77777777" w:rsidR="00285904" w:rsidRPr="00285904" w:rsidRDefault="00285904" w:rsidP="00285904">
      <w:pPr>
        <w:autoSpaceDE w:val="0"/>
        <w:autoSpaceDN w:val="0"/>
        <w:adjustRightInd w:val="0"/>
        <w:rPr>
          <w:rFonts w:ascii="OpenSans-Italic" w:eastAsiaTheme="minorHAnsi" w:hAnsi="OpenSans-Italic" w:cs="OpenSans-Italic"/>
          <w:i/>
          <w:iCs/>
          <w:color w:val="414142"/>
          <w:sz w:val="22"/>
          <w:szCs w:val="22"/>
          <w:lang w:eastAsia="en-US"/>
        </w:rPr>
      </w:pPr>
      <w:r w:rsidRPr="00285904">
        <w:rPr>
          <w:rFonts w:ascii="OpenSans" w:eastAsiaTheme="minorHAnsi" w:hAnsi="OpenSans" w:cs="OpenSans"/>
          <w:color w:val="414142"/>
          <w:sz w:val="22"/>
          <w:szCs w:val="22"/>
          <w:lang w:eastAsia="en-US"/>
        </w:rPr>
        <w:t xml:space="preserve">Van den Broek, A. (2014). </w:t>
      </w:r>
      <w:r w:rsidRPr="00285904">
        <w:rPr>
          <w:rFonts w:ascii="OpenSans-Italic" w:eastAsiaTheme="minorHAnsi" w:hAnsi="OpenSans-Italic" w:cs="OpenSans-Italic"/>
          <w:i/>
          <w:iCs/>
          <w:color w:val="414142"/>
          <w:sz w:val="22"/>
          <w:szCs w:val="22"/>
          <w:lang w:eastAsia="en-US"/>
        </w:rPr>
        <w:t>Culturele activiteiten in 2012: Bezoek, beoefening en steun. Het culturele</w:t>
      </w:r>
    </w:p>
    <w:p w14:paraId="5E2F6116" w14:textId="79444C31" w:rsidR="00285904" w:rsidRPr="00285904" w:rsidRDefault="00285904" w:rsidP="00285904">
      <w:pPr>
        <w:spacing w:line="276" w:lineRule="auto"/>
        <w:rPr>
          <w:rFonts w:ascii="Calibri" w:hAnsi="Calibri"/>
          <w:sz w:val="22"/>
          <w:szCs w:val="22"/>
        </w:rPr>
      </w:pPr>
      <w:r w:rsidRPr="00285904">
        <w:rPr>
          <w:rFonts w:ascii="OpenSans-Italic" w:eastAsiaTheme="minorHAnsi" w:hAnsi="OpenSans-Italic" w:cs="OpenSans-Italic"/>
          <w:i/>
          <w:iCs/>
          <w:color w:val="414142"/>
          <w:sz w:val="22"/>
          <w:szCs w:val="22"/>
          <w:lang w:eastAsia="en-US"/>
        </w:rPr>
        <w:t xml:space="preserve">draagvlak deel 13. </w:t>
      </w:r>
      <w:r w:rsidRPr="00285904">
        <w:rPr>
          <w:rFonts w:ascii="OpenSans" w:eastAsiaTheme="minorHAnsi" w:hAnsi="OpenSans" w:cs="OpenSans"/>
          <w:color w:val="414142"/>
          <w:sz w:val="22"/>
          <w:szCs w:val="22"/>
          <w:lang w:eastAsia="en-US"/>
        </w:rPr>
        <w:t>Den Haag: Sociaal en Cultureel Planbureau.</w:t>
      </w:r>
    </w:p>
    <w:p w14:paraId="3C421DCD" w14:textId="2A623245" w:rsidR="00285904" w:rsidRDefault="00285904" w:rsidP="00285904">
      <w:pPr>
        <w:spacing w:line="276" w:lineRule="auto"/>
        <w:rPr>
          <w:rFonts w:ascii="Calibri" w:hAnsi="Calibri"/>
          <w:sz w:val="22"/>
          <w:szCs w:val="22"/>
        </w:rPr>
      </w:pPr>
    </w:p>
    <w:p w14:paraId="142F50A5" w14:textId="77777777" w:rsidR="006C349D" w:rsidRPr="00285904" w:rsidRDefault="006C349D" w:rsidP="00285904">
      <w:pPr>
        <w:spacing w:line="276" w:lineRule="auto"/>
        <w:rPr>
          <w:rFonts w:ascii="Calibri" w:hAnsi="Calibri"/>
          <w:sz w:val="22"/>
          <w:szCs w:val="22"/>
        </w:rPr>
      </w:pPr>
    </w:p>
    <w:p w14:paraId="15D0CEF9" w14:textId="77777777" w:rsidR="00B92033" w:rsidRDefault="00B92033">
      <w:pPr>
        <w:spacing w:after="200" w:line="276" w:lineRule="auto"/>
        <w:rPr>
          <w:rFonts w:asciiTheme="majorHAnsi" w:eastAsia="Times" w:hAnsiTheme="majorHAnsi"/>
          <w:b/>
          <w:kern w:val="28"/>
          <w:sz w:val="26"/>
        </w:rPr>
      </w:pPr>
      <w:r>
        <w:br w:type="page"/>
      </w:r>
    </w:p>
    <w:p w14:paraId="341D882B" w14:textId="0C117C0E" w:rsidR="008C050E" w:rsidRDefault="008C050E" w:rsidP="008C050E">
      <w:pPr>
        <w:pStyle w:val="Kop1"/>
      </w:pPr>
      <w:bookmarkStart w:id="11" w:name="_Toc143685522"/>
      <w:r>
        <w:lastRenderedPageBreak/>
        <w:t>Roken</w:t>
      </w:r>
      <w:bookmarkEnd w:id="11"/>
    </w:p>
    <w:p w14:paraId="7E678CB5" w14:textId="77777777" w:rsidR="008C050E" w:rsidRPr="00380C62" w:rsidRDefault="008C050E" w:rsidP="008C050E">
      <w:pPr>
        <w:rPr>
          <w:rFonts w:ascii="Calibri" w:hAnsi="Calibri"/>
          <w:b/>
          <w:sz w:val="22"/>
          <w:szCs w:val="22"/>
        </w:rPr>
      </w:pPr>
      <w:r w:rsidRPr="00380C62">
        <w:rPr>
          <w:rFonts w:ascii="Calibri" w:hAnsi="Calibri"/>
          <w:b/>
          <w:sz w:val="22"/>
          <w:szCs w:val="22"/>
        </w:rPr>
        <w:t>Originele variabelen</w:t>
      </w:r>
    </w:p>
    <w:p w14:paraId="658E070B" w14:textId="77777777" w:rsidR="008C050E" w:rsidRPr="00380C62" w:rsidRDefault="008C050E" w:rsidP="008C050E">
      <w:pPr>
        <w:rPr>
          <w:rFonts w:ascii="Calibri" w:eastAsia="Times" w:hAnsi="Calibri"/>
          <w:sz w:val="22"/>
          <w:szCs w:val="22"/>
        </w:rPr>
      </w:pPr>
    </w:p>
    <w:tbl>
      <w:tblPr>
        <w:tblW w:w="9126" w:type="dxa"/>
        <w:tblInd w:w="55" w:type="dxa"/>
        <w:tblCellMar>
          <w:left w:w="70" w:type="dxa"/>
          <w:right w:w="70" w:type="dxa"/>
        </w:tblCellMar>
        <w:tblLook w:val="04A0" w:firstRow="1" w:lastRow="0" w:firstColumn="1" w:lastColumn="0" w:noHBand="0" w:noVBand="1"/>
      </w:tblPr>
      <w:tblGrid>
        <w:gridCol w:w="1306"/>
        <w:gridCol w:w="1270"/>
        <w:gridCol w:w="3124"/>
        <w:gridCol w:w="3426"/>
      </w:tblGrid>
      <w:tr w:rsidR="008C050E" w:rsidRPr="00380C62" w14:paraId="7E1E8836" w14:textId="77777777" w:rsidTr="008C050E">
        <w:trPr>
          <w:trHeight w:val="300"/>
        </w:trPr>
        <w:tc>
          <w:tcPr>
            <w:tcW w:w="1306" w:type="dxa"/>
            <w:tcBorders>
              <w:top w:val="single" w:sz="4" w:space="0" w:color="auto"/>
              <w:left w:val="single" w:sz="4" w:space="0" w:color="auto"/>
              <w:bottom w:val="single" w:sz="4" w:space="0" w:color="auto"/>
              <w:right w:val="single" w:sz="4" w:space="0" w:color="auto"/>
            </w:tcBorders>
            <w:shd w:val="clear" w:color="auto" w:fill="auto"/>
            <w:noWrap/>
            <w:hideMark/>
          </w:tcPr>
          <w:p w14:paraId="14B1249D" w14:textId="77777777" w:rsidR="008C050E" w:rsidRPr="00380C62" w:rsidRDefault="008C050E" w:rsidP="008C050E">
            <w:pPr>
              <w:rPr>
                <w:rFonts w:ascii="Calibri" w:hAnsi="Calibri"/>
                <w:b/>
                <w:color w:val="000000"/>
                <w:sz w:val="22"/>
                <w:szCs w:val="22"/>
              </w:rPr>
            </w:pPr>
            <w:r w:rsidRPr="00380C62">
              <w:rPr>
                <w:rFonts w:ascii="Calibri" w:hAnsi="Calibri"/>
                <w:b/>
                <w:color w:val="000000"/>
                <w:sz w:val="22"/>
                <w:szCs w:val="22"/>
              </w:rPr>
              <w:t>Variabele</w:t>
            </w:r>
          </w:p>
        </w:tc>
        <w:tc>
          <w:tcPr>
            <w:tcW w:w="1270" w:type="dxa"/>
            <w:tcBorders>
              <w:top w:val="single" w:sz="4" w:space="0" w:color="auto"/>
              <w:left w:val="nil"/>
              <w:bottom w:val="single" w:sz="4" w:space="0" w:color="auto"/>
              <w:right w:val="single" w:sz="4" w:space="0" w:color="auto"/>
            </w:tcBorders>
            <w:shd w:val="clear" w:color="auto" w:fill="auto"/>
            <w:noWrap/>
            <w:hideMark/>
          </w:tcPr>
          <w:p w14:paraId="6AD658EC" w14:textId="77777777" w:rsidR="008C050E" w:rsidRPr="00380C62" w:rsidRDefault="008C050E" w:rsidP="008C050E">
            <w:pPr>
              <w:rPr>
                <w:rFonts w:ascii="Calibri" w:hAnsi="Calibri"/>
                <w:b/>
                <w:color w:val="000000"/>
                <w:sz w:val="22"/>
                <w:szCs w:val="22"/>
              </w:rPr>
            </w:pPr>
            <w:r w:rsidRPr="00380C62">
              <w:rPr>
                <w:rFonts w:ascii="Calibri" w:hAnsi="Calibri"/>
                <w:b/>
                <w:color w:val="000000"/>
                <w:sz w:val="22"/>
                <w:szCs w:val="22"/>
              </w:rPr>
              <w:t>MQ</w:t>
            </w:r>
          </w:p>
        </w:tc>
        <w:tc>
          <w:tcPr>
            <w:tcW w:w="3124" w:type="dxa"/>
            <w:tcBorders>
              <w:top w:val="single" w:sz="4" w:space="0" w:color="auto"/>
              <w:left w:val="nil"/>
              <w:bottom w:val="single" w:sz="4" w:space="0" w:color="auto"/>
              <w:right w:val="single" w:sz="4" w:space="0" w:color="auto"/>
            </w:tcBorders>
            <w:shd w:val="clear" w:color="auto" w:fill="auto"/>
            <w:noWrap/>
            <w:hideMark/>
          </w:tcPr>
          <w:p w14:paraId="3C1E5749" w14:textId="77777777" w:rsidR="008C050E" w:rsidRPr="00380C62" w:rsidRDefault="008C050E" w:rsidP="008C050E">
            <w:pPr>
              <w:rPr>
                <w:rFonts w:ascii="Calibri" w:hAnsi="Calibri"/>
                <w:b/>
                <w:color w:val="000000"/>
                <w:sz w:val="22"/>
                <w:szCs w:val="22"/>
              </w:rPr>
            </w:pPr>
            <w:r w:rsidRPr="00380C62">
              <w:rPr>
                <w:rFonts w:ascii="Calibri" w:hAnsi="Calibri"/>
                <w:b/>
                <w:color w:val="000000"/>
                <w:sz w:val="22"/>
                <w:szCs w:val="22"/>
              </w:rPr>
              <w:t>Label/omschrijving</w:t>
            </w:r>
          </w:p>
        </w:tc>
        <w:tc>
          <w:tcPr>
            <w:tcW w:w="3426" w:type="dxa"/>
            <w:tcBorders>
              <w:top w:val="single" w:sz="4" w:space="0" w:color="auto"/>
              <w:left w:val="nil"/>
              <w:bottom w:val="single" w:sz="4" w:space="0" w:color="auto"/>
              <w:right w:val="single" w:sz="4" w:space="0" w:color="auto"/>
            </w:tcBorders>
            <w:shd w:val="clear" w:color="auto" w:fill="auto"/>
            <w:noWrap/>
            <w:hideMark/>
          </w:tcPr>
          <w:p w14:paraId="7307679B" w14:textId="77777777" w:rsidR="008C050E" w:rsidRPr="00380C62" w:rsidRDefault="008C050E" w:rsidP="008C050E">
            <w:pPr>
              <w:rPr>
                <w:rFonts w:ascii="Calibri" w:hAnsi="Calibri"/>
                <w:b/>
                <w:color w:val="000000"/>
                <w:sz w:val="22"/>
                <w:szCs w:val="22"/>
              </w:rPr>
            </w:pPr>
            <w:r w:rsidRPr="00380C62">
              <w:rPr>
                <w:rFonts w:ascii="Calibri" w:hAnsi="Calibri"/>
                <w:b/>
                <w:color w:val="000000"/>
                <w:sz w:val="22"/>
                <w:szCs w:val="22"/>
              </w:rPr>
              <w:t>Value labels/overige opmerkingen</w:t>
            </w:r>
          </w:p>
        </w:tc>
      </w:tr>
      <w:tr w:rsidR="008C050E" w:rsidRPr="00380C62" w14:paraId="40B3ECF5" w14:textId="77777777" w:rsidTr="008C050E">
        <w:trPr>
          <w:trHeight w:val="300"/>
        </w:trPr>
        <w:tc>
          <w:tcPr>
            <w:tcW w:w="1306" w:type="dxa"/>
            <w:tcBorders>
              <w:top w:val="nil"/>
              <w:left w:val="single" w:sz="4" w:space="0" w:color="auto"/>
              <w:bottom w:val="single" w:sz="4" w:space="0" w:color="auto"/>
              <w:right w:val="single" w:sz="4" w:space="0" w:color="auto"/>
            </w:tcBorders>
            <w:shd w:val="clear" w:color="auto" w:fill="auto"/>
            <w:noWrap/>
            <w:hideMark/>
          </w:tcPr>
          <w:p w14:paraId="745C76D3" w14:textId="1A77D66A" w:rsidR="008C050E" w:rsidRPr="00380C62" w:rsidRDefault="005D1033" w:rsidP="008C050E">
            <w:pPr>
              <w:rPr>
                <w:rFonts w:ascii="Calibri" w:hAnsi="Calibri"/>
                <w:color w:val="000000"/>
                <w:sz w:val="22"/>
                <w:szCs w:val="22"/>
              </w:rPr>
            </w:pPr>
            <w:r>
              <w:rPr>
                <w:rFonts w:ascii="Calibri" w:hAnsi="Calibri"/>
                <w:color w:val="000000"/>
                <w:sz w:val="22"/>
                <w:szCs w:val="22"/>
              </w:rPr>
              <w:t>V</w:t>
            </w:r>
            <w:r w:rsidR="008C050E" w:rsidRPr="00380C62">
              <w:rPr>
                <w:rFonts w:ascii="Calibri" w:hAnsi="Calibri"/>
                <w:color w:val="000000"/>
                <w:sz w:val="22"/>
                <w:szCs w:val="22"/>
              </w:rPr>
              <w:t>1</w:t>
            </w:r>
            <w:r w:rsidR="00C21016">
              <w:rPr>
                <w:rFonts w:ascii="Calibri" w:hAnsi="Calibri"/>
                <w:color w:val="000000"/>
                <w:sz w:val="22"/>
                <w:szCs w:val="22"/>
              </w:rPr>
              <w:t>7</w:t>
            </w:r>
          </w:p>
        </w:tc>
        <w:tc>
          <w:tcPr>
            <w:tcW w:w="1270" w:type="dxa"/>
            <w:tcBorders>
              <w:top w:val="nil"/>
              <w:left w:val="nil"/>
              <w:bottom w:val="single" w:sz="4" w:space="0" w:color="auto"/>
              <w:right w:val="single" w:sz="4" w:space="0" w:color="auto"/>
            </w:tcBorders>
            <w:shd w:val="clear" w:color="auto" w:fill="auto"/>
            <w:noWrap/>
          </w:tcPr>
          <w:p w14:paraId="1A477C8F" w14:textId="763579AB" w:rsidR="008C050E" w:rsidRPr="00380C62" w:rsidRDefault="008C050E" w:rsidP="008C050E">
            <w:pPr>
              <w:rPr>
                <w:rFonts w:ascii="Calibri" w:hAnsi="Calibri"/>
                <w:color w:val="000000"/>
                <w:sz w:val="22"/>
                <w:szCs w:val="22"/>
              </w:rPr>
            </w:pPr>
          </w:p>
        </w:tc>
        <w:tc>
          <w:tcPr>
            <w:tcW w:w="3124" w:type="dxa"/>
            <w:tcBorders>
              <w:top w:val="nil"/>
              <w:left w:val="nil"/>
              <w:bottom w:val="single" w:sz="4" w:space="0" w:color="auto"/>
              <w:right w:val="single" w:sz="4" w:space="0" w:color="auto"/>
            </w:tcBorders>
            <w:shd w:val="clear" w:color="auto" w:fill="auto"/>
            <w:noWrap/>
            <w:hideMark/>
          </w:tcPr>
          <w:p w14:paraId="43822FD3" w14:textId="77777777" w:rsidR="008C050E" w:rsidRPr="00380C62" w:rsidRDefault="008C050E" w:rsidP="008C050E">
            <w:pPr>
              <w:rPr>
                <w:rFonts w:ascii="Calibri" w:hAnsi="Calibri"/>
                <w:color w:val="000000"/>
                <w:sz w:val="22"/>
                <w:szCs w:val="22"/>
              </w:rPr>
            </w:pPr>
            <w:r w:rsidRPr="00380C62">
              <w:rPr>
                <w:rFonts w:ascii="Calibri" w:hAnsi="Calibri"/>
                <w:color w:val="000000"/>
                <w:sz w:val="22"/>
                <w:szCs w:val="22"/>
              </w:rPr>
              <w:t>Tabak: ooit gerookt</w:t>
            </w:r>
          </w:p>
        </w:tc>
        <w:tc>
          <w:tcPr>
            <w:tcW w:w="3426" w:type="dxa"/>
            <w:tcBorders>
              <w:top w:val="nil"/>
              <w:left w:val="nil"/>
              <w:bottom w:val="single" w:sz="4" w:space="0" w:color="auto"/>
              <w:right w:val="single" w:sz="4" w:space="0" w:color="auto"/>
            </w:tcBorders>
            <w:shd w:val="clear" w:color="auto" w:fill="auto"/>
            <w:noWrap/>
            <w:hideMark/>
          </w:tcPr>
          <w:p w14:paraId="74717C21" w14:textId="77777777" w:rsidR="008C050E" w:rsidRPr="00380C62" w:rsidRDefault="008C050E" w:rsidP="008C050E">
            <w:pPr>
              <w:rPr>
                <w:rFonts w:ascii="Calibri" w:hAnsi="Calibri"/>
                <w:color w:val="000000"/>
                <w:sz w:val="22"/>
                <w:szCs w:val="22"/>
              </w:rPr>
            </w:pPr>
            <w:r w:rsidRPr="00380C62">
              <w:rPr>
                <w:rFonts w:ascii="Calibri" w:hAnsi="Calibri"/>
                <w:color w:val="000000"/>
                <w:sz w:val="22"/>
                <w:szCs w:val="22"/>
              </w:rPr>
              <w:t>1=ja, een hele sigaret of meer, 2= ja, alleen een paar trekjes, 3=nee</w:t>
            </w:r>
          </w:p>
        </w:tc>
      </w:tr>
      <w:tr w:rsidR="008C050E" w:rsidRPr="00380C62" w14:paraId="23B8FF68" w14:textId="77777777" w:rsidTr="008C050E">
        <w:trPr>
          <w:trHeight w:val="300"/>
        </w:trPr>
        <w:tc>
          <w:tcPr>
            <w:tcW w:w="1306" w:type="dxa"/>
            <w:tcBorders>
              <w:top w:val="nil"/>
              <w:left w:val="single" w:sz="4" w:space="0" w:color="auto"/>
              <w:bottom w:val="single" w:sz="4" w:space="0" w:color="auto"/>
              <w:right w:val="single" w:sz="4" w:space="0" w:color="auto"/>
            </w:tcBorders>
            <w:shd w:val="clear" w:color="auto" w:fill="auto"/>
            <w:noWrap/>
          </w:tcPr>
          <w:p w14:paraId="51964D4B" w14:textId="7F793DE0" w:rsidR="008C050E" w:rsidRPr="00380C62" w:rsidRDefault="00C21016" w:rsidP="008C050E">
            <w:pPr>
              <w:rPr>
                <w:rFonts w:ascii="Calibri" w:hAnsi="Calibri"/>
                <w:color w:val="000000"/>
                <w:sz w:val="22"/>
                <w:szCs w:val="22"/>
              </w:rPr>
            </w:pPr>
            <w:r w:rsidRPr="00380C62">
              <w:rPr>
                <w:rFonts w:ascii="Calibri" w:hAnsi="Calibri"/>
                <w:color w:val="000000"/>
                <w:sz w:val="22"/>
                <w:szCs w:val="22"/>
              </w:rPr>
              <w:t>V</w:t>
            </w:r>
            <w:r>
              <w:rPr>
                <w:rFonts w:ascii="Calibri" w:hAnsi="Calibri"/>
                <w:color w:val="000000"/>
                <w:sz w:val="22"/>
                <w:szCs w:val="22"/>
              </w:rPr>
              <w:t>18</w:t>
            </w:r>
            <w:r w:rsidR="008C050E" w:rsidRPr="00380C62">
              <w:rPr>
                <w:rFonts w:ascii="Calibri" w:hAnsi="Calibri"/>
                <w:color w:val="000000"/>
                <w:sz w:val="22"/>
                <w:szCs w:val="22"/>
              </w:rPr>
              <w:t>a</w:t>
            </w:r>
          </w:p>
        </w:tc>
        <w:tc>
          <w:tcPr>
            <w:tcW w:w="1270" w:type="dxa"/>
            <w:tcBorders>
              <w:top w:val="nil"/>
              <w:left w:val="nil"/>
              <w:bottom w:val="single" w:sz="4" w:space="0" w:color="auto"/>
              <w:right w:val="single" w:sz="4" w:space="0" w:color="auto"/>
            </w:tcBorders>
            <w:shd w:val="clear" w:color="auto" w:fill="auto"/>
            <w:noWrap/>
          </w:tcPr>
          <w:p w14:paraId="0E200B5E" w14:textId="77777777" w:rsidR="008C050E" w:rsidRPr="00380C62" w:rsidRDefault="008C050E" w:rsidP="008C050E">
            <w:pPr>
              <w:rPr>
                <w:rFonts w:ascii="Calibri" w:hAnsi="Calibri"/>
                <w:color w:val="000000"/>
                <w:sz w:val="22"/>
                <w:szCs w:val="22"/>
              </w:rPr>
            </w:pPr>
            <w:r w:rsidRPr="00380C62">
              <w:rPr>
                <w:rFonts w:ascii="Calibri" w:hAnsi="Calibri"/>
                <w:color w:val="000000"/>
                <w:sz w:val="22"/>
                <w:szCs w:val="22"/>
              </w:rPr>
              <w:t>smokltm</w:t>
            </w:r>
          </w:p>
        </w:tc>
        <w:tc>
          <w:tcPr>
            <w:tcW w:w="3124" w:type="dxa"/>
            <w:tcBorders>
              <w:top w:val="nil"/>
              <w:left w:val="nil"/>
              <w:bottom w:val="single" w:sz="4" w:space="0" w:color="auto"/>
              <w:right w:val="single" w:sz="4" w:space="0" w:color="auto"/>
            </w:tcBorders>
            <w:shd w:val="clear" w:color="auto" w:fill="auto"/>
            <w:noWrap/>
          </w:tcPr>
          <w:p w14:paraId="7E60D5CF" w14:textId="77777777" w:rsidR="008C050E" w:rsidRPr="00380C62" w:rsidRDefault="008C050E" w:rsidP="008C050E">
            <w:pPr>
              <w:rPr>
                <w:rFonts w:ascii="Calibri" w:hAnsi="Calibri"/>
                <w:color w:val="000000"/>
                <w:sz w:val="22"/>
                <w:szCs w:val="22"/>
              </w:rPr>
            </w:pPr>
            <w:r w:rsidRPr="00380C62">
              <w:rPr>
                <w:rFonts w:ascii="Calibri" w:hAnsi="Calibri"/>
                <w:color w:val="000000"/>
                <w:sz w:val="22"/>
                <w:szCs w:val="22"/>
              </w:rPr>
              <w:t>Tabak: frequentie hele leven</w:t>
            </w:r>
          </w:p>
        </w:tc>
        <w:tc>
          <w:tcPr>
            <w:tcW w:w="3426" w:type="dxa"/>
            <w:tcBorders>
              <w:top w:val="nil"/>
              <w:left w:val="nil"/>
              <w:bottom w:val="single" w:sz="4" w:space="0" w:color="auto"/>
              <w:right w:val="single" w:sz="4" w:space="0" w:color="auto"/>
            </w:tcBorders>
            <w:shd w:val="clear" w:color="auto" w:fill="auto"/>
            <w:noWrap/>
          </w:tcPr>
          <w:p w14:paraId="63F75D09" w14:textId="25AAE65F" w:rsidR="008C050E" w:rsidRPr="00380C62" w:rsidRDefault="008C050E" w:rsidP="008C050E">
            <w:pPr>
              <w:rPr>
                <w:rFonts w:ascii="Calibri" w:hAnsi="Calibri"/>
                <w:color w:val="000000"/>
                <w:sz w:val="22"/>
                <w:szCs w:val="22"/>
              </w:rPr>
            </w:pPr>
            <w:r w:rsidRPr="00380C62">
              <w:rPr>
                <w:rFonts w:ascii="Calibri" w:hAnsi="Calibri"/>
                <w:color w:val="000000"/>
                <w:sz w:val="22"/>
                <w:szCs w:val="22"/>
              </w:rPr>
              <w:t>1=nooit, 2=1 of 2 dagen, 3=3 t</w:t>
            </w:r>
            <w:r w:rsidR="00BD44EA">
              <w:rPr>
                <w:rFonts w:ascii="Calibri" w:hAnsi="Calibri"/>
                <w:color w:val="000000"/>
                <w:sz w:val="22"/>
                <w:szCs w:val="22"/>
              </w:rPr>
              <w:t>/m</w:t>
            </w:r>
            <w:r w:rsidRPr="00380C62">
              <w:rPr>
                <w:rFonts w:ascii="Calibri" w:hAnsi="Calibri"/>
                <w:color w:val="000000"/>
                <w:sz w:val="22"/>
                <w:szCs w:val="22"/>
              </w:rPr>
              <w:t xml:space="preserve"> 5 dagen, 4=6 t</w:t>
            </w:r>
            <w:r w:rsidR="00BD44EA">
              <w:rPr>
                <w:rFonts w:ascii="Calibri" w:hAnsi="Calibri"/>
                <w:color w:val="000000"/>
                <w:sz w:val="22"/>
                <w:szCs w:val="22"/>
              </w:rPr>
              <w:t>/m</w:t>
            </w:r>
            <w:r w:rsidRPr="00380C62">
              <w:rPr>
                <w:rFonts w:ascii="Calibri" w:hAnsi="Calibri"/>
                <w:color w:val="000000"/>
                <w:sz w:val="22"/>
                <w:szCs w:val="22"/>
              </w:rPr>
              <w:t xml:space="preserve"> 9 dagen, 5=10 t</w:t>
            </w:r>
            <w:r w:rsidR="00BD44EA">
              <w:rPr>
                <w:rFonts w:ascii="Calibri" w:hAnsi="Calibri"/>
                <w:color w:val="000000"/>
                <w:sz w:val="22"/>
                <w:szCs w:val="22"/>
              </w:rPr>
              <w:t>/m</w:t>
            </w:r>
            <w:r w:rsidRPr="00380C62">
              <w:rPr>
                <w:rFonts w:ascii="Calibri" w:hAnsi="Calibri"/>
                <w:color w:val="000000"/>
                <w:sz w:val="22"/>
                <w:szCs w:val="22"/>
              </w:rPr>
              <w:t xml:space="preserve"> 19 dagen, 6=20 t</w:t>
            </w:r>
            <w:r w:rsidR="00BD44EA">
              <w:rPr>
                <w:rFonts w:ascii="Calibri" w:hAnsi="Calibri"/>
                <w:color w:val="000000"/>
                <w:sz w:val="22"/>
                <w:szCs w:val="22"/>
              </w:rPr>
              <w:t>/m</w:t>
            </w:r>
            <w:r w:rsidRPr="00380C62">
              <w:rPr>
                <w:rFonts w:ascii="Calibri" w:hAnsi="Calibri"/>
                <w:color w:val="000000"/>
                <w:sz w:val="22"/>
                <w:szCs w:val="22"/>
              </w:rPr>
              <w:t xml:space="preserve"> 29 dagen, 7=30 dagen (of meer)</w:t>
            </w:r>
          </w:p>
        </w:tc>
      </w:tr>
      <w:tr w:rsidR="008C050E" w:rsidRPr="00380C62" w14:paraId="315D6AD0" w14:textId="77777777" w:rsidTr="008C050E">
        <w:trPr>
          <w:trHeight w:val="300"/>
        </w:trPr>
        <w:tc>
          <w:tcPr>
            <w:tcW w:w="1306" w:type="dxa"/>
            <w:tcBorders>
              <w:top w:val="nil"/>
              <w:left w:val="single" w:sz="4" w:space="0" w:color="auto"/>
              <w:bottom w:val="single" w:sz="4" w:space="0" w:color="auto"/>
              <w:right w:val="single" w:sz="4" w:space="0" w:color="auto"/>
            </w:tcBorders>
            <w:shd w:val="clear" w:color="auto" w:fill="auto"/>
            <w:noWrap/>
          </w:tcPr>
          <w:p w14:paraId="0B2B0A28" w14:textId="7EEB4942" w:rsidR="008C050E" w:rsidRPr="00380C62" w:rsidRDefault="00C21016" w:rsidP="008C050E">
            <w:pPr>
              <w:rPr>
                <w:rFonts w:ascii="Calibri" w:hAnsi="Calibri"/>
                <w:color w:val="000000"/>
                <w:sz w:val="22"/>
                <w:szCs w:val="22"/>
              </w:rPr>
            </w:pPr>
            <w:r w:rsidRPr="00380C62">
              <w:rPr>
                <w:rFonts w:ascii="Calibri" w:hAnsi="Calibri"/>
                <w:color w:val="000000"/>
                <w:sz w:val="22"/>
                <w:szCs w:val="22"/>
              </w:rPr>
              <w:t>V</w:t>
            </w:r>
            <w:r>
              <w:rPr>
                <w:rFonts w:ascii="Calibri" w:hAnsi="Calibri"/>
                <w:color w:val="000000"/>
                <w:sz w:val="22"/>
                <w:szCs w:val="22"/>
              </w:rPr>
              <w:t>18</w:t>
            </w:r>
            <w:r w:rsidR="008C050E" w:rsidRPr="00380C62">
              <w:rPr>
                <w:rFonts w:ascii="Calibri" w:hAnsi="Calibri"/>
                <w:color w:val="000000"/>
                <w:sz w:val="22"/>
                <w:szCs w:val="22"/>
              </w:rPr>
              <w:t>b</w:t>
            </w:r>
          </w:p>
        </w:tc>
        <w:tc>
          <w:tcPr>
            <w:tcW w:w="1270" w:type="dxa"/>
            <w:tcBorders>
              <w:top w:val="nil"/>
              <w:left w:val="nil"/>
              <w:bottom w:val="single" w:sz="4" w:space="0" w:color="auto"/>
              <w:right w:val="single" w:sz="4" w:space="0" w:color="auto"/>
            </w:tcBorders>
            <w:shd w:val="clear" w:color="auto" w:fill="auto"/>
            <w:noWrap/>
          </w:tcPr>
          <w:p w14:paraId="0D315E0D" w14:textId="77777777" w:rsidR="008C050E" w:rsidRPr="00380C62" w:rsidRDefault="008C050E" w:rsidP="008C050E">
            <w:pPr>
              <w:rPr>
                <w:rFonts w:ascii="Calibri" w:hAnsi="Calibri"/>
                <w:color w:val="000000"/>
                <w:sz w:val="22"/>
                <w:szCs w:val="22"/>
              </w:rPr>
            </w:pPr>
            <w:r w:rsidRPr="00380C62">
              <w:rPr>
                <w:rFonts w:ascii="Calibri" w:hAnsi="Calibri"/>
                <w:color w:val="000000"/>
                <w:sz w:val="22"/>
                <w:szCs w:val="22"/>
              </w:rPr>
              <w:t>smok30d_2</w:t>
            </w:r>
          </w:p>
        </w:tc>
        <w:tc>
          <w:tcPr>
            <w:tcW w:w="3124" w:type="dxa"/>
            <w:tcBorders>
              <w:top w:val="nil"/>
              <w:left w:val="nil"/>
              <w:bottom w:val="single" w:sz="4" w:space="0" w:color="auto"/>
              <w:right w:val="single" w:sz="4" w:space="0" w:color="auto"/>
            </w:tcBorders>
            <w:shd w:val="clear" w:color="auto" w:fill="auto"/>
            <w:noWrap/>
          </w:tcPr>
          <w:p w14:paraId="39F1D112" w14:textId="77777777" w:rsidR="008C050E" w:rsidRPr="00380C62" w:rsidRDefault="008C050E" w:rsidP="008C050E">
            <w:pPr>
              <w:rPr>
                <w:rFonts w:ascii="Calibri" w:hAnsi="Calibri"/>
                <w:color w:val="000000"/>
                <w:sz w:val="22"/>
                <w:szCs w:val="22"/>
              </w:rPr>
            </w:pPr>
            <w:r w:rsidRPr="00380C62">
              <w:rPr>
                <w:rFonts w:ascii="Calibri" w:hAnsi="Calibri"/>
                <w:color w:val="000000"/>
                <w:sz w:val="22"/>
                <w:szCs w:val="22"/>
              </w:rPr>
              <w:t>Tabak: frequentie laatste vier weken</w:t>
            </w:r>
          </w:p>
        </w:tc>
        <w:tc>
          <w:tcPr>
            <w:tcW w:w="3426" w:type="dxa"/>
            <w:tcBorders>
              <w:top w:val="nil"/>
              <w:left w:val="nil"/>
              <w:bottom w:val="single" w:sz="4" w:space="0" w:color="auto"/>
              <w:right w:val="single" w:sz="4" w:space="0" w:color="auto"/>
            </w:tcBorders>
            <w:shd w:val="clear" w:color="auto" w:fill="auto"/>
            <w:noWrap/>
          </w:tcPr>
          <w:p w14:paraId="0CEE69CC" w14:textId="0A2B1A0B" w:rsidR="008C050E" w:rsidRPr="00380C62" w:rsidRDefault="00B31C92" w:rsidP="008C050E">
            <w:pPr>
              <w:rPr>
                <w:rFonts w:ascii="Calibri" w:hAnsi="Calibri"/>
                <w:color w:val="000000"/>
                <w:sz w:val="22"/>
                <w:szCs w:val="22"/>
              </w:rPr>
            </w:pPr>
            <w:r>
              <w:rPr>
                <w:rFonts w:ascii="Calibri" w:hAnsi="Calibri"/>
                <w:color w:val="000000"/>
                <w:sz w:val="22"/>
                <w:szCs w:val="22"/>
              </w:rPr>
              <w:t>Idem</w:t>
            </w:r>
          </w:p>
        </w:tc>
      </w:tr>
      <w:tr w:rsidR="008C050E" w:rsidRPr="00380C62" w14:paraId="0C449298" w14:textId="77777777" w:rsidTr="008C050E">
        <w:trPr>
          <w:trHeight w:val="300"/>
        </w:trPr>
        <w:tc>
          <w:tcPr>
            <w:tcW w:w="1306" w:type="dxa"/>
            <w:tcBorders>
              <w:top w:val="nil"/>
              <w:left w:val="single" w:sz="4" w:space="0" w:color="auto"/>
              <w:bottom w:val="single" w:sz="4" w:space="0" w:color="auto"/>
              <w:right w:val="single" w:sz="4" w:space="0" w:color="auto"/>
            </w:tcBorders>
            <w:shd w:val="clear" w:color="auto" w:fill="auto"/>
            <w:noWrap/>
            <w:hideMark/>
          </w:tcPr>
          <w:p w14:paraId="67D76DC6" w14:textId="5F34D18C" w:rsidR="008C050E" w:rsidRPr="00380C62" w:rsidRDefault="00C21016" w:rsidP="008C050E">
            <w:pPr>
              <w:rPr>
                <w:rFonts w:ascii="Calibri" w:hAnsi="Calibri"/>
                <w:color w:val="000000"/>
                <w:sz w:val="22"/>
                <w:szCs w:val="22"/>
              </w:rPr>
            </w:pPr>
            <w:r w:rsidRPr="00380C62">
              <w:rPr>
                <w:rFonts w:ascii="Calibri" w:hAnsi="Calibri"/>
                <w:color w:val="000000"/>
                <w:sz w:val="22"/>
                <w:szCs w:val="22"/>
              </w:rPr>
              <w:t>V</w:t>
            </w:r>
            <w:r>
              <w:rPr>
                <w:rFonts w:ascii="Calibri" w:hAnsi="Calibri"/>
                <w:color w:val="000000"/>
                <w:sz w:val="22"/>
                <w:szCs w:val="22"/>
              </w:rPr>
              <w:t>19</w:t>
            </w:r>
          </w:p>
        </w:tc>
        <w:tc>
          <w:tcPr>
            <w:tcW w:w="1270" w:type="dxa"/>
            <w:tcBorders>
              <w:top w:val="nil"/>
              <w:left w:val="nil"/>
              <w:bottom w:val="single" w:sz="4" w:space="0" w:color="auto"/>
              <w:right w:val="single" w:sz="4" w:space="0" w:color="auto"/>
            </w:tcBorders>
            <w:shd w:val="clear" w:color="auto" w:fill="auto"/>
            <w:noWrap/>
          </w:tcPr>
          <w:p w14:paraId="4E9B3852" w14:textId="7C898A01" w:rsidR="008C050E" w:rsidRPr="00380C62" w:rsidRDefault="008C050E" w:rsidP="008C050E">
            <w:pPr>
              <w:rPr>
                <w:rFonts w:ascii="Calibri" w:hAnsi="Calibri"/>
                <w:color w:val="000000"/>
                <w:sz w:val="22"/>
                <w:szCs w:val="22"/>
              </w:rPr>
            </w:pPr>
          </w:p>
        </w:tc>
        <w:tc>
          <w:tcPr>
            <w:tcW w:w="3124" w:type="dxa"/>
            <w:tcBorders>
              <w:top w:val="nil"/>
              <w:left w:val="nil"/>
              <w:bottom w:val="single" w:sz="4" w:space="0" w:color="auto"/>
              <w:right w:val="single" w:sz="4" w:space="0" w:color="auto"/>
            </w:tcBorders>
            <w:shd w:val="clear" w:color="auto" w:fill="auto"/>
            <w:noWrap/>
            <w:hideMark/>
          </w:tcPr>
          <w:p w14:paraId="33CC7124" w14:textId="77777777" w:rsidR="008C050E" w:rsidRPr="00380C62" w:rsidRDefault="008C050E" w:rsidP="008C050E">
            <w:pPr>
              <w:rPr>
                <w:rFonts w:ascii="Calibri" w:hAnsi="Calibri"/>
                <w:color w:val="000000"/>
                <w:sz w:val="22"/>
                <w:szCs w:val="22"/>
              </w:rPr>
            </w:pPr>
            <w:r w:rsidRPr="00380C62">
              <w:rPr>
                <w:rFonts w:ascii="Calibri" w:hAnsi="Calibri"/>
                <w:color w:val="000000"/>
                <w:sz w:val="22"/>
                <w:szCs w:val="22"/>
              </w:rPr>
              <w:t>Tabak: huidige frequentie</w:t>
            </w:r>
          </w:p>
        </w:tc>
        <w:tc>
          <w:tcPr>
            <w:tcW w:w="3426" w:type="dxa"/>
            <w:tcBorders>
              <w:top w:val="nil"/>
              <w:left w:val="nil"/>
              <w:bottom w:val="single" w:sz="4" w:space="0" w:color="auto"/>
              <w:right w:val="single" w:sz="4" w:space="0" w:color="auto"/>
            </w:tcBorders>
            <w:shd w:val="clear" w:color="auto" w:fill="auto"/>
            <w:noWrap/>
            <w:hideMark/>
          </w:tcPr>
          <w:p w14:paraId="451D3344" w14:textId="77777777" w:rsidR="008C050E" w:rsidRPr="00380C62" w:rsidRDefault="008C050E" w:rsidP="008C050E">
            <w:pPr>
              <w:rPr>
                <w:rFonts w:ascii="Calibri" w:hAnsi="Calibri"/>
                <w:color w:val="000000"/>
                <w:sz w:val="22"/>
                <w:szCs w:val="22"/>
              </w:rPr>
            </w:pPr>
            <w:r w:rsidRPr="00380C62">
              <w:rPr>
                <w:rFonts w:ascii="Calibri" w:hAnsi="Calibri"/>
                <w:color w:val="000000"/>
                <w:sz w:val="22"/>
                <w:szCs w:val="22"/>
              </w:rPr>
              <w:t>1=iedere dag, 2=ten minste één keer per week, 3=minder dan één keer per week, 4=ik rook niet</w:t>
            </w:r>
          </w:p>
        </w:tc>
      </w:tr>
      <w:tr w:rsidR="008C050E" w:rsidRPr="00380C62" w14:paraId="07EAEEC0" w14:textId="77777777" w:rsidTr="008C050E">
        <w:trPr>
          <w:trHeight w:val="300"/>
        </w:trPr>
        <w:tc>
          <w:tcPr>
            <w:tcW w:w="1306" w:type="dxa"/>
            <w:tcBorders>
              <w:top w:val="nil"/>
              <w:left w:val="single" w:sz="4" w:space="0" w:color="auto"/>
              <w:bottom w:val="single" w:sz="4" w:space="0" w:color="auto"/>
              <w:right w:val="single" w:sz="4" w:space="0" w:color="auto"/>
            </w:tcBorders>
            <w:shd w:val="clear" w:color="auto" w:fill="auto"/>
            <w:noWrap/>
          </w:tcPr>
          <w:p w14:paraId="51FBC9BA" w14:textId="6DFAE32D" w:rsidR="008C050E" w:rsidRPr="00380C62" w:rsidRDefault="004C314B" w:rsidP="008C050E">
            <w:pPr>
              <w:rPr>
                <w:rFonts w:ascii="Calibri" w:hAnsi="Calibri"/>
                <w:b/>
                <w:color w:val="000000"/>
                <w:sz w:val="22"/>
                <w:szCs w:val="22"/>
              </w:rPr>
            </w:pPr>
            <w:r w:rsidRPr="00380C62">
              <w:rPr>
                <w:rFonts w:ascii="Calibri" w:hAnsi="Calibri"/>
                <w:color w:val="000000"/>
                <w:sz w:val="22"/>
                <w:szCs w:val="22"/>
              </w:rPr>
              <w:t>V</w:t>
            </w:r>
            <w:r>
              <w:rPr>
                <w:rFonts w:ascii="Calibri" w:hAnsi="Calibri"/>
                <w:color w:val="000000"/>
                <w:sz w:val="22"/>
                <w:szCs w:val="22"/>
              </w:rPr>
              <w:t>20</w:t>
            </w:r>
          </w:p>
        </w:tc>
        <w:tc>
          <w:tcPr>
            <w:tcW w:w="1270" w:type="dxa"/>
            <w:tcBorders>
              <w:top w:val="nil"/>
              <w:left w:val="nil"/>
              <w:bottom w:val="single" w:sz="4" w:space="0" w:color="auto"/>
              <w:right w:val="single" w:sz="4" w:space="0" w:color="auto"/>
            </w:tcBorders>
            <w:shd w:val="clear" w:color="auto" w:fill="auto"/>
            <w:noWrap/>
          </w:tcPr>
          <w:p w14:paraId="4376D14B" w14:textId="4380565A" w:rsidR="008C050E" w:rsidRPr="00380C62" w:rsidRDefault="008C050E" w:rsidP="008C050E">
            <w:pPr>
              <w:rPr>
                <w:rFonts w:ascii="Calibri" w:hAnsi="Calibri"/>
                <w:color w:val="000000"/>
                <w:sz w:val="22"/>
                <w:szCs w:val="22"/>
              </w:rPr>
            </w:pPr>
          </w:p>
        </w:tc>
        <w:tc>
          <w:tcPr>
            <w:tcW w:w="3124" w:type="dxa"/>
            <w:tcBorders>
              <w:top w:val="nil"/>
              <w:left w:val="nil"/>
              <w:bottom w:val="single" w:sz="4" w:space="0" w:color="auto"/>
              <w:right w:val="single" w:sz="4" w:space="0" w:color="auto"/>
            </w:tcBorders>
            <w:shd w:val="clear" w:color="auto" w:fill="auto"/>
            <w:noWrap/>
          </w:tcPr>
          <w:p w14:paraId="4047F33A" w14:textId="77777777" w:rsidR="008C050E" w:rsidRPr="00380C62" w:rsidRDefault="008C050E" w:rsidP="008C050E">
            <w:pPr>
              <w:rPr>
                <w:rFonts w:ascii="Calibri" w:hAnsi="Calibri"/>
                <w:color w:val="000000"/>
                <w:sz w:val="22"/>
                <w:szCs w:val="22"/>
              </w:rPr>
            </w:pPr>
            <w:r w:rsidRPr="00380C62">
              <w:rPr>
                <w:rFonts w:ascii="Calibri" w:hAnsi="Calibri"/>
                <w:color w:val="000000"/>
                <w:sz w:val="22"/>
                <w:szCs w:val="22"/>
              </w:rPr>
              <w:t>Tabak: hoe kom je aan sigaretten</w:t>
            </w:r>
          </w:p>
        </w:tc>
        <w:tc>
          <w:tcPr>
            <w:tcW w:w="3426" w:type="dxa"/>
            <w:tcBorders>
              <w:top w:val="nil"/>
              <w:left w:val="nil"/>
              <w:bottom w:val="single" w:sz="4" w:space="0" w:color="auto"/>
              <w:right w:val="single" w:sz="4" w:space="0" w:color="auto"/>
            </w:tcBorders>
            <w:shd w:val="clear" w:color="auto" w:fill="auto"/>
            <w:noWrap/>
          </w:tcPr>
          <w:p w14:paraId="234ACEC4" w14:textId="3ACB7FD4" w:rsidR="008C050E" w:rsidRPr="00380C62" w:rsidRDefault="008C050E" w:rsidP="008C050E">
            <w:pPr>
              <w:rPr>
                <w:rFonts w:ascii="Calibri" w:hAnsi="Calibri"/>
                <w:color w:val="000000"/>
                <w:sz w:val="22"/>
                <w:szCs w:val="22"/>
              </w:rPr>
            </w:pPr>
            <w:r w:rsidRPr="00380C62">
              <w:rPr>
                <w:rFonts w:ascii="Calibri" w:hAnsi="Calibri"/>
                <w:color w:val="000000"/>
                <w:sz w:val="22"/>
                <w:szCs w:val="22"/>
              </w:rPr>
              <w:t xml:space="preserve">1=rook niet, 2=krijg van vrienden, 3=krijg van ouders, </w:t>
            </w:r>
            <w:r w:rsidR="004C314B">
              <w:rPr>
                <w:rFonts w:ascii="Calibri" w:hAnsi="Calibri"/>
                <w:color w:val="000000"/>
                <w:sz w:val="22"/>
                <w:szCs w:val="22"/>
              </w:rPr>
              <w:t>4</w:t>
            </w:r>
            <w:r w:rsidRPr="00380C62">
              <w:rPr>
                <w:rFonts w:ascii="Calibri" w:hAnsi="Calibri"/>
                <w:color w:val="000000"/>
                <w:sz w:val="22"/>
                <w:szCs w:val="22"/>
              </w:rPr>
              <w:t xml:space="preserve">=krijg van iemand anders, </w:t>
            </w:r>
            <w:r w:rsidR="004C314B">
              <w:rPr>
                <w:rFonts w:ascii="Calibri" w:hAnsi="Calibri"/>
                <w:color w:val="000000"/>
                <w:sz w:val="22"/>
                <w:szCs w:val="22"/>
              </w:rPr>
              <w:t>5</w:t>
            </w:r>
            <w:r w:rsidRPr="00380C62">
              <w:rPr>
                <w:rFonts w:ascii="Calibri" w:hAnsi="Calibri"/>
                <w:color w:val="000000"/>
                <w:sz w:val="22"/>
                <w:szCs w:val="22"/>
              </w:rPr>
              <w:t xml:space="preserve">=koop zelf, </w:t>
            </w:r>
            <w:r w:rsidR="004C314B">
              <w:rPr>
                <w:rFonts w:ascii="Calibri" w:hAnsi="Calibri"/>
                <w:color w:val="000000"/>
                <w:sz w:val="22"/>
                <w:szCs w:val="22"/>
              </w:rPr>
              <w:t>6</w:t>
            </w:r>
            <w:r w:rsidRPr="00380C62">
              <w:rPr>
                <w:rFonts w:ascii="Calibri" w:hAnsi="Calibri"/>
                <w:color w:val="000000"/>
                <w:sz w:val="22"/>
                <w:szCs w:val="22"/>
              </w:rPr>
              <w:t>=laat door anderen kopen</w:t>
            </w:r>
          </w:p>
        </w:tc>
      </w:tr>
      <w:tr w:rsidR="008C050E" w:rsidRPr="00380C62" w14:paraId="71545182" w14:textId="77777777" w:rsidTr="008C050E">
        <w:trPr>
          <w:trHeight w:val="300"/>
        </w:trPr>
        <w:tc>
          <w:tcPr>
            <w:tcW w:w="1306" w:type="dxa"/>
            <w:tcBorders>
              <w:top w:val="nil"/>
              <w:left w:val="single" w:sz="4" w:space="0" w:color="auto"/>
              <w:bottom w:val="single" w:sz="4" w:space="0" w:color="auto"/>
              <w:right w:val="single" w:sz="4" w:space="0" w:color="auto"/>
            </w:tcBorders>
            <w:shd w:val="clear" w:color="auto" w:fill="auto"/>
            <w:noWrap/>
          </w:tcPr>
          <w:p w14:paraId="5AD60268" w14:textId="4487DD98" w:rsidR="008C050E" w:rsidRPr="004C314B" w:rsidRDefault="004C314B" w:rsidP="008C050E">
            <w:pPr>
              <w:rPr>
                <w:rFonts w:ascii="Calibri" w:hAnsi="Calibri"/>
                <w:bCs/>
                <w:color w:val="000000"/>
                <w:sz w:val="22"/>
                <w:szCs w:val="22"/>
              </w:rPr>
            </w:pPr>
            <w:r w:rsidRPr="004C314B">
              <w:rPr>
                <w:rFonts w:ascii="Calibri" w:hAnsi="Calibri"/>
                <w:bCs/>
                <w:color w:val="000000"/>
                <w:sz w:val="22"/>
                <w:szCs w:val="22"/>
              </w:rPr>
              <w:t>V21a</w:t>
            </w:r>
          </w:p>
        </w:tc>
        <w:tc>
          <w:tcPr>
            <w:tcW w:w="1270" w:type="dxa"/>
            <w:tcBorders>
              <w:top w:val="nil"/>
              <w:left w:val="nil"/>
              <w:bottom w:val="single" w:sz="4" w:space="0" w:color="auto"/>
              <w:right w:val="single" w:sz="4" w:space="0" w:color="auto"/>
            </w:tcBorders>
            <w:shd w:val="clear" w:color="auto" w:fill="auto"/>
            <w:noWrap/>
          </w:tcPr>
          <w:p w14:paraId="5F2734A2" w14:textId="23816C9B" w:rsidR="008C050E" w:rsidRPr="00380C62" w:rsidRDefault="008C050E" w:rsidP="008C050E">
            <w:pPr>
              <w:rPr>
                <w:rFonts w:ascii="Calibri" w:hAnsi="Calibri"/>
                <w:color w:val="000000"/>
                <w:sz w:val="22"/>
                <w:szCs w:val="22"/>
              </w:rPr>
            </w:pPr>
          </w:p>
        </w:tc>
        <w:tc>
          <w:tcPr>
            <w:tcW w:w="3124" w:type="dxa"/>
            <w:tcBorders>
              <w:top w:val="nil"/>
              <w:left w:val="nil"/>
              <w:bottom w:val="single" w:sz="4" w:space="0" w:color="auto"/>
              <w:right w:val="single" w:sz="4" w:space="0" w:color="auto"/>
            </w:tcBorders>
            <w:shd w:val="clear" w:color="auto" w:fill="auto"/>
            <w:noWrap/>
          </w:tcPr>
          <w:p w14:paraId="7E1B176B" w14:textId="26DEBE81" w:rsidR="008C050E" w:rsidRPr="00380C62" w:rsidRDefault="004C314B" w:rsidP="008C050E">
            <w:pPr>
              <w:rPr>
                <w:rFonts w:ascii="Calibri" w:hAnsi="Calibri"/>
                <w:color w:val="000000"/>
                <w:sz w:val="22"/>
                <w:szCs w:val="22"/>
              </w:rPr>
            </w:pPr>
            <w:r>
              <w:rPr>
                <w:rFonts w:ascii="Calibri" w:hAnsi="Calibri"/>
                <w:color w:val="000000"/>
                <w:sz w:val="22"/>
                <w:szCs w:val="22"/>
              </w:rPr>
              <w:t>Schadelijk: af en toe roken</w:t>
            </w:r>
          </w:p>
        </w:tc>
        <w:tc>
          <w:tcPr>
            <w:tcW w:w="3426" w:type="dxa"/>
            <w:tcBorders>
              <w:top w:val="nil"/>
              <w:left w:val="nil"/>
              <w:bottom w:val="single" w:sz="4" w:space="0" w:color="auto"/>
              <w:right w:val="single" w:sz="4" w:space="0" w:color="auto"/>
            </w:tcBorders>
            <w:shd w:val="clear" w:color="auto" w:fill="auto"/>
            <w:noWrap/>
          </w:tcPr>
          <w:p w14:paraId="705E6BA3" w14:textId="182A0E02" w:rsidR="008C050E" w:rsidRPr="00380C62" w:rsidRDefault="004C314B" w:rsidP="008C050E">
            <w:pPr>
              <w:rPr>
                <w:rFonts w:ascii="Calibri" w:hAnsi="Calibri"/>
                <w:color w:val="000000"/>
                <w:sz w:val="22"/>
                <w:szCs w:val="22"/>
              </w:rPr>
            </w:pPr>
            <w:r>
              <w:rPr>
                <w:rFonts w:ascii="Calibri" w:hAnsi="Calibri"/>
                <w:color w:val="000000"/>
                <w:sz w:val="22"/>
                <w:szCs w:val="22"/>
              </w:rPr>
              <w:t>1=niet schadelijk, 2=beetje schadelijk, 3=best wel schadelijk, 4=erg schadelijk, 5=ik weet het niet</w:t>
            </w:r>
          </w:p>
        </w:tc>
      </w:tr>
      <w:tr w:rsidR="008C050E" w:rsidRPr="00380C62" w14:paraId="115BF504" w14:textId="77777777" w:rsidTr="008C050E">
        <w:trPr>
          <w:trHeight w:val="300"/>
        </w:trPr>
        <w:tc>
          <w:tcPr>
            <w:tcW w:w="1306" w:type="dxa"/>
            <w:tcBorders>
              <w:top w:val="nil"/>
              <w:left w:val="single" w:sz="4" w:space="0" w:color="auto"/>
              <w:bottom w:val="single" w:sz="4" w:space="0" w:color="auto"/>
              <w:right w:val="single" w:sz="4" w:space="0" w:color="auto"/>
            </w:tcBorders>
            <w:shd w:val="clear" w:color="auto" w:fill="auto"/>
            <w:noWrap/>
          </w:tcPr>
          <w:p w14:paraId="4AC7EDD3" w14:textId="450F8207" w:rsidR="008C050E" w:rsidRPr="004C314B" w:rsidRDefault="004C314B" w:rsidP="008C050E">
            <w:pPr>
              <w:rPr>
                <w:rFonts w:ascii="Calibri" w:hAnsi="Calibri"/>
                <w:bCs/>
                <w:color w:val="000000"/>
                <w:sz w:val="22"/>
                <w:szCs w:val="22"/>
              </w:rPr>
            </w:pPr>
            <w:r w:rsidRPr="004C314B">
              <w:rPr>
                <w:rFonts w:ascii="Calibri" w:hAnsi="Calibri"/>
                <w:bCs/>
                <w:color w:val="000000"/>
                <w:sz w:val="22"/>
                <w:szCs w:val="22"/>
              </w:rPr>
              <w:t>V21b</w:t>
            </w:r>
          </w:p>
        </w:tc>
        <w:tc>
          <w:tcPr>
            <w:tcW w:w="1270" w:type="dxa"/>
            <w:tcBorders>
              <w:top w:val="nil"/>
              <w:left w:val="nil"/>
              <w:bottom w:val="single" w:sz="4" w:space="0" w:color="auto"/>
              <w:right w:val="single" w:sz="4" w:space="0" w:color="auto"/>
            </w:tcBorders>
            <w:shd w:val="clear" w:color="auto" w:fill="auto"/>
            <w:noWrap/>
          </w:tcPr>
          <w:p w14:paraId="72FB8C65" w14:textId="624F89E1" w:rsidR="008C050E" w:rsidRPr="00380C62" w:rsidRDefault="008C050E" w:rsidP="008C050E">
            <w:pPr>
              <w:rPr>
                <w:rFonts w:ascii="Calibri" w:hAnsi="Calibri"/>
                <w:color w:val="000000"/>
                <w:sz w:val="22"/>
                <w:szCs w:val="22"/>
              </w:rPr>
            </w:pPr>
          </w:p>
        </w:tc>
        <w:tc>
          <w:tcPr>
            <w:tcW w:w="3124" w:type="dxa"/>
            <w:tcBorders>
              <w:top w:val="nil"/>
              <w:left w:val="nil"/>
              <w:bottom w:val="single" w:sz="4" w:space="0" w:color="auto"/>
              <w:right w:val="single" w:sz="4" w:space="0" w:color="auto"/>
            </w:tcBorders>
            <w:shd w:val="clear" w:color="auto" w:fill="auto"/>
            <w:noWrap/>
          </w:tcPr>
          <w:p w14:paraId="3745E93E" w14:textId="5E4EB5BE" w:rsidR="004C314B" w:rsidRPr="00380C62" w:rsidRDefault="004C314B" w:rsidP="008C050E">
            <w:pPr>
              <w:rPr>
                <w:rFonts w:ascii="Calibri" w:hAnsi="Calibri"/>
                <w:color w:val="000000"/>
                <w:sz w:val="22"/>
                <w:szCs w:val="22"/>
              </w:rPr>
            </w:pPr>
            <w:r>
              <w:rPr>
                <w:rFonts w:ascii="Calibri" w:hAnsi="Calibri"/>
                <w:color w:val="000000"/>
                <w:sz w:val="22"/>
                <w:szCs w:val="22"/>
              </w:rPr>
              <w:t>Schadelijk: elke dag roken</w:t>
            </w:r>
          </w:p>
        </w:tc>
        <w:tc>
          <w:tcPr>
            <w:tcW w:w="3426" w:type="dxa"/>
            <w:tcBorders>
              <w:top w:val="nil"/>
              <w:left w:val="nil"/>
              <w:bottom w:val="single" w:sz="4" w:space="0" w:color="auto"/>
              <w:right w:val="single" w:sz="4" w:space="0" w:color="auto"/>
            </w:tcBorders>
            <w:shd w:val="clear" w:color="auto" w:fill="auto"/>
            <w:noWrap/>
          </w:tcPr>
          <w:p w14:paraId="1011AE64" w14:textId="43D13B6C" w:rsidR="008C050E" w:rsidRPr="00380C62" w:rsidRDefault="00B31C92" w:rsidP="008C050E">
            <w:pPr>
              <w:rPr>
                <w:rFonts w:ascii="Calibri" w:hAnsi="Calibri"/>
                <w:color w:val="000000"/>
                <w:sz w:val="22"/>
                <w:szCs w:val="22"/>
              </w:rPr>
            </w:pPr>
            <w:r>
              <w:rPr>
                <w:rFonts w:ascii="Calibri" w:hAnsi="Calibri"/>
                <w:color w:val="000000"/>
                <w:sz w:val="22"/>
                <w:szCs w:val="22"/>
              </w:rPr>
              <w:t>Idem</w:t>
            </w:r>
          </w:p>
        </w:tc>
      </w:tr>
      <w:tr w:rsidR="00BD44EA" w:rsidRPr="00380C62" w14:paraId="554E0AB9" w14:textId="77777777" w:rsidTr="008C050E">
        <w:trPr>
          <w:trHeight w:val="300"/>
        </w:trPr>
        <w:tc>
          <w:tcPr>
            <w:tcW w:w="1306" w:type="dxa"/>
            <w:tcBorders>
              <w:top w:val="nil"/>
              <w:left w:val="single" w:sz="4" w:space="0" w:color="auto"/>
              <w:bottom w:val="single" w:sz="4" w:space="0" w:color="auto"/>
              <w:right w:val="single" w:sz="4" w:space="0" w:color="auto"/>
            </w:tcBorders>
            <w:shd w:val="clear" w:color="auto" w:fill="auto"/>
            <w:noWrap/>
          </w:tcPr>
          <w:p w14:paraId="0FD36742" w14:textId="4F507025" w:rsidR="00BD44EA" w:rsidRPr="00380C62" w:rsidRDefault="00BD44EA" w:rsidP="00BD44EA">
            <w:pPr>
              <w:rPr>
                <w:rFonts w:ascii="Calibri" w:hAnsi="Calibri"/>
                <w:color w:val="000000"/>
                <w:sz w:val="22"/>
                <w:szCs w:val="22"/>
              </w:rPr>
            </w:pPr>
            <w:r w:rsidRPr="00380C62">
              <w:rPr>
                <w:rFonts w:ascii="Calibri" w:hAnsi="Calibri"/>
                <w:color w:val="000000"/>
                <w:sz w:val="22"/>
                <w:szCs w:val="22"/>
              </w:rPr>
              <w:t>V</w:t>
            </w:r>
            <w:r>
              <w:rPr>
                <w:rFonts w:ascii="Calibri" w:hAnsi="Calibri"/>
                <w:color w:val="000000"/>
                <w:sz w:val="22"/>
                <w:szCs w:val="22"/>
              </w:rPr>
              <w:t>22a</w:t>
            </w:r>
          </w:p>
        </w:tc>
        <w:tc>
          <w:tcPr>
            <w:tcW w:w="1270" w:type="dxa"/>
            <w:tcBorders>
              <w:top w:val="nil"/>
              <w:left w:val="nil"/>
              <w:bottom w:val="single" w:sz="4" w:space="0" w:color="auto"/>
              <w:right w:val="single" w:sz="4" w:space="0" w:color="auto"/>
            </w:tcBorders>
            <w:shd w:val="clear" w:color="auto" w:fill="auto"/>
            <w:noWrap/>
          </w:tcPr>
          <w:p w14:paraId="3C2D096C" w14:textId="16F8DD4C" w:rsidR="00BD44EA" w:rsidRPr="00380C62" w:rsidRDefault="00125E80" w:rsidP="00BD44EA">
            <w:pPr>
              <w:rPr>
                <w:rFonts w:ascii="Calibri" w:hAnsi="Calibri"/>
                <w:color w:val="000000"/>
                <w:sz w:val="22"/>
                <w:szCs w:val="22"/>
              </w:rPr>
            </w:pPr>
            <w:r>
              <w:rPr>
                <w:rFonts w:ascii="Calibri" w:hAnsi="Calibri"/>
                <w:color w:val="000000"/>
                <w:sz w:val="22"/>
                <w:szCs w:val="22"/>
              </w:rPr>
              <w:t>esmokltm</w:t>
            </w:r>
          </w:p>
        </w:tc>
        <w:tc>
          <w:tcPr>
            <w:tcW w:w="3124" w:type="dxa"/>
            <w:tcBorders>
              <w:top w:val="nil"/>
              <w:left w:val="nil"/>
              <w:bottom w:val="single" w:sz="4" w:space="0" w:color="auto"/>
              <w:right w:val="single" w:sz="4" w:space="0" w:color="auto"/>
            </w:tcBorders>
            <w:shd w:val="clear" w:color="auto" w:fill="auto"/>
            <w:noWrap/>
          </w:tcPr>
          <w:p w14:paraId="26CF41C9" w14:textId="142D8D96" w:rsidR="00BD44EA" w:rsidRPr="00380C62" w:rsidRDefault="00BD44EA" w:rsidP="00BD44EA">
            <w:pPr>
              <w:rPr>
                <w:rFonts w:ascii="Calibri" w:hAnsi="Calibri"/>
                <w:color w:val="000000"/>
                <w:sz w:val="22"/>
                <w:szCs w:val="22"/>
              </w:rPr>
            </w:pPr>
            <w:r>
              <w:rPr>
                <w:rFonts w:ascii="Calibri" w:hAnsi="Calibri"/>
                <w:color w:val="000000"/>
                <w:sz w:val="22"/>
                <w:szCs w:val="22"/>
              </w:rPr>
              <w:t>Elektronische sigaret: frequentie hele leven</w:t>
            </w:r>
          </w:p>
        </w:tc>
        <w:tc>
          <w:tcPr>
            <w:tcW w:w="3426" w:type="dxa"/>
            <w:tcBorders>
              <w:top w:val="nil"/>
              <w:left w:val="nil"/>
              <w:bottom w:val="single" w:sz="4" w:space="0" w:color="auto"/>
              <w:right w:val="single" w:sz="4" w:space="0" w:color="auto"/>
            </w:tcBorders>
            <w:shd w:val="clear" w:color="auto" w:fill="auto"/>
            <w:noWrap/>
          </w:tcPr>
          <w:p w14:paraId="781B95C8" w14:textId="137136A0" w:rsidR="00BD44EA" w:rsidRPr="00380C62" w:rsidRDefault="00BD44EA" w:rsidP="00BD44EA">
            <w:pPr>
              <w:rPr>
                <w:rFonts w:ascii="Calibri" w:hAnsi="Calibri"/>
                <w:color w:val="000000"/>
                <w:sz w:val="22"/>
                <w:szCs w:val="22"/>
              </w:rPr>
            </w:pPr>
            <w:r w:rsidRPr="00380C62">
              <w:rPr>
                <w:rFonts w:ascii="Calibri" w:hAnsi="Calibri"/>
                <w:color w:val="000000"/>
                <w:sz w:val="22"/>
                <w:szCs w:val="22"/>
              </w:rPr>
              <w:t>1=nooit, 2=1 of 2 dagen, 3=3 t</w:t>
            </w:r>
            <w:r>
              <w:rPr>
                <w:rFonts w:ascii="Calibri" w:hAnsi="Calibri"/>
                <w:color w:val="000000"/>
                <w:sz w:val="22"/>
                <w:szCs w:val="22"/>
              </w:rPr>
              <w:t>/m</w:t>
            </w:r>
            <w:r w:rsidRPr="00380C62">
              <w:rPr>
                <w:rFonts w:ascii="Calibri" w:hAnsi="Calibri"/>
                <w:color w:val="000000"/>
                <w:sz w:val="22"/>
                <w:szCs w:val="22"/>
              </w:rPr>
              <w:t xml:space="preserve"> 5 dagen, 4=6 t</w:t>
            </w:r>
            <w:r>
              <w:rPr>
                <w:rFonts w:ascii="Calibri" w:hAnsi="Calibri"/>
                <w:color w:val="000000"/>
                <w:sz w:val="22"/>
                <w:szCs w:val="22"/>
              </w:rPr>
              <w:t>/m</w:t>
            </w:r>
            <w:r w:rsidRPr="00380C62">
              <w:rPr>
                <w:rFonts w:ascii="Calibri" w:hAnsi="Calibri"/>
                <w:color w:val="000000"/>
                <w:sz w:val="22"/>
                <w:szCs w:val="22"/>
              </w:rPr>
              <w:t xml:space="preserve"> 9 dagen, 5=10 t</w:t>
            </w:r>
            <w:r>
              <w:rPr>
                <w:rFonts w:ascii="Calibri" w:hAnsi="Calibri"/>
                <w:color w:val="000000"/>
                <w:sz w:val="22"/>
                <w:szCs w:val="22"/>
              </w:rPr>
              <w:t>/m</w:t>
            </w:r>
            <w:r w:rsidRPr="00380C62">
              <w:rPr>
                <w:rFonts w:ascii="Calibri" w:hAnsi="Calibri"/>
                <w:color w:val="000000"/>
                <w:sz w:val="22"/>
                <w:szCs w:val="22"/>
              </w:rPr>
              <w:t xml:space="preserve"> 19 dagen, 6=20 t</w:t>
            </w:r>
            <w:r>
              <w:rPr>
                <w:rFonts w:ascii="Calibri" w:hAnsi="Calibri"/>
                <w:color w:val="000000"/>
                <w:sz w:val="22"/>
                <w:szCs w:val="22"/>
              </w:rPr>
              <w:t>/m</w:t>
            </w:r>
            <w:r w:rsidRPr="00380C62">
              <w:rPr>
                <w:rFonts w:ascii="Calibri" w:hAnsi="Calibri"/>
                <w:color w:val="000000"/>
                <w:sz w:val="22"/>
                <w:szCs w:val="22"/>
              </w:rPr>
              <w:t xml:space="preserve"> 29 dagen, 7=30 dagen (of meer)</w:t>
            </w:r>
          </w:p>
        </w:tc>
      </w:tr>
      <w:tr w:rsidR="00BD44EA" w:rsidRPr="00380C62" w14:paraId="560D869A" w14:textId="77777777" w:rsidTr="008C050E">
        <w:trPr>
          <w:trHeight w:val="300"/>
        </w:trPr>
        <w:tc>
          <w:tcPr>
            <w:tcW w:w="1306" w:type="dxa"/>
            <w:tcBorders>
              <w:top w:val="nil"/>
              <w:left w:val="single" w:sz="4" w:space="0" w:color="auto"/>
              <w:bottom w:val="single" w:sz="4" w:space="0" w:color="auto"/>
              <w:right w:val="single" w:sz="4" w:space="0" w:color="auto"/>
            </w:tcBorders>
            <w:shd w:val="clear" w:color="auto" w:fill="auto"/>
            <w:noWrap/>
          </w:tcPr>
          <w:p w14:paraId="6F50EC06" w14:textId="6432AA12" w:rsidR="00BD44EA" w:rsidRPr="00380C62" w:rsidRDefault="00BD44EA" w:rsidP="00BD44EA">
            <w:pPr>
              <w:rPr>
                <w:rFonts w:ascii="Calibri" w:hAnsi="Calibri"/>
                <w:color w:val="000000"/>
                <w:sz w:val="22"/>
                <w:szCs w:val="22"/>
              </w:rPr>
            </w:pPr>
            <w:r>
              <w:rPr>
                <w:rFonts w:ascii="Calibri" w:hAnsi="Calibri"/>
                <w:color w:val="000000"/>
                <w:sz w:val="22"/>
                <w:szCs w:val="22"/>
              </w:rPr>
              <w:t>V22b</w:t>
            </w:r>
          </w:p>
        </w:tc>
        <w:tc>
          <w:tcPr>
            <w:tcW w:w="1270" w:type="dxa"/>
            <w:tcBorders>
              <w:top w:val="nil"/>
              <w:left w:val="nil"/>
              <w:bottom w:val="single" w:sz="4" w:space="0" w:color="auto"/>
              <w:right w:val="single" w:sz="4" w:space="0" w:color="auto"/>
            </w:tcBorders>
            <w:shd w:val="clear" w:color="auto" w:fill="auto"/>
            <w:noWrap/>
          </w:tcPr>
          <w:p w14:paraId="0E7B8CA8" w14:textId="316FEB9A" w:rsidR="00BD44EA" w:rsidRPr="00380C62" w:rsidRDefault="00125E80" w:rsidP="00BD44EA">
            <w:pPr>
              <w:rPr>
                <w:rFonts w:ascii="Calibri" w:hAnsi="Calibri"/>
                <w:color w:val="000000"/>
                <w:sz w:val="22"/>
                <w:szCs w:val="22"/>
              </w:rPr>
            </w:pPr>
            <w:r>
              <w:rPr>
                <w:rFonts w:ascii="Calibri" w:hAnsi="Calibri"/>
                <w:color w:val="000000"/>
                <w:sz w:val="22"/>
                <w:szCs w:val="22"/>
              </w:rPr>
              <w:t>esmok30d</w:t>
            </w:r>
          </w:p>
        </w:tc>
        <w:tc>
          <w:tcPr>
            <w:tcW w:w="3124" w:type="dxa"/>
            <w:tcBorders>
              <w:top w:val="nil"/>
              <w:left w:val="nil"/>
              <w:bottom w:val="single" w:sz="4" w:space="0" w:color="auto"/>
              <w:right w:val="single" w:sz="4" w:space="0" w:color="auto"/>
            </w:tcBorders>
            <w:shd w:val="clear" w:color="auto" w:fill="auto"/>
            <w:noWrap/>
          </w:tcPr>
          <w:p w14:paraId="34CFC0DB" w14:textId="46E7A21D" w:rsidR="00BD44EA" w:rsidRDefault="00BD44EA" w:rsidP="00BD44EA">
            <w:pPr>
              <w:rPr>
                <w:rFonts w:ascii="Calibri" w:hAnsi="Calibri"/>
                <w:color w:val="000000"/>
                <w:sz w:val="22"/>
                <w:szCs w:val="22"/>
              </w:rPr>
            </w:pPr>
            <w:r>
              <w:rPr>
                <w:rFonts w:ascii="Calibri" w:hAnsi="Calibri"/>
                <w:color w:val="000000"/>
                <w:sz w:val="22"/>
                <w:szCs w:val="22"/>
              </w:rPr>
              <w:t>Elektronische sigaret: frequentie laatste vier weken</w:t>
            </w:r>
          </w:p>
        </w:tc>
        <w:tc>
          <w:tcPr>
            <w:tcW w:w="3426" w:type="dxa"/>
            <w:tcBorders>
              <w:top w:val="nil"/>
              <w:left w:val="nil"/>
              <w:bottom w:val="single" w:sz="4" w:space="0" w:color="auto"/>
              <w:right w:val="single" w:sz="4" w:space="0" w:color="auto"/>
            </w:tcBorders>
            <w:shd w:val="clear" w:color="auto" w:fill="auto"/>
            <w:noWrap/>
          </w:tcPr>
          <w:p w14:paraId="21265166" w14:textId="02776F2E" w:rsidR="00BD44EA" w:rsidRPr="00380C62" w:rsidRDefault="00B31C92" w:rsidP="00BD44EA">
            <w:pPr>
              <w:rPr>
                <w:rFonts w:ascii="Calibri" w:hAnsi="Calibri"/>
                <w:color w:val="000000"/>
                <w:sz w:val="22"/>
                <w:szCs w:val="22"/>
              </w:rPr>
            </w:pPr>
            <w:r>
              <w:rPr>
                <w:rFonts w:ascii="Calibri" w:hAnsi="Calibri"/>
                <w:color w:val="000000"/>
                <w:sz w:val="22"/>
                <w:szCs w:val="22"/>
              </w:rPr>
              <w:t>Idem</w:t>
            </w:r>
          </w:p>
        </w:tc>
      </w:tr>
    </w:tbl>
    <w:p w14:paraId="6106AFC4" w14:textId="77777777" w:rsidR="00EC165A" w:rsidRDefault="00EC165A" w:rsidP="008C050E">
      <w:pPr>
        <w:rPr>
          <w:rFonts w:ascii="Calibri" w:hAnsi="Calibri"/>
          <w:b/>
          <w:sz w:val="22"/>
          <w:szCs w:val="22"/>
        </w:rPr>
      </w:pPr>
    </w:p>
    <w:p w14:paraId="6E221E96" w14:textId="77777777" w:rsidR="00EC165A" w:rsidRDefault="00EC165A" w:rsidP="008C050E">
      <w:pPr>
        <w:rPr>
          <w:rFonts w:ascii="Calibri" w:hAnsi="Calibri"/>
          <w:b/>
          <w:sz w:val="22"/>
          <w:szCs w:val="22"/>
        </w:rPr>
      </w:pPr>
    </w:p>
    <w:p w14:paraId="4402672E" w14:textId="5891D841" w:rsidR="008C050E" w:rsidRPr="00380C62" w:rsidRDefault="008C050E" w:rsidP="008C050E">
      <w:pPr>
        <w:rPr>
          <w:rFonts w:ascii="Calibri" w:hAnsi="Calibri"/>
          <w:b/>
          <w:sz w:val="22"/>
          <w:szCs w:val="22"/>
        </w:rPr>
      </w:pPr>
      <w:r w:rsidRPr="00380C62">
        <w:rPr>
          <w:rFonts w:ascii="Calibri" w:hAnsi="Calibri"/>
          <w:b/>
          <w:sz w:val="22"/>
          <w:szCs w:val="22"/>
        </w:rPr>
        <w:t>Nieuwe variabelen</w:t>
      </w:r>
      <w:r w:rsidR="00931C44">
        <w:rPr>
          <w:rStyle w:val="Voetnootmarkering"/>
          <w:rFonts w:ascii="Calibri" w:hAnsi="Calibri"/>
          <w:b/>
          <w:sz w:val="22"/>
          <w:szCs w:val="22"/>
        </w:rPr>
        <w:footnoteReference w:id="5"/>
      </w:r>
    </w:p>
    <w:p w14:paraId="2B3D34DE" w14:textId="77777777" w:rsidR="008C050E" w:rsidRPr="00380C62" w:rsidRDefault="008C050E" w:rsidP="008C050E">
      <w:pPr>
        <w:rPr>
          <w:rFonts w:ascii="Calibri" w:hAnsi="Calibri"/>
          <w:b/>
          <w:sz w:val="22"/>
          <w:szCs w:val="22"/>
        </w:rPr>
      </w:pPr>
    </w:p>
    <w:tbl>
      <w:tblPr>
        <w:tblW w:w="900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91"/>
        <w:gridCol w:w="1310"/>
        <w:gridCol w:w="3118"/>
        <w:gridCol w:w="3287"/>
      </w:tblGrid>
      <w:tr w:rsidR="008C050E" w:rsidRPr="00380C62" w14:paraId="0EA66F6A" w14:textId="77777777" w:rsidTr="008C050E">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hideMark/>
          </w:tcPr>
          <w:p w14:paraId="6621E45D" w14:textId="77777777" w:rsidR="008C050E" w:rsidRPr="00380C62" w:rsidRDefault="008C050E" w:rsidP="008C050E">
            <w:pPr>
              <w:rPr>
                <w:rFonts w:ascii="Calibri" w:hAnsi="Calibri"/>
                <w:b/>
                <w:color w:val="000000"/>
                <w:sz w:val="22"/>
                <w:szCs w:val="22"/>
              </w:rPr>
            </w:pPr>
            <w:r w:rsidRPr="00380C62">
              <w:rPr>
                <w:rFonts w:ascii="Calibri" w:hAnsi="Calibri"/>
                <w:b/>
                <w:color w:val="000000"/>
                <w:sz w:val="22"/>
                <w:szCs w:val="22"/>
              </w:rPr>
              <w:t>Variabele</w:t>
            </w:r>
          </w:p>
        </w:tc>
        <w:tc>
          <w:tcPr>
            <w:tcW w:w="1310" w:type="dxa"/>
            <w:tcBorders>
              <w:top w:val="single" w:sz="4" w:space="0" w:color="auto"/>
              <w:left w:val="single" w:sz="4" w:space="0" w:color="auto"/>
              <w:bottom w:val="single" w:sz="4" w:space="0" w:color="auto"/>
              <w:right w:val="single" w:sz="4" w:space="0" w:color="auto"/>
            </w:tcBorders>
          </w:tcPr>
          <w:p w14:paraId="3D42BB12" w14:textId="77777777" w:rsidR="008C050E" w:rsidRPr="00380C62" w:rsidRDefault="008C050E" w:rsidP="008C050E">
            <w:pPr>
              <w:rPr>
                <w:rFonts w:ascii="Calibri" w:hAnsi="Calibri"/>
                <w:b/>
                <w:color w:val="000000"/>
                <w:sz w:val="22"/>
                <w:szCs w:val="22"/>
              </w:rPr>
            </w:pPr>
            <w:r w:rsidRPr="00380C62">
              <w:rPr>
                <w:rFonts w:ascii="Calibri" w:hAnsi="Calibri"/>
                <w:b/>
                <w:color w:val="000000"/>
                <w:sz w:val="22"/>
                <w:szCs w:val="22"/>
              </w:rPr>
              <w:t>Gebaseerd op</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40F81F9" w14:textId="77777777" w:rsidR="008C050E" w:rsidRPr="00380C62" w:rsidRDefault="008C050E" w:rsidP="008C050E">
            <w:pPr>
              <w:rPr>
                <w:rFonts w:ascii="Calibri" w:hAnsi="Calibri"/>
                <w:b/>
                <w:color w:val="000000"/>
                <w:sz w:val="22"/>
                <w:szCs w:val="22"/>
              </w:rPr>
            </w:pPr>
            <w:r w:rsidRPr="00380C62">
              <w:rPr>
                <w:rFonts w:ascii="Calibri" w:hAnsi="Calibri"/>
                <w:b/>
                <w:color w:val="000000"/>
                <w:sz w:val="22"/>
                <w:szCs w:val="22"/>
              </w:rPr>
              <w:t>Label/Omschrijving</w:t>
            </w:r>
          </w:p>
        </w:tc>
        <w:tc>
          <w:tcPr>
            <w:tcW w:w="3287" w:type="dxa"/>
            <w:tcBorders>
              <w:top w:val="single" w:sz="4" w:space="0" w:color="auto"/>
              <w:left w:val="single" w:sz="4" w:space="0" w:color="auto"/>
              <w:bottom w:val="single" w:sz="4" w:space="0" w:color="auto"/>
              <w:right w:val="single" w:sz="4" w:space="0" w:color="auto"/>
            </w:tcBorders>
            <w:shd w:val="clear" w:color="auto" w:fill="auto"/>
            <w:noWrap/>
            <w:hideMark/>
          </w:tcPr>
          <w:p w14:paraId="21F9FE88" w14:textId="77777777" w:rsidR="008C050E" w:rsidRPr="00380C62" w:rsidRDefault="008C050E" w:rsidP="008C050E">
            <w:pPr>
              <w:rPr>
                <w:rFonts w:ascii="Calibri" w:hAnsi="Calibri"/>
                <w:b/>
                <w:color w:val="000000"/>
                <w:sz w:val="22"/>
                <w:szCs w:val="22"/>
              </w:rPr>
            </w:pPr>
            <w:r w:rsidRPr="00380C62">
              <w:rPr>
                <w:rFonts w:ascii="Calibri" w:hAnsi="Calibri"/>
                <w:b/>
                <w:color w:val="000000"/>
                <w:sz w:val="22"/>
                <w:szCs w:val="22"/>
              </w:rPr>
              <w:t>Value labels/Opmerkingen</w:t>
            </w:r>
          </w:p>
        </w:tc>
      </w:tr>
      <w:tr w:rsidR="008C050E" w:rsidRPr="00380C62" w14:paraId="3D2BAC99" w14:textId="77777777" w:rsidTr="008C050E">
        <w:trPr>
          <w:trHeight w:val="300"/>
        </w:trPr>
        <w:tc>
          <w:tcPr>
            <w:tcW w:w="1291" w:type="dxa"/>
            <w:shd w:val="clear" w:color="auto" w:fill="auto"/>
            <w:noWrap/>
            <w:hideMark/>
          </w:tcPr>
          <w:p w14:paraId="220CFE57" w14:textId="7EB8CDD6" w:rsidR="008C050E" w:rsidRPr="00F8050B" w:rsidRDefault="008C050E" w:rsidP="00F8050B">
            <w:pPr>
              <w:rPr>
                <w:rFonts w:ascii="Calibri" w:hAnsi="Calibri"/>
                <w:b/>
                <w:color w:val="000000"/>
                <w:sz w:val="22"/>
                <w:szCs w:val="22"/>
                <w:vertAlign w:val="superscript"/>
              </w:rPr>
            </w:pPr>
            <w:r w:rsidRPr="00380C62">
              <w:rPr>
                <w:rFonts w:ascii="Calibri" w:hAnsi="Calibri"/>
                <w:b/>
                <w:color w:val="000000"/>
                <w:sz w:val="22"/>
                <w:szCs w:val="22"/>
              </w:rPr>
              <w:t>lptab1</w:t>
            </w:r>
          </w:p>
        </w:tc>
        <w:tc>
          <w:tcPr>
            <w:tcW w:w="1310" w:type="dxa"/>
          </w:tcPr>
          <w:p w14:paraId="6786185C" w14:textId="595D7A12" w:rsidR="008C050E" w:rsidRPr="00E176F5" w:rsidRDefault="008C050E" w:rsidP="008C050E">
            <w:pPr>
              <w:rPr>
                <w:rFonts w:ascii="Calibri" w:hAnsi="Calibri"/>
                <w:color w:val="000000"/>
                <w:sz w:val="22"/>
                <w:szCs w:val="22"/>
              </w:rPr>
            </w:pPr>
            <w:r w:rsidRPr="00E176F5">
              <w:rPr>
                <w:rFonts w:ascii="Calibri" w:hAnsi="Calibri"/>
                <w:color w:val="000000"/>
                <w:sz w:val="22"/>
                <w:szCs w:val="22"/>
              </w:rPr>
              <w:t>V1</w:t>
            </w:r>
            <w:r w:rsidR="00CA3F34" w:rsidRPr="00E176F5">
              <w:rPr>
                <w:rFonts w:ascii="Calibri" w:hAnsi="Calibri"/>
                <w:color w:val="000000"/>
                <w:sz w:val="22"/>
                <w:szCs w:val="22"/>
              </w:rPr>
              <w:t>7</w:t>
            </w:r>
            <w:r w:rsidRPr="00E176F5">
              <w:rPr>
                <w:rFonts w:ascii="Calibri" w:hAnsi="Calibri"/>
                <w:color w:val="000000"/>
                <w:sz w:val="22"/>
                <w:szCs w:val="22"/>
              </w:rPr>
              <w:t xml:space="preserve"> v</w:t>
            </w:r>
            <w:r w:rsidR="00CA3F34" w:rsidRPr="00E176F5">
              <w:rPr>
                <w:rFonts w:ascii="Calibri" w:hAnsi="Calibri"/>
                <w:color w:val="000000"/>
                <w:sz w:val="22"/>
                <w:szCs w:val="22"/>
              </w:rPr>
              <w:t>18</w:t>
            </w:r>
            <w:r w:rsidRPr="00E176F5">
              <w:rPr>
                <w:rFonts w:ascii="Calibri" w:hAnsi="Calibri"/>
                <w:color w:val="000000"/>
                <w:sz w:val="22"/>
                <w:szCs w:val="22"/>
              </w:rPr>
              <w:t>a</w:t>
            </w:r>
          </w:p>
        </w:tc>
        <w:tc>
          <w:tcPr>
            <w:tcW w:w="3118" w:type="dxa"/>
            <w:shd w:val="clear" w:color="auto" w:fill="auto"/>
            <w:noWrap/>
            <w:hideMark/>
          </w:tcPr>
          <w:p w14:paraId="1E616993" w14:textId="77777777" w:rsidR="008C050E" w:rsidRPr="00380C62" w:rsidRDefault="008C050E" w:rsidP="008C050E">
            <w:pPr>
              <w:rPr>
                <w:rFonts w:ascii="Calibri" w:hAnsi="Calibri"/>
                <w:color w:val="000000"/>
                <w:sz w:val="22"/>
                <w:szCs w:val="22"/>
                <w:lang w:val="en-US"/>
              </w:rPr>
            </w:pPr>
            <w:r w:rsidRPr="00380C62">
              <w:rPr>
                <w:rFonts w:ascii="Calibri" w:hAnsi="Calibri"/>
                <w:color w:val="000000"/>
                <w:sz w:val="22"/>
                <w:szCs w:val="22"/>
                <w:lang w:val="en-US"/>
              </w:rPr>
              <w:t>Lifetime prevalentie Roken (incl. trekje)</w:t>
            </w:r>
          </w:p>
        </w:tc>
        <w:tc>
          <w:tcPr>
            <w:tcW w:w="3287" w:type="dxa"/>
            <w:shd w:val="clear" w:color="auto" w:fill="auto"/>
            <w:noWrap/>
            <w:hideMark/>
          </w:tcPr>
          <w:p w14:paraId="7EBDE579" w14:textId="77777777" w:rsidR="008C050E" w:rsidRDefault="008C050E" w:rsidP="008C050E">
            <w:pPr>
              <w:rPr>
                <w:rFonts w:ascii="Calibri" w:hAnsi="Calibri"/>
                <w:color w:val="000000"/>
                <w:sz w:val="22"/>
                <w:szCs w:val="22"/>
              </w:rPr>
            </w:pPr>
            <w:r w:rsidRPr="00380C62">
              <w:rPr>
                <w:rFonts w:ascii="Calibri" w:hAnsi="Calibri"/>
                <w:color w:val="000000"/>
                <w:sz w:val="22"/>
                <w:szCs w:val="22"/>
              </w:rPr>
              <w:t>0=niet gerookt, 1=wel gerookt</w:t>
            </w:r>
          </w:p>
          <w:p w14:paraId="1A1BF250" w14:textId="044CD595" w:rsidR="00755C35" w:rsidRPr="00380C62" w:rsidRDefault="00755C35" w:rsidP="008C050E">
            <w:pPr>
              <w:rPr>
                <w:rFonts w:ascii="Calibri" w:hAnsi="Calibri"/>
                <w:color w:val="000000"/>
                <w:sz w:val="22"/>
                <w:szCs w:val="22"/>
              </w:rPr>
            </w:pPr>
            <w:r>
              <w:rPr>
                <w:rFonts w:ascii="Calibri" w:hAnsi="Calibri"/>
                <w:color w:val="000000"/>
                <w:sz w:val="22"/>
                <w:szCs w:val="22"/>
              </w:rPr>
              <w:t>Deze variabele wordt gebruikt voor het weergeven van de lifetime prevalentie roken</w:t>
            </w:r>
          </w:p>
        </w:tc>
      </w:tr>
      <w:tr w:rsidR="008C050E" w:rsidRPr="00380C62" w14:paraId="40485B37" w14:textId="77777777" w:rsidTr="008C050E">
        <w:trPr>
          <w:trHeight w:val="300"/>
        </w:trPr>
        <w:tc>
          <w:tcPr>
            <w:tcW w:w="1291" w:type="dxa"/>
            <w:shd w:val="clear" w:color="auto" w:fill="auto"/>
            <w:noWrap/>
          </w:tcPr>
          <w:p w14:paraId="4F8932A3" w14:textId="32E10CE7" w:rsidR="008C050E" w:rsidRPr="00F8050B" w:rsidRDefault="008C050E" w:rsidP="00F8050B">
            <w:pPr>
              <w:rPr>
                <w:rFonts w:ascii="Calibri" w:hAnsi="Calibri"/>
                <w:b/>
                <w:color w:val="000000"/>
                <w:sz w:val="22"/>
                <w:szCs w:val="22"/>
                <w:vertAlign w:val="superscript"/>
              </w:rPr>
            </w:pPr>
            <w:r w:rsidRPr="00380C62">
              <w:rPr>
                <w:rFonts w:ascii="Calibri" w:hAnsi="Calibri"/>
                <w:b/>
                <w:color w:val="000000"/>
                <w:sz w:val="22"/>
                <w:szCs w:val="22"/>
              </w:rPr>
              <w:t>lptab2</w:t>
            </w:r>
          </w:p>
        </w:tc>
        <w:tc>
          <w:tcPr>
            <w:tcW w:w="1310" w:type="dxa"/>
          </w:tcPr>
          <w:p w14:paraId="5D6874E0" w14:textId="4CD2E857" w:rsidR="008C050E" w:rsidRPr="00E176F5" w:rsidRDefault="008C050E" w:rsidP="008C050E">
            <w:pPr>
              <w:rPr>
                <w:rFonts w:ascii="Calibri" w:hAnsi="Calibri"/>
                <w:color w:val="000000"/>
                <w:sz w:val="22"/>
                <w:szCs w:val="22"/>
              </w:rPr>
            </w:pPr>
            <w:r w:rsidRPr="00E176F5">
              <w:rPr>
                <w:rFonts w:ascii="Calibri" w:hAnsi="Calibri"/>
                <w:color w:val="000000"/>
                <w:sz w:val="22"/>
                <w:szCs w:val="22"/>
              </w:rPr>
              <w:t>V1</w:t>
            </w:r>
            <w:r w:rsidR="00E176F5" w:rsidRPr="00E176F5">
              <w:rPr>
                <w:rFonts w:ascii="Calibri" w:hAnsi="Calibri"/>
                <w:color w:val="000000"/>
                <w:sz w:val="22"/>
                <w:szCs w:val="22"/>
              </w:rPr>
              <w:t>7</w:t>
            </w:r>
            <w:r w:rsidRPr="00E176F5">
              <w:rPr>
                <w:rFonts w:ascii="Calibri" w:hAnsi="Calibri"/>
                <w:color w:val="000000"/>
                <w:sz w:val="22"/>
                <w:szCs w:val="22"/>
              </w:rPr>
              <w:t xml:space="preserve"> V</w:t>
            </w:r>
            <w:r w:rsidR="00E176F5" w:rsidRPr="00E176F5">
              <w:rPr>
                <w:rFonts w:ascii="Calibri" w:hAnsi="Calibri"/>
                <w:color w:val="000000"/>
                <w:sz w:val="22"/>
                <w:szCs w:val="22"/>
              </w:rPr>
              <w:t>18</w:t>
            </w:r>
            <w:r w:rsidRPr="00E176F5">
              <w:rPr>
                <w:rFonts w:ascii="Calibri" w:hAnsi="Calibri"/>
                <w:color w:val="000000"/>
                <w:sz w:val="22"/>
                <w:szCs w:val="22"/>
              </w:rPr>
              <w:t>a</w:t>
            </w:r>
          </w:p>
        </w:tc>
        <w:tc>
          <w:tcPr>
            <w:tcW w:w="3118" w:type="dxa"/>
            <w:shd w:val="clear" w:color="auto" w:fill="auto"/>
            <w:noWrap/>
          </w:tcPr>
          <w:p w14:paraId="0B58912A" w14:textId="77777777" w:rsidR="008C050E" w:rsidRPr="00380C62" w:rsidRDefault="008C050E" w:rsidP="008C050E">
            <w:pPr>
              <w:rPr>
                <w:rFonts w:ascii="Calibri" w:hAnsi="Calibri"/>
                <w:color w:val="000000"/>
                <w:sz w:val="22"/>
                <w:szCs w:val="22"/>
              </w:rPr>
            </w:pPr>
            <w:r w:rsidRPr="00380C62">
              <w:rPr>
                <w:rFonts w:ascii="Calibri" w:hAnsi="Calibri"/>
                <w:color w:val="000000"/>
                <w:sz w:val="22"/>
                <w:szCs w:val="22"/>
              </w:rPr>
              <w:t>Lifetime prevalentie Roken (excl. trekje)</w:t>
            </w:r>
          </w:p>
        </w:tc>
        <w:tc>
          <w:tcPr>
            <w:tcW w:w="3287" w:type="dxa"/>
            <w:shd w:val="clear" w:color="auto" w:fill="auto"/>
            <w:noWrap/>
          </w:tcPr>
          <w:p w14:paraId="5FC5BF4A" w14:textId="46C36A63" w:rsidR="008C050E" w:rsidRPr="00380C62" w:rsidRDefault="00B31C92" w:rsidP="008C050E">
            <w:pPr>
              <w:rPr>
                <w:rFonts w:ascii="Calibri" w:hAnsi="Calibri"/>
                <w:color w:val="000000"/>
                <w:sz w:val="22"/>
                <w:szCs w:val="22"/>
              </w:rPr>
            </w:pPr>
            <w:r>
              <w:rPr>
                <w:rFonts w:ascii="Calibri" w:hAnsi="Calibri"/>
                <w:color w:val="000000"/>
                <w:sz w:val="22"/>
                <w:szCs w:val="22"/>
              </w:rPr>
              <w:t>Idem</w:t>
            </w:r>
          </w:p>
        </w:tc>
      </w:tr>
      <w:tr w:rsidR="008C050E" w:rsidRPr="00380C62" w14:paraId="267D75EC" w14:textId="77777777" w:rsidTr="008C050E">
        <w:trPr>
          <w:trHeight w:val="300"/>
        </w:trPr>
        <w:tc>
          <w:tcPr>
            <w:tcW w:w="1291" w:type="dxa"/>
            <w:shd w:val="clear" w:color="auto" w:fill="auto"/>
            <w:noWrap/>
          </w:tcPr>
          <w:p w14:paraId="32E024F3" w14:textId="5B7678EA" w:rsidR="008C050E" w:rsidRPr="00F8050B" w:rsidRDefault="00716064" w:rsidP="00F8050B">
            <w:pPr>
              <w:rPr>
                <w:rFonts w:ascii="Calibri" w:hAnsi="Calibri"/>
                <w:b/>
                <w:color w:val="000000"/>
                <w:sz w:val="22"/>
                <w:szCs w:val="22"/>
                <w:vertAlign w:val="superscript"/>
              </w:rPr>
            </w:pPr>
            <w:r>
              <w:rPr>
                <w:rFonts w:ascii="Calibri" w:hAnsi="Calibri"/>
                <w:b/>
                <w:color w:val="000000"/>
                <w:sz w:val="22"/>
                <w:szCs w:val="22"/>
              </w:rPr>
              <w:t>m</w:t>
            </w:r>
            <w:r w:rsidR="008C050E" w:rsidRPr="00380C62">
              <w:rPr>
                <w:rFonts w:ascii="Calibri" w:hAnsi="Calibri"/>
                <w:b/>
                <w:color w:val="000000"/>
                <w:sz w:val="22"/>
                <w:szCs w:val="22"/>
              </w:rPr>
              <w:t>ptab</w:t>
            </w:r>
          </w:p>
        </w:tc>
        <w:tc>
          <w:tcPr>
            <w:tcW w:w="1310" w:type="dxa"/>
          </w:tcPr>
          <w:p w14:paraId="5BF63B31" w14:textId="7BE90536" w:rsidR="008C050E" w:rsidRPr="007D3DFB" w:rsidRDefault="008C050E" w:rsidP="008C050E">
            <w:pPr>
              <w:rPr>
                <w:rFonts w:ascii="Calibri" w:hAnsi="Calibri"/>
                <w:color w:val="000000"/>
                <w:sz w:val="22"/>
                <w:szCs w:val="22"/>
                <w:highlight w:val="yellow"/>
              </w:rPr>
            </w:pPr>
            <w:r w:rsidRPr="00E176F5">
              <w:rPr>
                <w:rFonts w:ascii="Calibri" w:hAnsi="Calibri"/>
                <w:color w:val="000000"/>
                <w:sz w:val="22"/>
                <w:szCs w:val="22"/>
              </w:rPr>
              <w:t>V</w:t>
            </w:r>
            <w:r w:rsidR="00E176F5" w:rsidRPr="00E176F5">
              <w:rPr>
                <w:rFonts w:ascii="Calibri" w:hAnsi="Calibri"/>
                <w:color w:val="000000"/>
                <w:sz w:val="22"/>
                <w:szCs w:val="22"/>
              </w:rPr>
              <w:t>18</w:t>
            </w:r>
            <w:r w:rsidRPr="00E176F5">
              <w:rPr>
                <w:rFonts w:ascii="Calibri" w:hAnsi="Calibri"/>
                <w:color w:val="000000"/>
                <w:sz w:val="22"/>
                <w:szCs w:val="22"/>
              </w:rPr>
              <w:t>b</w:t>
            </w:r>
          </w:p>
        </w:tc>
        <w:tc>
          <w:tcPr>
            <w:tcW w:w="3118" w:type="dxa"/>
            <w:shd w:val="clear" w:color="auto" w:fill="auto"/>
            <w:noWrap/>
          </w:tcPr>
          <w:p w14:paraId="1049BA7E" w14:textId="3E3F3C7D" w:rsidR="008C050E" w:rsidRPr="00380C62" w:rsidRDefault="008C050E" w:rsidP="008C050E">
            <w:pPr>
              <w:rPr>
                <w:rFonts w:ascii="Calibri" w:hAnsi="Calibri"/>
                <w:color w:val="000000"/>
                <w:sz w:val="22"/>
                <w:szCs w:val="22"/>
              </w:rPr>
            </w:pPr>
            <w:r w:rsidRPr="00380C62">
              <w:rPr>
                <w:rFonts w:ascii="Calibri" w:hAnsi="Calibri"/>
                <w:color w:val="000000"/>
                <w:sz w:val="22"/>
                <w:szCs w:val="22"/>
              </w:rPr>
              <w:t xml:space="preserve">Maandprevalentie Roken </w:t>
            </w:r>
          </w:p>
        </w:tc>
        <w:tc>
          <w:tcPr>
            <w:tcW w:w="3287" w:type="dxa"/>
            <w:shd w:val="clear" w:color="auto" w:fill="auto"/>
            <w:noWrap/>
          </w:tcPr>
          <w:p w14:paraId="778438A1" w14:textId="7D8DBEDB" w:rsidR="008C050E" w:rsidRPr="00380C62" w:rsidRDefault="00B31C92" w:rsidP="008C050E">
            <w:pPr>
              <w:rPr>
                <w:rFonts w:ascii="Calibri" w:hAnsi="Calibri"/>
                <w:color w:val="000000"/>
                <w:sz w:val="22"/>
                <w:szCs w:val="22"/>
              </w:rPr>
            </w:pPr>
            <w:r>
              <w:rPr>
                <w:rFonts w:ascii="Calibri" w:hAnsi="Calibri"/>
                <w:color w:val="000000"/>
                <w:sz w:val="22"/>
                <w:szCs w:val="22"/>
              </w:rPr>
              <w:t>Idem</w:t>
            </w:r>
          </w:p>
        </w:tc>
      </w:tr>
      <w:tr w:rsidR="008C050E" w:rsidRPr="00380C62" w14:paraId="33EEB012" w14:textId="77777777" w:rsidTr="008C050E">
        <w:trPr>
          <w:trHeight w:val="300"/>
        </w:trPr>
        <w:tc>
          <w:tcPr>
            <w:tcW w:w="1291" w:type="dxa"/>
            <w:shd w:val="clear" w:color="auto" w:fill="auto"/>
            <w:noWrap/>
            <w:hideMark/>
          </w:tcPr>
          <w:p w14:paraId="362194E9" w14:textId="675DAB75" w:rsidR="008C050E" w:rsidRPr="00E176F5" w:rsidRDefault="00716064" w:rsidP="008C050E">
            <w:pPr>
              <w:rPr>
                <w:rFonts w:ascii="Calibri" w:hAnsi="Calibri"/>
                <w:b/>
                <w:color w:val="000000"/>
                <w:sz w:val="22"/>
                <w:szCs w:val="22"/>
                <w:vertAlign w:val="superscript"/>
              </w:rPr>
            </w:pPr>
            <w:r>
              <w:rPr>
                <w:rFonts w:ascii="Calibri" w:hAnsi="Calibri"/>
                <w:b/>
                <w:color w:val="000000"/>
                <w:sz w:val="22"/>
                <w:szCs w:val="22"/>
              </w:rPr>
              <w:t>d</w:t>
            </w:r>
            <w:r w:rsidR="008C050E" w:rsidRPr="00E176F5">
              <w:rPr>
                <w:rFonts w:ascii="Calibri" w:hAnsi="Calibri"/>
                <w:b/>
                <w:color w:val="000000"/>
                <w:sz w:val="22"/>
                <w:szCs w:val="22"/>
              </w:rPr>
              <w:t>ptab</w:t>
            </w:r>
          </w:p>
        </w:tc>
        <w:tc>
          <w:tcPr>
            <w:tcW w:w="1310" w:type="dxa"/>
          </w:tcPr>
          <w:p w14:paraId="415A6EA2" w14:textId="557FA2C5" w:rsidR="008C050E" w:rsidRPr="00E176F5" w:rsidRDefault="008C050E" w:rsidP="008C050E">
            <w:pPr>
              <w:rPr>
                <w:rFonts w:ascii="Calibri" w:hAnsi="Calibri"/>
                <w:color w:val="000000"/>
                <w:sz w:val="22"/>
                <w:szCs w:val="22"/>
              </w:rPr>
            </w:pPr>
            <w:r w:rsidRPr="00E176F5">
              <w:rPr>
                <w:rFonts w:ascii="Calibri" w:hAnsi="Calibri"/>
                <w:color w:val="000000"/>
                <w:sz w:val="22"/>
                <w:szCs w:val="22"/>
              </w:rPr>
              <w:t>V</w:t>
            </w:r>
            <w:r w:rsidR="00E176F5" w:rsidRPr="00E176F5">
              <w:rPr>
                <w:rFonts w:ascii="Calibri" w:hAnsi="Calibri"/>
                <w:color w:val="000000"/>
                <w:sz w:val="22"/>
                <w:szCs w:val="22"/>
              </w:rPr>
              <w:t>19</w:t>
            </w:r>
          </w:p>
        </w:tc>
        <w:tc>
          <w:tcPr>
            <w:tcW w:w="3118" w:type="dxa"/>
            <w:shd w:val="clear" w:color="auto" w:fill="auto"/>
            <w:noWrap/>
            <w:hideMark/>
          </w:tcPr>
          <w:p w14:paraId="45531B56" w14:textId="77777777" w:rsidR="008C050E" w:rsidRPr="00380C62" w:rsidRDefault="008C050E" w:rsidP="008C050E">
            <w:pPr>
              <w:rPr>
                <w:rFonts w:ascii="Calibri" w:hAnsi="Calibri"/>
                <w:color w:val="000000"/>
                <w:sz w:val="22"/>
                <w:szCs w:val="22"/>
              </w:rPr>
            </w:pPr>
            <w:r w:rsidRPr="00380C62">
              <w:rPr>
                <w:rFonts w:ascii="Calibri" w:hAnsi="Calibri"/>
                <w:color w:val="000000"/>
                <w:sz w:val="22"/>
                <w:szCs w:val="22"/>
              </w:rPr>
              <w:t>Dagelijks Roken</w:t>
            </w:r>
          </w:p>
        </w:tc>
        <w:tc>
          <w:tcPr>
            <w:tcW w:w="3287" w:type="dxa"/>
            <w:shd w:val="clear" w:color="auto" w:fill="auto"/>
            <w:noWrap/>
            <w:hideMark/>
          </w:tcPr>
          <w:p w14:paraId="204C8DF5" w14:textId="77777777" w:rsidR="008C050E" w:rsidRPr="00380C62" w:rsidRDefault="008C050E" w:rsidP="008C050E">
            <w:pPr>
              <w:rPr>
                <w:rFonts w:ascii="Calibri" w:hAnsi="Calibri"/>
                <w:color w:val="000000"/>
                <w:sz w:val="22"/>
                <w:szCs w:val="22"/>
              </w:rPr>
            </w:pPr>
            <w:r w:rsidRPr="00380C62">
              <w:rPr>
                <w:rFonts w:ascii="Calibri" w:hAnsi="Calibri"/>
                <w:color w:val="000000"/>
                <w:sz w:val="22"/>
                <w:szCs w:val="22"/>
              </w:rPr>
              <w:t>0=niet dagelijks roken, 1=wel dagelijks roken</w:t>
            </w:r>
          </w:p>
        </w:tc>
      </w:tr>
      <w:tr w:rsidR="008C050E" w:rsidRPr="00380C62" w14:paraId="0D0D8A3C" w14:textId="77777777" w:rsidTr="008C050E">
        <w:trPr>
          <w:trHeight w:val="300"/>
        </w:trPr>
        <w:tc>
          <w:tcPr>
            <w:tcW w:w="1291" w:type="dxa"/>
            <w:shd w:val="clear" w:color="auto" w:fill="auto"/>
            <w:noWrap/>
          </w:tcPr>
          <w:p w14:paraId="66E561A0" w14:textId="77777777" w:rsidR="008C050E" w:rsidRPr="00380C62" w:rsidRDefault="008C050E" w:rsidP="008C050E">
            <w:pPr>
              <w:rPr>
                <w:rFonts w:ascii="Calibri" w:hAnsi="Calibri"/>
                <w:b/>
                <w:color w:val="000000"/>
                <w:sz w:val="22"/>
                <w:szCs w:val="22"/>
              </w:rPr>
            </w:pPr>
            <w:r w:rsidRPr="00380C62">
              <w:rPr>
                <w:rFonts w:ascii="Calibri" w:hAnsi="Calibri"/>
                <w:b/>
                <w:color w:val="000000"/>
                <w:sz w:val="22"/>
                <w:szCs w:val="22"/>
              </w:rPr>
              <w:t>lpesig</w:t>
            </w:r>
          </w:p>
        </w:tc>
        <w:tc>
          <w:tcPr>
            <w:tcW w:w="1310" w:type="dxa"/>
          </w:tcPr>
          <w:p w14:paraId="08DF3515" w14:textId="1F10A7C4" w:rsidR="008C050E" w:rsidRPr="007D3DFB" w:rsidRDefault="008C050E" w:rsidP="008C050E">
            <w:pPr>
              <w:rPr>
                <w:rFonts w:ascii="Calibri" w:hAnsi="Calibri"/>
                <w:color w:val="000000"/>
                <w:sz w:val="22"/>
                <w:szCs w:val="22"/>
                <w:highlight w:val="yellow"/>
              </w:rPr>
            </w:pPr>
            <w:r w:rsidRPr="00E176F5">
              <w:rPr>
                <w:rFonts w:ascii="Calibri" w:hAnsi="Calibri"/>
                <w:color w:val="000000"/>
                <w:sz w:val="22"/>
                <w:szCs w:val="22"/>
              </w:rPr>
              <w:t>V</w:t>
            </w:r>
            <w:r w:rsidR="00E176F5" w:rsidRPr="00E176F5">
              <w:rPr>
                <w:rFonts w:ascii="Calibri" w:hAnsi="Calibri"/>
                <w:color w:val="000000"/>
                <w:sz w:val="22"/>
                <w:szCs w:val="22"/>
              </w:rPr>
              <w:t>22a</w:t>
            </w:r>
          </w:p>
        </w:tc>
        <w:tc>
          <w:tcPr>
            <w:tcW w:w="3118" w:type="dxa"/>
            <w:shd w:val="clear" w:color="auto" w:fill="auto"/>
            <w:noWrap/>
          </w:tcPr>
          <w:p w14:paraId="76042710" w14:textId="77777777" w:rsidR="008C050E" w:rsidRPr="00380C62" w:rsidRDefault="008C050E" w:rsidP="008C050E">
            <w:pPr>
              <w:rPr>
                <w:rFonts w:ascii="Calibri" w:hAnsi="Calibri"/>
                <w:color w:val="000000"/>
                <w:sz w:val="22"/>
                <w:szCs w:val="22"/>
              </w:rPr>
            </w:pPr>
            <w:r w:rsidRPr="00380C62">
              <w:rPr>
                <w:rFonts w:ascii="Calibri" w:hAnsi="Calibri"/>
                <w:color w:val="000000"/>
                <w:sz w:val="22"/>
                <w:szCs w:val="22"/>
              </w:rPr>
              <w:t>Lifetime prevalentie e-sigaret</w:t>
            </w:r>
          </w:p>
        </w:tc>
        <w:tc>
          <w:tcPr>
            <w:tcW w:w="3287" w:type="dxa"/>
            <w:shd w:val="clear" w:color="auto" w:fill="auto"/>
            <w:noWrap/>
          </w:tcPr>
          <w:p w14:paraId="185B991C" w14:textId="77777777" w:rsidR="008C050E" w:rsidRPr="00380C62" w:rsidRDefault="008C050E" w:rsidP="008C050E">
            <w:pPr>
              <w:rPr>
                <w:rFonts w:ascii="Calibri" w:hAnsi="Calibri"/>
                <w:color w:val="000000"/>
                <w:sz w:val="22"/>
                <w:szCs w:val="22"/>
              </w:rPr>
            </w:pPr>
            <w:r w:rsidRPr="00380C62">
              <w:rPr>
                <w:rFonts w:ascii="Calibri" w:hAnsi="Calibri"/>
                <w:color w:val="000000"/>
                <w:sz w:val="22"/>
                <w:szCs w:val="22"/>
              </w:rPr>
              <w:t>0=niet gerookt, 1=wel gerookt</w:t>
            </w:r>
          </w:p>
        </w:tc>
      </w:tr>
      <w:tr w:rsidR="008C050E" w:rsidRPr="00380C62" w14:paraId="2ED2C53A" w14:textId="77777777" w:rsidTr="008C050E">
        <w:trPr>
          <w:trHeight w:val="300"/>
        </w:trPr>
        <w:tc>
          <w:tcPr>
            <w:tcW w:w="1291" w:type="dxa"/>
            <w:shd w:val="clear" w:color="auto" w:fill="auto"/>
            <w:noWrap/>
          </w:tcPr>
          <w:p w14:paraId="5B7CE913" w14:textId="6114699E" w:rsidR="008C050E" w:rsidRPr="00380C62" w:rsidRDefault="00716064" w:rsidP="008C050E">
            <w:pPr>
              <w:rPr>
                <w:rFonts w:ascii="Calibri" w:hAnsi="Calibri"/>
                <w:b/>
                <w:color w:val="000000"/>
                <w:sz w:val="22"/>
                <w:szCs w:val="22"/>
              </w:rPr>
            </w:pPr>
            <w:r>
              <w:rPr>
                <w:rFonts w:ascii="Calibri" w:hAnsi="Calibri"/>
                <w:b/>
                <w:color w:val="000000"/>
                <w:sz w:val="22"/>
                <w:szCs w:val="22"/>
              </w:rPr>
              <w:t>m</w:t>
            </w:r>
            <w:r w:rsidR="003F1665">
              <w:rPr>
                <w:rFonts w:ascii="Calibri" w:hAnsi="Calibri"/>
                <w:b/>
                <w:color w:val="000000"/>
                <w:sz w:val="22"/>
                <w:szCs w:val="22"/>
              </w:rPr>
              <w:t>pesig</w:t>
            </w:r>
          </w:p>
        </w:tc>
        <w:tc>
          <w:tcPr>
            <w:tcW w:w="1310" w:type="dxa"/>
          </w:tcPr>
          <w:p w14:paraId="62067077" w14:textId="0EEACD5E" w:rsidR="008C050E" w:rsidRPr="00380C62" w:rsidRDefault="00E176F5" w:rsidP="008C050E">
            <w:pPr>
              <w:rPr>
                <w:rFonts w:ascii="Calibri" w:hAnsi="Calibri"/>
                <w:color w:val="000000"/>
                <w:sz w:val="22"/>
                <w:szCs w:val="22"/>
              </w:rPr>
            </w:pPr>
            <w:r>
              <w:rPr>
                <w:rFonts w:ascii="Calibri" w:hAnsi="Calibri"/>
                <w:color w:val="000000"/>
                <w:sz w:val="22"/>
                <w:szCs w:val="22"/>
              </w:rPr>
              <w:t>V22b</w:t>
            </w:r>
          </w:p>
        </w:tc>
        <w:tc>
          <w:tcPr>
            <w:tcW w:w="3118" w:type="dxa"/>
            <w:shd w:val="clear" w:color="auto" w:fill="auto"/>
            <w:noWrap/>
          </w:tcPr>
          <w:p w14:paraId="2C157B05" w14:textId="63C29985" w:rsidR="008C050E" w:rsidRPr="00380C62" w:rsidRDefault="003F1665" w:rsidP="008C050E">
            <w:pPr>
              <w:rPr>
                <w:rFonts w:ascii="Calibri" w:hAnsi="Calibri"/>
                <w:color w:val="000000"/>
                <w:sz w:val="22"/>
                <w:szCs w:val="22"/>
              </w:rPr>
            </w:pPr>
            <w:r>
              <w:rPr>
                <w:rFonts w:ascii="Calibri" w:hAnsi="Calibri"/>
                <w:color w:val="000000"/>
                <w:sz w:val="22"/>
                <w:szCs w:val="22"/>
              </w:rPr>
              <w:t>Maandprevalentie e-sigaret</w:t>
            </w:r>
          </w:p>
        </w:tc>
        <w:tc>
          <w:tcPr>
            <w:tcW w:w="3287" w:type="dxa"/>
            <w:shd w:val="clear" w:color="auto" w:fill="auto"/>
            <w:noWrap/>
          </w:tcPr>
          <w:p w14:paraId="4F1D36F9" w14:textId="40B064D4" w:rsidR="008C050E" w:rsidRPr="00380C62" w:rsidRDefault="00B31C92" w:rsidP="008C050E">
            <w:pPr>
              <w:rPr>
                <w:rFonts w:ascii="Calibri" w:hAnsi="Calibri"/>
                <w:color w:val="000000"/>
                <w:sz w:val="22"/>
                <w:szCs w:val="22"/>
              </w:rPr>
            </w:pPr>
            <w:r>
              <w:rPr>
                <w:rFonts w:ascii="Calibri" w:hAnsi="Calibri"/>
                <w:color w:val="000000"/>
                <w:sz w:val="22"/>
                <w:szCs w:val="22"/>
              </w:rPr>
              <w:t>Idem</w:t>
            </w:r>
          </w:p>
        </w:tc>
      </w:tr>
    </w:tbl>
    <w:p w14:paraId="4E1BBD8C" w14:textId="235E99EC" w:rsidR="008C050E" w:rsidRDefault="008C050E" w:rsidP="008C050E">
      <w:pPr>
        <w:pStyle w:val="Kop1"/>
      </w:pPr>
      <w:bookmarkStart w:id="12" w:name="_Toc143685523"/>
      <w:r>
        <w:lastRenderedPageBreak/>
        <w:t>Alcohol</w:t>
      </w:r>
      <w:r w:rsidR="002C5448">
        <w:t xml:space="preserve"> drinken</w:t>
      </w:r>
      <w:bookmarkEnd w:id="12"/>
    </w:p>
    <w:p w14:paraId="19438EEF" w14:textId="77777777" w:rsidR="008C050E" w:rsidRDefault="008C050E" w:rsidP="008C050E">
      <w:pPr>
        <w:rPr>
          <w:rFonts w:eastAsia="Times"/>
        </w:rPr>
      </w:pPr>
    </w:p>
    <w:p w14:paraId="4FCF2FF4" w14:textId="77777777" w:rsidR="008C050E" w:rsidRPr="00380C62" w:rsidRDefault="008C050E" w:rsidP="008C050E">
      <w:pPr>
        <w:rPr>
          <w:rFonts w:ascii="Calibri" w:hAnsi="Calibri"/>
          <w:b/>
          <w:sz w:val="22"/>
          <w:szCs w:val="22"/>
        </w:rPr>
      </w:pPr>
      <w:r w:rsidRPr="00380C62">
        <w:rPr>
          <w:rFonts w:ascii="Calibri" w:hAnsi="Calibri"/>
          <w:b/>
          <w:sz w:val="22"/>
          <w:szCs w:val="22"/>
        </w:rPr>
        <w:t>Originele variabelen</w:t>
      </w:r>
    </w:p>
    <w:p w14:paraId="5A6F8845" w14:textId="77777777" w:rsidR="008C050E" w:rsidRPr="00380C62" w:rsidRDefault="008C050E" w:rsidP="008C050E">
      <w:pPr>
        <w:rPr>
          <w:rFonts w:ascii="Calibri" w:eastAsia="Times" w:hAnsi="Calibri"/>
          <w:sz w:val="22"/>
          <w:szCs w:val="22"/>
        </w:rPr>
      </w:pPr>
    </w:p>
    <w:tbl>
      <w:tblPr>
        <w:tblW w:w="9343" w:type="dxa"/>
        <w:tblInd w:w="55" w:type="dxa"/>
        <w:tblCellMar>
          <w:left w:w="70" w:type="dxa"/>
          <w:right w:w="70" w:type="dxa"/>
        </w:tblCellMar>
        <w:tblLook w:val="04A0" w:firstRow="1" w:lastRow="0" w:firstColumn="1" w:lastColumn="0" w:noHBand="0" w:noVBand="1"/>
      </w:tblPr>
      <w:tblGrid>
        <w:gridCol w:w="1306"/>
        <w:gridCol w:w="1487"/>
        <w:gridCol w:w="3124"/>
        <w:gridCol w:w="3426"/>
      </w:tblGrid>
      <w:tr w:rsidR="008C050E" w:rsidRPr="00380C62" w14:paraId="34D91667" w14:textId="77777777" w:rsidTr="008C050E">
        <w:trPr>
          <w:trHeight w:val="300"/>
        </w:trPr>
        <w:tc>
          <w:tcPr>
            <w:tcW w:w="1306" w:type="dxa"/>
            <w:tcBorders>
              <w:top w:val="single" w:sz="4" w:space="0" w:color="auto"/>
              <w:left w:val="single" w:sz="4" w:space="0" w:color="auto"/>
              <w:bottom w:val="single" w:sz="4" w:space="0" w:color="auto"/>
              <w:right w:val="single" w:sz="4" w:space="0" w:color="auto"/>
            </w:tcBorders>
            <w:shd w:val="clear" w:color="auto" w:fill="auto"/>
            <w:noWrap/>
            <w:hideMark/>
          </w:tcPr>
          <w:p w14:paraId="03CB96BD" w14:textId="77777777" w:rsidR="008C050E" w:rsidRPr="00380C62" w:rsidRDefault="008C050E" w:rsidP="008C050E">
            <w:pPr>
              <w:rPr>
                <w:rFonts w:ascii="Calibri" w:hAnsi="Calibri"/>
                <w:b/>
                <w:color w:val="000000"/>
                <w:sz w:val="22"/>
                <w:szCs w:val="22"/>
              </w:rPr>
            </w:pPr>
            <w:r w:rsidRPr="00380C62">
              <w:rPr>
                <w:rFonts w:ascii="Calibri" w:hAnsi="Calibri"/>
                <w:b/>
                <w:color w:val="000000"/>
                <w:sz w:val="22"/>
                <w:szCs w:val="22"/>
              </w:rPr>
              <w:t>Variabele</w:t>
            </w:r>
          </w:p>
        </w:tc>
        <w:tc>
          <w:tcPr>
            <w:tcW w:w="1487" w:type="dxa"/>
            <w:tcBorders>
              <w:top w:val="single" w:sz="4" w:space="0" w:color="auto"/>
              <w:left w:val="nil"/>
              <w:bottom w:val="single" w:sz="4" w:space="0" w:color="auto"/>
              <w:right w:val="single" w:sz="4" w:space="0" w:color="auto"/>
            </w:tcBorders>
            <w:shd w:val="clear" w:color="auto" w:fill="auto"/>
            <w:noWrap/>
            <w:hideMark/>
          </w:tcPr>
          <w:p w14:paraId="346271B4" w14:textId="77777777" w:rsidR="008C050E" w:rsidRPr="00380C62" w:rsidRDefault="008C050E" w:rsidP="008C050E">
            <w:pPr>
              <w:rPr>
                <w:rFonts w:ascii="Calibri" w:hAnsi="Calibri"/>
                <w:b/>
                <w:color w:val="000000"/>
                <w:sz w:val="22"/>
                <w:szCs w:val="22"/>
              </w:rPr>
            </w:pPr>
            <w:r w:rsidRPr="00380C62">
              <w:rPr>
                <w:rFonts w:ascii="Calibri" w:hAnsi="Calibri"/>
                <w:b/>
                <w:color w:val="000000"/>
                <w:sz w:val="22"/>
                <w:szCs w:val="22"/>
              </w:rPr>
              <w:t>MQ</w:t>
            </w:r>
          </w:p>
        </w:tc>
        <w:tc>
          <w:tcPr>
            <w:tcW w:w="3124" w:type="dxa"/>
            <w:tcBorders>
              <w:top w:val="single" w:sz="4" w:space="0" w:color="auto"/>
              <w:left w:val="nil"/>
              <w:bottom w:val="single" w:sz="4" w:space="0" w:color="auto"/>
              <w:right w:val="single" w:sz="4" w:space="0" w:color="auto"/>
            </w:tcBorders>
            <w:shd w:val="clear" w:color="auto" w:fill="auto"/>
            <w:noWrap/>
            <w:hideMark/>
          </w:tcPr>
          <w:p w14:paraId="3FB0E434" w14:textId="77777777" w:rsidR="008C050E" w:rsidRPr="00380C62" w:rsidRDefault="008C050E" w:rsidP="008C050E">
            <w:pPr>
              <w:rPr>
                <w:rFonts w:ascii="Calibri" w:hAnsi="Calibri"/>
                <w:b/>
                <w:color w:val="000000"/>
                <w:sz w:val="22"/>
                <w:szCs w:val="22"/>
              </w:rPr>
            </w:pPr>
            <w:r w:rsidRPr="00380C62">
              <w:rPr>
                <w:rFonts w:ascii="Calibri" w:hAnsi="Calibri"/>
                <w:b/>
                <w:color w:val="000000"/>
                <w:sz w:val="22"/>
                <w:szCs w:val="22"/>
              </w:rPr>
              <w:t>Label/omschrijving</w:t>
            </w:r>
          </w:p>
        </w:tc>
        <w:tc>
          <w:tcPr>
            <w:tcW w:w="3426" w:type="dxa"/>
            <w:tcBorders>
              <w:top w:val="single" w:sz="4" w:space="0" w:color="auto"/>
              <w:left w:val="nil"/>
              <w:bottom w:val="single" w:sz="4" w:space="0" w:color="auto"/>
              <w:right w:val="single" w:sz="4" w:space="0" w:color="auto"/>
            </w:tcBorders>
            <w:shd w:val="clear" w:color="auto" w:fill="auto"/>
            <w:noWrap/>
            <w:hideMark/>
          </w:tcPr>
          <w:p w14:paraId="002F6241" w14:textId="77777777" w:rsidR="008C050E" w:rsidRPr="00380C62" w:rsidRDefault="008C050E" w:rsidP="008C050E">
            <w:pPr>
              <w:rPr>
                <w:rFonts w:ascii="Calibri" w:hAnsi="Calibri"/>
                <w:b/>
                <w:color w:val="000000"/>
                <w:sz w:val="22"/>
                <w:szCs w:val="22"/>
              </w:rPr>
            </w:pPr>
            <w:r w:rsidRPr="00380C62">
              <w:rPr>
                <w:rFonts w:ascii="Calibri" w:hAnsi="Calibri"/>
                <w:b/>
                <w:color w:val="000000"/>
                <w:sz w:val="22"/>
                <w:szCs w:val="22"/>
              </w:rPr>
              <w:t>Value labels/overige opmerkingen</w:t>
            </w:r>
          </w:p>
        </w:tc>
      </w:tr>
      <w:tr w:rsidR="008C050E" w:rsidRPr="00380C62" w14:paraId="3C9FBB1A" w14:textId="77777777" w:rsidTr="008C050E">
        <w:trPr>
          <w:trHeight w:val="300"/>
        </w:trPr>
        <w:tc>
          <w:tcPr>
            <w:tcW w:w="1306" w:type="dxa"/>
            <w:tcBorders>
              <w:top w:val="nil"/>
              <w:left w:val="single" w:sz="4" w:space="0" w:color="auto"/>
              <w:bottom w:val="single" w:sz="4" w:space="0" w:color="auto"/>
              <w:right w:val="single" w:sz="4" w:space="0" w:color="auto"/>
            </w:tcBorders>
            <w:shd w:val="clear" w:color="auto" w:fill="auto"/>
            <w:noWrap/>
            <w:hideMark/>
          </w:tcPr>
          <w:p w14:paraId="073D4F81" w14:textId="049FF575" w:rsidR="008C050E" w:rsidRPr="00380C62" w:rsidRDefault="00716064" w:rsidP="008C050E">
            <w:pPr>
              <w:rPr>
                <w:rFonts w:ascii="Calibri" w:hAnsi="Calibri"/>
                <w:color w:val="000000"/>
                <w:sz w:val="22"/>
                <w:szCs w:val="22"/>
              </w:rPr>
            </w:pPr>
            <w:r>
              <w:rPr>
                <w:rFonts w:ascii="Calibri" w:hAnsi="Calibri"/>
                <w:color w:val="000000"/>
                <w:sz w:val="22"/>
                <w:szCs w:val="22"/>
              </w:rPr>
              <w:t>V</w:t>
            </w:r>
            <w:r w:rsidR="008C050E" w:rsidRPr="00380C62">
              <w:rPr>
                <w:rFonts w:ascii="Calibri" w:hAnsi="Calibri"/>
                <w:color w:val="000000"/>
                <w:sz w:val="22"/>
                <w:szCs w:val="22"/>
              </w:rPr>
              <w:t>2</w:t>
            </w:r>
            <w:r w:rsidR="00E8312C">
              <w:rPr>
                <w:rFonts w:ascii="Calibri" w:hAnsi="Calibri"/>
                <w:color w:val="000000"/>
                <w:sz w:val="22"/>
                <w:szCs w:val="22"/>
              </w:rPr>
              <w:t>3</w:t>
            </w:r>
            <w:r w:rsidR="008C050E" w:rsidRPr="00380C62">
              <w:rPr>
                <w:rFonts w:ascii="Calibri" w:hAnsi="Calibri"/>
                <w:color w:val="000000"/>
                <w:sz w:val="22"/>
                <w:szCs w:val="22"/>
              </w:rPr>
              <w:t>a</w:t>
            </w:r>
          </w:p>
        </w:tc>
        <w:tc>
          <w:tcPr>
            <w:tcW w:w="1487" w:type="dxa"/>
            <w:tcBorders>
              <w:top w:val="nil"/>
              <w:left w:val="nil"/>
              <w:bottom w:val="single" w:sz="4" w:space="0" w:color="auto"/>
              <w:right w:val="single" w:sz="4" w:space="0" w:color="auto"/>
            </w:tcBorders>
            <w:shd w:val="clear" w:color="auto" w:fill="auto"/>
            <w:noWrap/>
          </w:tcPr>
          <w:p w14:paraId="561FC0CF" w14:textId="77777777" w:rsidR="008C050E" w:rsidRPr="00380C62" w:rsidRDefault="008C050E" w:rsidP="008C050E">
            <w:pPr>
              <w:rPr>
                <w:rFonts w:ascii="Calibri" w:hAnsi="Calibri"/>
                <w:color w:val="000000"/>
                <w:sz w:val="22"/>
                <w:szCs w:val="22"/>
              </w:rPr>
            </w:pPr>
            <w:r w:rsidRPr="00380C62">
              <w:rPr>
                <w:rFonts w:ascii="Calibri" w:hAnsi="Calibri"/>
                <w:color w:val="000000"/>
                <w:sz w:val="22"/>
                <w:szCs w:val="22"/>
              </w:rPr>
              <w:t>alcltm</w:t>
            </w:r>
          </w:p>
        </w:tc>
        <w:tc>
          <w:tcPr>
            <w:tcW w:w="3124" w:type="dxa"/>
            <w:tcBorders>
              <w:top w:val="nil"/>
              <w:left w:val="nil"/>
              <w:bottom w:val="single" w:sz="4" w:space="0" w:color="auto"/>
              <w:right w:val="single" w:sz="4" w:space="0" w:color="auto"/>
            </w:tcBorders>
            <w:shd w:val="clear" w:color="auto" w:fill="auto"/>
            <w:noWrap/>
            <w:hideMark/>
          </w:tcPr>
          <w:p w14:paraId="1B34A0D7" w14:textId="77777777" w:rsidR="008C050E" w:rsidRPr="00380C62" w:rsidRDefault="008C050E" w:rsidP="008C050E">
            <w:pPr>
              <w:rPr>
                <w:rFonts w:ascii="Calibri" w:hAnsi="Calibri"/>
                <w:color w:val="000000"/>
                <w:sz w:val="22"/>
                <w:szCs w:val="22"/>
              </w:rPr>
            </w:pPr>
            <w:r w:rsidRPr="00380C62">
              <w:rPr>
                <w:rFonts w:ascii="Calibri" w:hAnsi="Calibri"/>
                <w:color w:val="000000"/>
                <w:sz w:val="22"/>
                <w:szCs w:val="22"/>
              </w:rPr>
              <w:t>Alcohol: frequentie hele leven</w:t>
            </w:r>
          </w:p>
        </w:tc>
        <w:tc>
          <w:tcPr>
            <w:tcW w:w="3426" w:type="dxa"/>
            <w:tcBorders>
              <w:top w:val="nil"/>
              <w:left w:val="nil"/>
              <w:bottom w:val="single" w:sz="4" w:space="0" w:color="auto"/>
              <w:right w:val="single" w:sz="4" w:space="0" w:color="auto"/>
            </w:tcBorders>
            <w:shd w:val="clear" w:color="auto" w:fill="auto"/>
            <w:noWrap/>
            <w:hideMark/>
          </w:tcPr>
          <w:p w14:paraId="4D0B1133" w14:textId="775BC7B6" w:rsidR="008C050E" w:rsidRPr="00380C62" w:rsidRDefault="008C050E" w:rsidP="008C050E">
            <w:pPr>
              <w:rPr>
                <w:rFonts w:ascii="Calibri" w:hAnsi="Calibri"/>
                <w:color w:val="000000"/>
                <w:sz w:val="22"/>
                <w:szCs w:val="22"/>
              </w:rPr>
            </w:pPr>
            <w:r w:rsidRPr="00380C62">
              <w:rPr>
                <w:rFonts w:ascii="Calibri" w:hAnsi="Calibri"/>
                <w:color w:val="000000"/>
                <w:sz w:val="22"/>
                <w:szCs w:val="22"/>
              </w:rPr>
              <w:t>1=nooit, 2=1 of 2 dagen, 3=3 t</w:t>
            </w:r>
            <w:r w:rsidR="00E8312C">
              <w:rPr>
                <w:rFonts w:ascii="Calibri" w:hAnsi="Calibri"/>
                <w:color w:val="000000"/>
                <w:sz w:val="22"/>
                <w:szCs w:val="22"/>
              </w:rPr>
              <w:t>/m</w:t>
            </w:r>
            <w:r w:rsidRPr="00380C62">
              <w:rPr>
                <w:rFonts w:ascii="Calibri" w:hAnsi="Calibri"/>
                <w:color w:val="000000"/>
                <w:sz w:val="22"/>
                <w:szCs w:val="22"/>
              </w:rPr>
              <w:t xml:space="preserve"> 5 dagen, 4=6 t</w:t>
            </w:r>
            <w:r w:rsidR="00E8312C">
              <w:rPr>
                <w:rFonts w:ascii="Calibri" w:hAnsi="Calibri"/>
                <w:color w:val="000000"/>
                <w:sz w:val="22"/>
                <w:szCs w:val="22"/>
              </w:rPr>
              <w:t>/m</w:t>
            </w:r>
            <w:r w:rsidRPr="00380C62">
              <w:rPr>
                <w:rFonts w:ascii="Calibri" w:hAnsi="Calibri"/>
                <w:color w:val="000000"/>
                <w:sz w:val="22"/>
                <w:szCs w:val="22"/>
              </w:rPr>
              <w:t xml:space="preserve"> 9 dagen, 5=10 t</w:t>
            </w:r>
            <w:r w:rsidR="00E8312C">
              <w:rPr>
                <w:rFonts w:ascii="Calibri" w:hAnsi="Calibri"/>
                <w:color w:val="000000"/>
                <w:sz w:val="22"/>
                <w:szCs w:val="22"/>
              </w:rPr>
              <w:t>/m</w:t>
            </w:r>
            <w:r w:rsidRPr="00380C62">
              <w:rPr>
                <w:rFonts w:ascii="Calibri" w:hAnsi="Calibri"/>
                <w:color w:val="000000"/>
                <w:sz w:val="22"/>
                <w:szCs w:val="22"/>
              </w:rPr>
              <w:t xml:space="preserve"> 19 dagen, 6=20 t</w:t>
            </w:r>
            <w:r w:rsidR="00E8312C">
              <w:rPr>
                <w:rFonts w:ascii="Calibri" w:hAnsi="Calibri"/>
                <w:color w:val="000000"/>
                <w:sz w:val="22"/>
                <w:szCs w:val="22"/>
              </w:rPr>
              <w:t>/m</w:t>
            </w:r>
            <w:r w:rsidRPr="00380C62">
              <w:rPr>
                <w:rFonts w:ascii="Calibri" w:hAnsi="Calibri"/>
                <w:color w:val="000000"/>
                <w:sz w:val="22"/>
                <w:szCs w:val="22"/>
              </w:rPr>
              <w:t xml:space="preserve"> 29 dagen, 7=30 dagen (of meer)</w:t>
            </w:r>
          </w:p>
        </w:tc>
      </w:tr>
      <w:tr w:rsidR="008C050E" w:rsidRPr="00380C62" w14:paraId="7AD3451E" w14:textId="77777777" w:rsidTr="008C050E">
        <w:trPr>
          <w:trHeight w:val="300"/>
        </w:trPr>
        <w:tc>
          <w:tcPr>
            <w:tcW w:w="1306" w:type="dxa"/>
            <w:tcBorders>
              <w:top w:val="nil"/>
              <w:left w:val="single" w:sz="4" w:space="0" w:color="auto"/>
              <w:bottom w:val="single" w:sz="4" w:space="0" w:color="auto"/>
              <w:right w:val="single" w:sz="4" w:space="0" w:color="auto"/>
            </w:tcBorders>
            <w:shd w:val="clear" w:color="auto" w:fill="auto"/>
            <w:noWrap/>
            <w:hideMark/>
          </w:tcPr>
          <w:p w14:paraId="56D9ABA9" w14:textId="76627B1C" w:rsidR="008C050E" w:rsidRPr="00380C62" w:rsidRDefault="00716064" w:rsidP="008C050E">
            <w:pPr>
              <w:rPr>
                <w:rFonts w:ascii="Calibri" w:hAnsi="Calibri"/>
                <w:color w:val="000000"/>
                <w:sz w:val="22"/>
                <w:szCs w:val="22"/>
              </w:rPr>
            </w:pPr>
            <w:r>
              <w:rPr>
                <w:rFonts w:ascii="Calibri" w:hAnsi="Calibri"/>
                <w:color w:val="000000"/>
                <w:sz w:val="22"/>
                <w:szCs w:val="22"/>
              </w:rPr>
              <w:t>V</w:t>
            </w:r>
            <w:r w:rsidR="008C050E" w:rsidRPr="00380C62">
              <w:rPr>
                <w:rFonts w:ascii="Calibri" w:hAnsi="Calibri"/>
                <w:color w:val="000000"/>
                <w:sz w:val="22"/>
                <w:szCs w:val="22"/>
              </w:rPr>
              <w:t>2</w:t>
            </w:r>
            <w:r w:rsidR="00E8312C">
              <w:rPr>
                <w:rFonts w:ascii="Calibri" w:hAnsi="Calibri"/>
                <w:color w:val="000000"/>
                <w:sz w:val="22"/>
                <w:szCs w:val="22"/>
              </w:rPr>
              <w:t>3</w:t>
            </w:r>
            <w:r w:rsidR="008C050E" w:rsidRPr="00380C62">
              <w:rPr>
                <w:rFonts w:ascii="Calibri" w:hAnsi="Calibri"/>
                <w:color w:val="000000"/>
                <w:sz w:val="22"/>
                <w:szCs w:val="22"/>
              </w:rPr>
              <w:t>b</w:t>
            </w:r>
          </w:p>
        </w:tc>
        <w:tc>
          <w:tcPr>
            <w:tcW w:w="1487" w:type="dxa"/>
            <w:tcBorders>
              <w:top w:val="nil"/>
              <w:left w:val="nil"/>
              <w:bottom w:val="single" w:sz="4" w:space="0" w:color="auto"/>
              <w:right w:val="single" w:sz="4" w:space="0" w:color="auto"/>
            </w:tcBorders>
            <w:shd w:val="clear" w:color="auto" w:fill="auto"/>
            <w:noWrap/>
          </w:tcPr>
          <w:p w14:paraId="779B5CB7" w14:textId="77777777" w:rsidR="008C050E" w:rsidRPr="00380C62" w:rsidRDefault="008C050E" w:rsidP="008C050E">
            <w:pPr>
              <w:rPr>
                <w:rFonts w:ascii="Calibri" w:hAnsi="Calibri"/>
                <w:color w:val="000000"/>
                <w:sz w:val="22"/>
                <w:szCs w:val="22"/>
              </w:rPr>
            </w:pPr>
            <w:r w:rsidRPr="00380C62">
              <w:rPr>
                <w:rFonts w:ascii="Calibri" w:hAnsi="Calibri"/>
                <w:color w:val="000000"/>
                <w:sz w:val="22"/>
                <w:szCs w:val="22"/>
              </w:rPr>
              <w:t>alc30d_2</w:t>
            </w:r>
          </w:p>
        </w:tc>
        <w:tc>
          <w:tcPr>
            <w:tcW w:w="3124" w:type="dxa"/>
            <w:tcBorders>
              <w:top w:val="nil"/>
              <w:left w:val="nil"/>
              <w:bottom w:val="single" w:sz="4" w:space="0" w:color="auto"/>
              <w:right w:val="single" w:sz="4" w:space="0" w:color="auto"/>
            </w:tcBorders>
            <w:shd w:val="clear" w:color="auto" w:fill="auto"/>
            <w:noWrap/>
            <w:hideMark/>
          </w:tcPr>
          <w:p w14:paraId="1E40CF05" w14:textId="77777777" w:rsidR="008C050E" w:rsidRPr="00380C62" w:rsidRDefault="008C050E" w:rsidP="008C050E">
            <w:pPr>
              <w:rPr>
                <w:rFonts w:ascii="Calibri" w:hAnsi="Calibri"/>
                <w:color w:val="000000"/>
                <w:sz w:val="22"/>
                <w:szCs w:val="22"/>
              </w:rPr>
            </w:pPr>
            <w:r w:rsidRPr="00380C62">
              <w:rPr>
                <w:rFonts w:ascii="Calibri" w:hAnsi="Calibri"/>
                <w:color w:val="000000"/>
                <w:sz w:val="22"/>
                <w:szCs w:val="22"/>
              </w:rPr>
              <w:t>Alcohol: frequentie laatste 12 maanden</w:t>
            </w:r>
          </w:p>
        </w:tc>
        <w:tc>
          <w:tcPr>
            <w:tcW w:w="3426" w:type="dxa"/>
            <w:tcBorders>
              <w:top w:val="nil"/>
              <w:left w:val="nil"/>
              <w:bottom w:val="single" w:sz="4" w:space="0" w:color="auto"/>
              <w:right w:val="single" w:sz="4" w:space="0" w:color="auto"/>
            </w:tcBorders>
            <w:shd w:val="clear" w:color="auto" w:fill="auto"/>
            <w:noWrap/>
            <w:hideMark/>
          </w:tcPr>
          <w:p w14:paraId="3752B414" w14:textId="3B8B1D53" w:rsidR="008C050E" w:rsidRPr="00380C62" w:rsidRDefault="00B31C92" w:rsidP="008C050E">
            <w:pPr>
              <w:rPr>
                <w:rFonts w:ascii="Calibri" w:hAnsi="Calibri"/>
                <w:color w:val="000000"/>
                <w:sz w:val="22"/>
                <w:szCs w:val="22"/>
              </w:rPr>
            </w:pPr>
            <w:r>
              <w:rPr>
                <w:rFonts w:ascii="Calibri" w:hAnsi="Calibri"/>
                <w:color w:val="000000"/>
                <w:sz w:val="22"/>
                <w:szCs w:val="22"/>
              </w:rPr>
              <w:t>Idem</w:t>
            </w:r>
          </w:p>
        </w:tc>
      </w:tr>
      <w:tr w:rsidR="008C050E" w:rsidRPr="00380C62" w14:paraId="5D2FA231" w14:textId="77777777" w:rsidTr="008C050E">
        <w:trPr>
          <w:trHeight w:val="300"/>
        </w:trPr>
        <w:tc>
          <w:tcPr>
            <w:tcW w:w="1306" w:type="dxa"/>
            <w:tcBorders>
              <w:top w:val="nil"/>
              <w:left w:val="single" w:sz="4" w:space="0" w:color="auto"/>
              <w:bottom w:val="single" w:sz="4" w:space="0" w:color="auto"/>
              <w:right w:val="single" w:sz="4" w:space="0" w:color="auto"/>
            </w:tcBorders>
            <w:shd w:val="clear" w:color="auto" w:fill="auto"/>
            <w:noWrap/>
          </w:tcPr>
          <w:p w14:paraId="160F98A5" w14:textId="6C12E42B" w:rsidR="008C050E" w:rsidRPr="00380C62" w:rsidRDefault="00716064" w:rsidP="008C050E">
            <w:pPr>
              <w:rPr>
                <w:rFonts w:ascii="Calibri" w:hAnsi="Calibri"/>
                <w:color w:val="000000"/>
                <w:sz w:val="22"/>
                <w:szCs w:val="22"/>
              </w:rPr>
            </w:pPr>
            <w:r>
              <w:rPr>
                <w:rFonts w:ascii="Calibri" w:hAnsi="Calibri"/>
                <w:color w:val="000000"/>
                <w:sz w:val="22"/>
                <w:szCs w:val="22"/>
              </w:rPr>
              <w:t>V</w:t>
            </w:r>
            <w:r w:rsidR="008C050E" w:rsidRPr="00380C62">
              <w:rPr>
                <w:rFonts w:ascii="Calibri" w:hAnsi="Calibri"/>
                <w:color w:val="000000"/>
                <w:sz w:val="22"/>
                <w:szCs w:val="22"/>
              </w:rPr>
              <w:t>2</w:t>
            </w:r>
            <w:r w:rsidR="00E8312C">
              <w:rPr>
                <w:rFonts w:ascii="Calibri" w:hAnsi="Calibri"/>
                <w:color w:val="000000"/>
                <w:sz w:val="22"/>
                <w:szCs w:val="22"/>
              </w:rPr>
              <w:t>3</w:t>
            </w:r>
            <w:r w:rsidR="008C050E" w:rsidRPr="00380C62">
              <w:rPr>
                <w:rFonts w:ascii="Calibri" w:hAnsi="Calibri"/>
                <w:color w:val="000000"/>
                <w:sz w:val="22"/>
                <w:szCs w:val="22"/>
              </w:rPr>
              <w:t>c</w:t>
            </w:r>
          </w:p>
        </w:tc>
        <w:tc>
          <w:tcPr>
            <w:tcW w:w="1487" w:type="dxa"/>
            <w:tcBorders>
              <w:top w:val="nil"/>
              <w:left w:val="nil"/>
              <w:bottom w:val="single" w:sz="4" w:space="0" w:color="auto"/>
              <w:right w:val="single" w:sz="4" w:space="0" w:color="auto"/>
            </w:tcBorders>
            <w:shd w:val="clear" w:color="auto" w:fill="auto"/>
            <w:noWrap/>
          </w:tcPr>
          <w:p w14:paraId="6F5FB872" w14:textId="63565E1B" w:rsidR="008C050E" w:rsidRPr="00380C62" w:rsidRDefault="008C050E" w:rsidP="008C050E">
            <w:pPr>
              <w:rPr>
                <w:rFonts w:ascii="Calibri" w:hAnsi="Calibri"/>
                <w:color w:val="000000"/>
                <w:sz w:val="22"/>
                <w:szCs w:val="22"/>
              </w:rPr>
            </w:pPr>
          </w:p>
        </w:tc>
        <w:tc>
          <w:tcPr>
            <w:tcW w:w="3124" w:type="dxa"/>
            <w:tcBorders>
              <w:top w:val="nil"/>
              <w:left w:val="nil"/>
              <w:bottom w:val="single" w:sz="4" w:space="0" w:color="auto"/>
              <w:right w:val="single" w:sz="4" w:space="0" w:color="auto"/>
            </w:tcBorders>
            <w:shd w:val="clear" w:color="auto" w:fill="auto"/>
            <w:noWrap/>
          </w:tcPr>
          <w:p w14:paraId="4633EAB2" w14:textId="77777777" w:rsidR="008C050E" w:rsidRPr="00380C62" w:rsidRDefault="008C050E" w:rsidP="008C050E">
            <w:pPr>
              <w:rPr>
                <w:rFonts w:ascii="Calibri" w:hAnsi="Calibri"/>
                <w:color w:val="000000"/>
                <w:sz w:val="22"/>
                <w:szCs w:val="22"/>
              </w:rPr>
            </w:pPr>
            <w:r w:rsidRPr="00380C62">
              <w:rPr>
                <w:rFonts w:ascii="Calibri" w:hAnsi="Calibri"/>
                <w:color w:val="000000"/>
                <w:sz w:val="22"/>
                <w:szCs w:val="22"/>
              </w:rPr>
              <w:t>Alcohol: frequentie laatste 4 weken</w:t>
            </w:r>
          </w:p>
        </w:tc>
        <w:tc>
          <w:tcPr>
            <w:tcW w:w="3426" w:type="dxa"/>
            <w:tcBorders>
              <w:top w:val="nil"/>
              <w:left w:val="nil"/>
              <w:bottom w:val="single" w:sz="4" w:space="0" w:color="auto"/>
              <w:right w:val="single" w:sz="4" w:space="0" w:color="auto"/>
            </w:tcBorders>
            <w:shd w:val="clear" w:color="auto" w:fill="auto"/>
            <w:noWrap/>
          </w:tcPr>
          <w:p w14:paraId="50BF7D1D" w14:textId="4A909AD1" w:rsidR="008C050E" w:rsidRPr="00380C62" w:rsidRDefault="00B31C92" w:rsidP="008C050E">
            <w:pPr>
              <w:rPr>
                <w:rFonts w:ascii="Calibri" w:hAnsi="Calibri"/>
                <w:color w:val="000000"/>
                <w:sz w:val="22"/>
                <w:szCs w:val="22"/>
              </w:rPr>
            </w:pPr>
            <w:r>
              <w:rPr>
                <w:rFonts w:ascii="Calibri" w:hAnsi="Calibri"/>
                <w:color w:val="000000"/>
                <w:sz w:val="22"/>
                <w:szCs w:val="22"/>
              </w:rPr>
              <w:t>Idem</w:t>
            </w:r>
          </w:p>
        </w:tc>
      </w:tr>
      <w:tr w:rsidR="00E8312C" w:rsidRPr="00380C62" w14:paraId="6505577C" w14:textId="77777777" w:rsidTr="008C050E">
        <w:trPr>
          <w:trHeight w:val="300"/>
        </w:trPr>
        <w:tc>
          <w:tcPr>
            <w:tcW w:w="1306" w:type="dxa"/>
            <w:tcBorders>
              <w:top w:val="nil"/>
              <w:left w:val="single" w:sz="4" w:space="0" w:color="auto"/>
              <w:bottom w:val="single" w:sz="4" w:space="0" w:color="auto"/>
              <w:right w:val="single" w:sz="4" w:space="0" w:color="auto"/>
            </w:tcBorders>
            <w:shd w:val="clear" w:color="auto" w:fill="auto"/>
            <w:noWrap/>
          </w:tcPr>
          <w:p w14:paraId="3AFD742D" w14:textId="6EEE5E98" w:rsidR="00E8312C" w:rsidRPr="00380C62" w:rsidRDefault="00E8312C" w:rsidP="008C050E">
            <w:pPr>
              <w:rPr>
                <w:rFonts w:ascii="Calibri" w:hAnsi="Calibri"/>
                <w:color w:val="000000"/>
                <w:sz w:val="22"/>
                <w:szCs w:val="22"/>
              </w:rPr>
            </w:pPr>
            <w:r>
              <w:rPr>
                <w:rFonts w:ascii="Calibri" w:hAnsi="Calibri"/>
                <w:color w:val="000000"/>
                <w:sz w:val="22"/>
                <w:szCs w:val="22"/>
              </w:rPr>
              <w:t>V23BO</w:t>
            </w:r>
          </w:p>
        </w:tc>
        <w:tc>
          <w:tcPr>
            <w:tcW w:w="1487" w:type="dxa"/>
            <w:tcBorders>
              <w:top w:val="nil"/>
              <w:left w:val="nil"/>
              <w:bottom w:val="single" w:sz="4" w:space="0" w:color="auto"/>
              <w:right w:val="single" w:sz="4" w:space="0" w:color="auto"/>
            </w:tcBorders>
            <w:shd w:val="clear" w:color="auto" w:fill="auto"/>
            <w:noWrap/>
          </w:tcPr>
          <w:p w14:paraId="285EAFFA" w14:textId="036511CC" w:rsidR="00E8312C" w:rsidRPr="00380C62" w:rsidRDefault="00E8312C" w:rsidP="008C050E">
            <w:pPr>
              <w:rPr>
                <w:rFonts w:ascii="Calibri" w:hAnsi="Calibri"/>
                <w:color w:val="000000"/>
                <w:sz w:val="22"/>
                <w:szCs w:val="22"/>
              </w:rPr>
            </w:pPr>
          </w:p>
        </w:tc>
        <w:tc>
          <w:tcPr>
            <w:tcW w:w="3124" w:type="dxa"/>
            <w:tcBorders>
              <w:top w:val="nil"/>
              <w:left w:val="nil"/>
              <w:bottom w:val="single" w:sz="4" w:space="0" w:color="auto"/>
              <w:right w:val="single" w:sz="4" w:space="0" w:color="auto"/>
            </w:tcBorders>
            <w:shd w:val="clear" w:color="auto" w:fill="auto"/>
            <w:noWrap/>
          </w:tcPr>
          <w:p w14:paraId="5391C430" w14:textId="130426DA" w:rsidR="00E8312C" w:rsidRPr="00380C62" w:rsidRDefault="00E8312C" w:rsidP="008C050E">
            <w:pPr>
              <w:rPr>
                <w:rFonts w:ascii="Calibri" w:hAnsi="Calibri"/>
                <w:color w:val="000000"/>
                <w:sz w:val="22"/>
                <w:szCs w:val="22"/>
              </w:rPr>
            </w:pPr>
            <w:r>
              <w:rPr>
                <w:rFonts w:ascii="Calibri" w:hAnsi="Calibri"/>
                <w:color w:val="000000"/>
                <w:sz w:val="22"/>
                <w:szCs w:val="22"/>
              </w:rPr>
              <w:t xml:space="preserve">Alcohol: </w:t>
            </w:r>
            <w:r w:rsidR="00D641D0">
              <w:rPr>
                <w:rFonts w:ascii="Calibri" w:hAnsi="Calibri"/>
                <w:color w:val="000000"/>
                <w:sz w:val="22"/>
                <w:szCs w:val="22"/>
              </w:rPr>
              <w:t>hoeveelheid alcohol (</w:t>
            </w:r>
            <w:r w:rsidR="00E176F5">
              <w:rPr>
                <w:rFonts w:ascii="Calibri" w:hAnsi="Calibri"/>
                <w:color w:val="000000"/>
                <w:sz w:val="22"/>
                <w:szCs w:val="22"/>
              </w:rPr>
              <w:t xml:space="preserve">alleen </w:t>
            </w:r>
            <w:r w:rsidR="00D641D0">
              <w:rPr>
                <w:rFonts w:ascii="Calibri" w:hAnsi="Calibri"/>
                <w:color w:val="000000"/>
                <w:sz w:val="22"/>
                <w:szCs w:val="22"/>
              </w:rPr>
              <w:t>BO)</w:t>
            </w:r>
          </w:p>
        </w:tc>
        <w:tc>
          <w:tcPr>
            <w:tcW w:w="3426" w:type="dxa"/>
            <w:tcBorders>
              <w:top w:val="nil"/>
              <w:left w:val="nil"/>
              <w:bottom w:val="single" w:sz="4" w:space="0" w:color="auto"/>
              <w:right w:val="single" w:sz="4" w:space="0" w:color="auto"/>
            </w:tcBorders>
            <w:shd w:val="clear" w:color="auto" w:fill="auto"/>
            <w:noWrap/>
          </w:tcPr>
          <w:p w14:paraId="1A205263" w14:textId="44A669D1" w:rsidR="00E8312C" w:rsidRPr="00380C62" w:rsidRDefault="00D641D0" w:rsidP="008C050E">
            <w:pPr>
              <w:rPr>
                <w:rFonts w:ascii="Calibri" w:hAnsi="Calibri"/>
                <w:color w:val="000000"/>
                <w:sz w:val="22"/>
                <w:szCs w:val="22"/>
              </w:rPr>
            </w:pPr>
            <w:r>
              <w:rPr>
                <w:rFonts w:ascii="Calibri" w:hAnsi="Calibri"/>
                <w:color w:val="000000"/>
                <w:sz w:val="22"/>
                <w:szCs w:val="22"/>
              </w:rPr>
              <w:t>1=een heel glas/flesje/blikje of meer, 2=alleen een paar slokjes, 3=ik heb nog nooit alcohol gedronken</w:t>
            </w:r>
          </w:p>
        </w:tc>
      </w:tr>
      <w:tr w:rsidR="008C050E" w:rsidRPr="00380C62" w14:paraId="5023155D" w14:textId="77777777" w:rsidTr="008C050E">
        <w:trPr>
          <w:trHeight w:val="300"/>
        </w:trPr>
        <w:tc>
          <w:tcPr>
            <w:tcW w:w="1306" w:type="dxa"/>
            <w:tcBorders>
              <w:top w:val="nil"/>
              <w:left w:val="single" w:sz="4" w:space="0" w:color="auto"/>
              <w:bottom w:val="single" w:sz="4" w:space="0" w:color="auto"/>
              <w:right w:val="single" w:sz="4" w:space="0" w:color="auto"/>
            </w:tcBorders>
            <w:shd w:val="clear" w:color="auto" w:fill="auto"/>
            <w:noWrap/>
          </w:tcPr>
          <w:p w14:paraId="076E17C8" w14:textId="3D28A19B" w:rsidR="008C050E" w:rsidRPr="00380C62" w:rsidRDefault="00716064" w:rsidP="008C050E">
            <w:pPr>
              <w:rPr>
                <w:rFonts w:ascii="Calibri" w:hAnsi="Calibri"/>
                <w:color w:val="000000"/>
                <w:sz w:val="22"/>
                <w:szCs w:val="22"/>
              </w:rPr>
            </w:pPr>
            <w:r>
              <w:rPr>
                <w:rFonts w:ascii="Calibri" w:hAnsi="Calibri"/>
                <w:color w:val="000000"/>
                <w:sz w:val="22"/>
                <w:szCs w:val="22"/>
              </w:rPr>
              <w:t>V</w:t>
            </w:r>
            <w:r w:rsidR="008C050E" w:rsidRPr="00380C62">
              <w:rPr>
                <w:rFonts w:ascii="Calibri" w:hAnsi="Calibri"/>
                <w:color w:val="000000"/>
                <w:sz w:val="22"/>
                <w:szCs w:val="22"/>
              </w:rPr>
              <w:t>2</w:t>
            </w:r>
            <w:r w:rsidR="00D641D0">
              <w:rPr>
                <w:rFonts w:ascii="Calibri" w:hAnsi="Calibri"/>
                <w:color w:val="000000"/>
                <w:sz w:val="22"/>
                <w:szCs w:val="22"/>
              </w:rPr>
              <w:t>4</w:t>
            </w:r>
          </w:p>
        </w:tc>
        <w:tc>
          <w:tcPr>
            <w:tcW w:w="1487" w:type="dxa"/>
            <w:tcBorders>
              <w:top w:val="nil"/>
              <w:left w:val="nil"/>
              <w:bottom w:val="single" w:sz="4" w:space="0" w:color="auto"/>
              <w:right w:val="single" w:sz="4" w:space="0" w:color="auto"/>
            </w:tcBorders>
            <w:shd w:val="clear" w:color="auto" w:fill="auto"/>
            <w:noWrap/>
          </w:tcPr>
          <w:p w14:paraId="25930F4D" w14:textId="5768665F" w:rsidR="008C050E" w:rsidRPr="00380C62" w:rsidRDefault="008C050E" w:rsidP="008C050E">
            <w:pPr>
              <w:rPr>
                <w:rFonts w:ascii="Calibri" w:hAnsi="Calibri"/>
                <w:color w:val="000000"/>
                <w:sz w:val="22"/>
                <w:szCs w:val="22"/>
              </w:rPr>
            </w:pPr>
          </w:p>
        </w:tc>
        <w:tc>
          <w:tcPr>
            <w:tcW w:w="3124" w:type="dxa"/>
            <w:tcBorders>
              <w:top w:val="nil"/>
              <w:left w:val="nil"/>
              <w:bottom w:val="single" w:sz="4" w:space="0" w:color="auto"/>
              <w:right w:val="single" w:sz="4" w:space="0" w:color="auto"/>
            </w:tcBorders>
            <w:shd w:val="clear" w:color="auto" w:fill="auto"/>
            <w:noWrap/>
          </w:tcPr>
          <w:p w14:paraId="15BEC6EE" w14:textId="77777777" w:rsidR="008C050E" w:rsidRPr="00380C62" w:rsidRDefault="008C050E" w:rsidP="008C050E">
            <w:pPr>
              <w:rPr>
                <w:rFonts w:ascii="Calibri" w:hAnsi="Calibri"/>
                <w:color w:val="000000"/>
                <w:sz w:val="22"/>
                <w:szCs w:val="22"/>
              </w:rPr>
            </w:pPr>
            <w:r w:rsidRPr="00380C62">
              <w:rPr>
                <w:rFonts w:ascii="Calibri" w:hAnsi="Calibri"/>
                <w:color w:val="000000"/>
                <w:sz w:val="22"/>
                <w:szCs w:val="22"/>
              </w:rPr>
              <w:t>Alcohol: hoeveel weekenddagen</w:t>
            </w:r>
          </w:p>
        </w:tc>
        <w:tc>
          <w:tcPr>
            <w:tcW w:w="3426" w:type="dxa"/>
            <w:tcBorders>
              <w:top w:val="nil"/>
              <w:left w:val="nil"/>
              <w:bottom w:val="single" w:sz="4" w:space="0" w:color="auto"/>
              <w:right w:val="single" w:sz="4" w:space="0" w:color="auto"/>
            </w:tcBorders>
            <w:shd w:val="clear" w:color="auto" w:fill="auto"/>
            <w:noWrap/>
          </w:tcPr>
          <w:p w14:paraId="52E256A7" w14:textId="5B251CE0" w:rsidR="008C050E" w:rsidRPr="00380C62" w:rsidRDefault="00D641D0" w:rsidP="008C050E">
            <w:pPr>
              <w:rPr>
                <w:rFonts w:ascii="Calibri" w:hAnsi="Calibri"/>
                <w:color w:val="000000"/>
                <w:sz w:val="22"/>
                <w:szCs w:val="22"/>
              </w:rPr>
            </w:pPr>
            <w:r>
              <w:rPr>
                <w:rFonts w:ascii="Calibri" w:hAnsi="Calibri"/>
                <w:color w:val="000000"/>
                <w:sz w:val="22"/>
                <w:szCs w:val="22"/>
              </w:rPr>
              <w:t>1=3 dagen, 2=2 dagen, 3=1 dag, 4=</w:t>
            </w:r>
            <w:r w:rsidR="008C050E" w:rsidRPr="00380C62">
              <w:rPr>
                <w:rFonts w:ascii="Calibri" w:hAnsi="Calibri"/>
                <w:color w:val="000000"/>
                <w:sz w:val="22"/>
                <w:szCs w:val="22"/>
              </w:rPr>
              <w:t>ik drink nooit, of (meestal) niet in het weekend</w:t>
            </w:r>
          </w:p>
        </w:tc>
      </w:tr>
      <w:tr w:rsidR="008C050E" w:rsidRPr="00380C62" w14:paraId="29FCEDF1" w14:textId="77777777" w:rsidTr="008C050E">
        <w:trPr>
          <w:trHeight w:val="300"/>
        </w:trPr>
        <w:tc>
          <w:tcPr>
            <w:tcW w:w="1306" w:type="dxa"/>
            <w:tcBorders>
              <w:top w:val="nil"/>
              <w:left w:val="single" w:sz="4" w:space="0" w:color="auto"/>
              <w:bottom w:val="single" w:sz="4" w:space="0" w:color="auto"/>
              <w:right w:val="single" w:sz="4" w:space="0" w:color="auto"/>
            </w:tcBorders>
            <w:shd w:val="clear" w:color="auto" w:fill="auto"/>
            <w:noWrap/>
          </w:tcPr>
          <w:p w14:paraId="4343D5A8" w14:textId="71CCF44C" w:rsidR="008C050E" w:rsidRPr="00380C62" w:rsidRDefault="00716064" w:rsidP="008C050E">
            <w:pPr>
              <w:rPr>
                <w:rFonts w:ascii="Calibri" w:hAnsi="Calibri"/>
                <w:color w:val="000000"/>
                <w:sz w:val="22"/>
                <w:szCs w:val="22"/>
              </w:rPr>
            </w:pPr>
            <w:r>
              <w:rPr>
                <w:rFonts w:ascii="Calibri" w:hAnsi="Calibri"/>
                <w:color w:val="000000"/>
                <w:sz w:val="22"/>
                <w:szCs w:val="22"/>
              </w:rPr>
              <w:t>V</w:t>
            </w:r>
            <w:r w:rsidR="008C050E" w:rsidRPr="00380C62">
              <w:rPr>
                <w:rFonts w:ascii="Calibri" w:hAnsi="Calibri"/>
                <w:color w:val="000000"/>
                <w:sz w:val="22"/>
                <w:szCs w:val="22"/>
              </w:rPr>
              <w:t>2</w:t>
            </w:r>
            <w:r w:rsidR="004556E4">
              <w:rPr>
                <w:rFonts w:ascii="Calibri" w:hAnsi="Calibri"/>
                <w:color w:val="000000"/>
                <w:sz w:val="22"/>
                <w:szCs w:val="22"/>
              </w:rPr>
              <w:t>5</w:t>
            </w:r>
          </w:p>
        </w:tc>
        <w:tc>
          <w:tcPr>
            <w:tcW w:w="1487" w:type="dxa"/>
            <w:tcBorders>
              <w:top w:val="nil"/>
              <w:left w:val="nil"/>
              <w:bottom w:val="single" w:sz="4" w:space="0" w:color="auto"/>
              <w:right w:val="single" w:sz="4" w:space="0" w:color="auto"/>
            </w:tcBorders>
            <w:shd w:val="clear" w:color="auto" w:fill="auto"/>
            <w:noWrap/>
          </w:tcPr>
          <w:p w14:paraId="1C68573D" w14:textId="5B2C2B3E" w:rsidR="008C050E" w:rsidRPr="00380C62" w:rsidRDefault="008C050E" w:rsidP="008C050E">
            <w:pPr>
              <w:rPr>
                <w:rFonts w:ascii="Calibri" w:hAnsi="Calibri"/>
                <w:color w:val="000000"/>
                <w:sz w:val="22"/>
                <w:szCs w:val="22"/>
              </w:rPr>
            </w:pPr>
          </w:p>
        </w:tc>
        <w:tc>
          <w:tcPr>
            <w:tcW w:w="3124" w:type="dxa"/>
            <w:tcBorders>
              <w:top w:val="nil"/>
              <w:left w:val="nil"/>
              <w:bottom w:val="single" w:sz="4" w:space="0" w:color="auto"/>
              <w:right w:val="single" w:sz="4" w:space="0" w:color="auto"/>
            </w:tcBorders>
            <w:shd w:val="clear" w:color="auto" w:fill="auto"/>
            <w:noWrap/>
          </w:tcPr>
          <w:p w14:paraId="69E78464" w14:textId="77777777" w:rsidR="008C050E" w:rsidRPr="00380C62" w:rsidRDefault="008C050E" w:rsidP="008C050E">
            <w:pPr>
              <w:rPr>
                <w:rFonts w:ascii="Calibri" w:hAnsi="Calibri"/>
                <w:color w:val="000000"/>
                <w:sz w:val="22"/>
                <w:szCs w:val="22"/>
              </w:rPr>
            </w:pPr>
            <w:r w:rsidRPr="00380C62">
              <w:rPr>
                <w:rFonts w:ascii="Calibri" w:hAnsi="Calibri"/>
                <w:color w:val="000000"/>
                <w:sz w:val="22"/>
                <w:szCs w:val="22"/>
              </w:rPr>
              <w:t>Alcohol: aantal glazen weekenddag</w:t>
            </w:r>
          </w:p>
        </w:tc>
        <w:tc>
          <w:tcPr>
            <w:tcW w:w="3426" w:type="dxa"/>
            <w:tcBorders>
              <w:top w:val="nil"/>
              <w:left w:val="nil"/>
              <w:bottom w:val="single" w:sz="4" w:space="0" w:color="auto"/>
              <w:right w:val="single" w:sz="4" w:space="0" w:color="auto"/>
            </w:tcBorders>
            <w:shd w:val="clear" w:color="auto" w:fill="auto"/>
            <w:noWrap/>
          </w:tcPr>
          <w:p w14:paraId="71CEEA3C" w14:textId="7975E3E5" w:rsidR="008C050E" w:rsidRPr="00380C62" w:rsidRDefault="00D641D0" w:rsidP="004556E4">
            <w:pPr>
              <w:rPr>
                <w:rFonts w:ascii="Calibri" w:hAnsi="Calibri"/>
                <w:color w:val="000000"/>
                <w:sz w:val="22"/>
                <w:szCs w:val="22"/>
              </w:rPr>
            </w:pPr>
            <w:r>
              <w:rPr>
                <w:rFonts w:ascii="Calibri" w:hAnsi="Calibri"/>
                <w:color w:val="000000"/>
                <w:sz w:val="22"/>
                <w:szCs w:val="22"/>
              </w:rPr>
              <w:t>1=</w:t>
            </w:r>
            <w:r w:rsidRPr="00380C62">
              <w:rPr>
                <w:rFonts w:ascii="Calibri" w:hAnsi="Calibri"/>
                <w:color w:val="000000"/>
                <w:sz w:val="22"/>
                <w:szCs w:val="22"/>
              </w:rPr>
              <w:t>20 of meer glazen per dag</w:t>
            </w:r>
            <w:r>
              <w:rPr>
                <w:rFonts w:ascii="Calibri" w:hAnsi="Calibri"/>
                <w:color w:val="000000"/>
                <w:sz w:val="22"/>
                <w:szCs w:val="22"/>
              </w:rPr>
              <w:t>, 2=</w:t>
            </w:r>
            <w:r w:rsidRPr="00380C62">
              <w:rPr>
                <w:rFonts w:ascii="Calibri" w:hAnsi="Calibri"/>
                <w:color w:val="000000"/>
                <w:sz w:val="22"/>
                <w:szCs w:val="22"/>
              </w:rPr>
              <w:t>15-19 glazen per dag</w:t>
            </w:r>
            <w:r>
              <w:rPr>
                <w:rFonts w:ascii="Calibri" w:hAnsi="Calibri"/>
                <w:color w:val="000000"/>
                <w:sz w:val="22"/>
                <w:szCs w:val="22"/>
              </w:rPr>
              <w:t>, 3=</w:t>
            </w:r>
            <w:r w:rsidR="004556E4" w:rsidRPr="00380C62">
              <w:rPr>
                <w:rFonts w:ascii="Calibri" w:hAnsi="Calibri"/>
                <w:color w:val="000000"/>
                <w:sz w:val="22"/>
                <w:szCs w:val="22"/>
              </w:rPr>
              <w:t>11-14 glazen per dag</w:t>
            </w:r>
            <w:r w:rsidR="004556E4">
              <w:rPr>
                <w:rFonts w:ascii="Calibri" w:hAnsi="Calibri"/>
                <w:color w:val="000000"/>
                <w:sz w:val="22"/>
                <w:szCs w:val="22"/>
              </w:rPr>
              <w:t>, 4=</w:t>
            </w:r>
            <w:r w:rsidR="004556E4" w:rsidRPr="00380C62">
              <w:rPr>
                <w:rFonts w:ascii="Calibri" w:hAnsi="Calibri"/>
                <w:color w:val="000000"/>
                <w:sz w:val="22"/>
                <w:szCs w:val="22"/>
              </w:rPr>
              <w:t>7-10 glazen per dag,</w:t>
            </w:r>
            <w:r w:rsidR="004556E4">
              <w:rPr>
                <w:rFonts w:ascii="Calibri" w:hAnsi="Calibri"/>
                <w:color w:val="000000"/>
                <w:sz w:val="22"/>
                <w:szCs w:val="22"/>
              </w:rPr>
              <w:t xml:space="preserve"> 5=</w:t>
            </w:r>
            <w:r w:rsidR="004556E4" w:rsidRPr="00380C62">
              <w:rPr>
                <w:rFonts w:ascii="Calibri" w:hAnsi="Calibri"/>
                <w:color w:val="000000"/>
                <w:sz w:val="22"/>
                <w:szCs w:val="22"/>
              </w:rPr>
              <w:t>6 glazen per dag,</w:t>
            </w:r>
            <w:r w:rsidR="004556E4">
              <w:rPr>
                <w:rFonts w:ascii="Calibri" w:hAnsi="Calibri"/>
                <w:color w:val="000000"/>
                <w:sz w:val="22"/>
                <w:szCs w:val="22"/>
              </w:rPr>
              <w:t xml:space="preserve"> 6=</w:t>
            </w:r>
            <w:r w:rsidR="004556E4" w:rsidRPr="00380C62">
              <w:rPr>
                <w:rFonts w:ascii="Calibri" w:hAnsi="Calibri"/>
                <w:color w:val="000000"/>
                <w:sz w:val="22"/>
                <w:szCs w:val="22"/>
              </w:rPr>
              <w:t>5 glazen per dag,</w:t>
            </w:r>
            <w:r w:rsidR="004556E4">
              <w:rPr>
                <w:rFonts w:ascii="Calibri" w:hAnsi="Calibri"/>
                <w:color w:val="000000"/>
                <w:sz w:val="22"/>
                <w:szCs w:val="22"/>
              </w:rPr>
              <w:t>7=</w:t>
            </w:r>
            <w:r w:rsidR="004556E4" w:rsidRPr="00380C62">
              <w:rPr>
                <w:rFonts w:ascii="Calibri" w:hAnsi="Calibri"/>
                <w:color w:val="000000"/>
                <w:sz w:val="22"/>
                <w:szCs w:val="22"/>
              </w:rPr>
              <w:t>4 glazen per dag</w:t>
            </w:r>
            <w:r w:rsidR="004556E4">
              <w:rPr>
                <w:rFonts w:ascii="Calibri" w:hAnsi="Calibri"/>
                <w:color w:val="000000"/>
                <w:sz w:val="22"/>
                <w:szCs w:val="22"/>
              </w:rPr>
              <w:t>, 8=</w:t>
            </w:r>
            <w:r w:rsidR="004556E4" w:rsidRPr="00380C62">
              <w:rPr>
                <w:rFonts w:ascii="Calibri" w:hAnsi="Calibri"/>
                <w:color w:val="000000"/>
                <w:sz w:val="22"/>
                <w:szCs w:val="22"/>
              </w:rPr>
              <w:t>3 glazen per dag</w:t>
            </w:r>
            <w:r w:rsidR="004556E4">
              <w:rPr>
                <w:rFonts w:ascii="Calibri" w:hAnsi="Calibri"/>
                <w:color w:val="000000"/>
                <w:sz w:val="22"/>
                <w:szCs w:val="22"/>
              </w:rPr>
              <w:t xml:space="preserve">, 9=2 glazen per dag, 10=1 glas per dag, </w:t>
            </w:r>
            <w:r>
              <w:rPr>
                <w:rFonts w:ascii="Calibri" w:hAnsi="Calibri"/>
                <w:color w:val="000000"/>
                <w:sz w:val="22"/>
                <w:szCs w:val="22"/>
              </w:rPr>
              <w:t>1</w:t>
            </w:r>
            <w:r w:rsidR="004556E4">
              <w:rPr>
                <w:rFonts w:ascii="Calibri" w:hAnsi="Calibri"/>
                <w:color w:val="000000"/>
                <w:sz w:val="22"/>
                <w:szCs w:val="22"/>
              </w:rPr>
              <w:t>1</w:t>
            </w:r>
            <w:r w:rsidR="008C050E" w:rsidRPr="00380C62">
              <w:rPr>
                <w:rFonts w:ascii="Calibri" w:hAnsi="Calibri"/>
                <w:color w:val="000000"/>
                <w:sz w:val="22"/>
                <w:szCs w:val="22"/>
              </w:rPr>
              <w:t>=ik drink nooit alcohol, of (meestal) niet in het weekend</w:t>
            </w:r>
          </w:p>
        </w:tc>
      </w:tr>
      <w:tr w:rsidR="008C050E" w:rsidRPr="00380C62" w14:paraId="6D91A74A" w14:textId="77777777" w:rsidTr="008C050E">
        <w:trPr>
          <w:trHeight w:val="300"/>
        </w:trPr>
        <w:tc>
          <w:tcPr>
            <w:tcW w:w="1306" w:type="dxa"/>
            <w:tcBorders>
              <w:top w:val="nil"/>
              <w:left w:val="single" w:sz="4" w:space="0" w:color="auto"/>
              <w:bottom w:val="single" w:sz="4" w:space="0" w:color="auto"/>
              <w:right w:val="single" w:sz="4" w:space="0" w:color="auto"/>
            </w:tcBorders>
            <w:shd w:val="clear" w:color="auto" w:fill="auto"/>
            <w:noWrap/>
          </w:tcPr>
          <w:p w14:paraId="674110FD" w14:textId="7DBD00FE" w:rsidR="008C050E" w:rsidRPr="00380C62" w:rsidRDefault="004556E4" w:rsidP="008C050E">
            <w:pPr>
              <w:rPr>
                <w:rFonts w:ascii="Calibri" w:hAnsi="Calibri"/>
                <w:color w:val="000000"/>
                <w:sz w:val="22"/>
                <w:szCs w:val="22"/>
              </w:rPr>
            </w:pPr>
            <w:r w:rsidRPr="00380C62">
              <w:rPr>
                <w:rFonts w:ascii="Calibri" w:hAnsi="Calibri"/>
                <w:color w:val="000000"/>
                <w:sz w:val="22"/>
                <w:szCs w:val="22"/>
              </w:rPr>
              <w:t>V</w:t>
            </w:r>
            <w:r>
              <w:rPr>
                <w:rFonts w:ascii="Calibri" w:hAnsi="Calibri"/>
                <w:color w:val="000000"/>
                <w:sz w:val="22"/>
                <w:szCs w:val="22"/>
              </w:rPr>
              <w:t>26</w:t>
            </w:r>
          </w:p>
        </w:tc>
        <w:tc>
          <w:tcPr>
            <w:tcW w:w="1487" w:type="dxa"/>
            <w:tcBorders>
              <w:top w:val="nil"/>
              <w:left w:val="nil"/>
              <w:bottom w:val="single" w:sz="4" w:space="0" w:color="auto"/>
              <w:right w:val="single" w:sz="4" w:space="0" w:color="auto"/>
            </w:tcBorders>
            <w:shd w:val="clear" w:color="auto" w:fill="auto"/>
            <w:noWrap/>
          </w:tcPr>
          <w:p w14:paraId="46359CF7" w14:textId="4883D678" w:rsidR="008C050E" w:rsidRPr="00380C62" w:rsidRDefault="008C050E" w:rsidP="008C050E">
            <w:pPr>
              <w:rPr>
                <w:rFonts w:ascii="Calibri" w:hAnsi="Calibri"/>
                <w:color w:val="000000"/>
                <w:sz w:val="22"/>
                <w:szCs w:val="22"/>
              </w:rPr>
            </w:pPr>
          </w:p>
        </w:tc>
        <w:tc>
          <w:tcPr>
            <w:tcW w:w="3124" w:type="dxa"/>
            <w:tcBorders>
              <w:top w:val="nil"/>
              <w:left w:val="nil"/>
              <w:bottom w:val="single" w:sz="4" w:space="0" w:color="auto"/>
              <w:right w:val="single" w:sz="4" w:space="0" w:color="auto"/>
            </w:tcBorders>
            <w:shd w:val="clear" w:color="auto" w:fill="auto"/>
            <w:noWrap/>
          </w:tcPr>
          <w:p w14:paraId="11D38E85" w14:textId="77777777" w:rsidR="008C050E" w:rsidRPr="00380C62" w:rsidRDefault="008C050E" w:rsidP="008C050E">
            <w:pPr>
              <w:rPr>
                <w:rFonts w:ascii="Calibri" w:hAnsi="Calibri"/>
                <w:color w:val="000000"/>
                <w:sz w:val="22"/>
                <w:szCs w:val="22"/>
              </w:rPr>
            </w:pPr>
            <w:r w:rsidRPr="00380C62">
              <w:rPr>
                <w:rFonts w:ascii="Calibri" w:hAnsi="Calibri"/>
                <w:color w:val="000000"/>
                <w:sz w:val="22"/>
                <w:szCs w:val="22"/>
              </w:rPr>
              <w:t>alcohol: frequentie bingedrinken laatste 4 weken</w:t>
            </w:r>
          </w:p>
        </w:tc>
        <w:tc>
          <w:tcPr>
            <w:tcW w:w="3426" w:type="dxa"/>
            <w:tcBorders>
              <w:top w:val="nil"/>
              <w:left w:val="nil"/>
              <w:bottom w:val="single" w:sz="4" w:space="0" w:color="auto"/>
              <w:right w:val="single" w:sz="4" w:space="0" w:color="auto"/>
            </w:tcBorders>
            <w:shd w:val="clear" w:color="auto" w:fill="auto"/>
            <w:noWrap/>
          </w:tcPr>
          <w:p w14:paraId="7C0F2F2C" w14:textId="77777777" w:rsidR="008C050E" w:rsidRPr="00380C62" w:rsidRDefault="008C050E" w:rsidP="008C050E">
            <w:pPr>
              <w:rPr>
                <w:rFonts w:ascii="Calibri" w:hAnsi="Calibri"/>
                <w:color w:val="000000"/>
                <w:sz w:val="22"/>
                <w:szCs w:val="22"/>
              </w:rPr>
            </w:pPr>
            <w:r w:rsidRPr="00380C62">
              <w:rPr>
                <w:rFonts w:ascii="Calibri" w:hAnsi="Calibri"/>
                <w:color w:val="000000"/>
                <w:sz w:val="22"/>
                <w:szCs w:val="22"/>
              </w:rPr>
              <w:t>1=nooit, 2=1 keer, 3=2 keer, 4=3 of 4 keer, 5=5 of 6 keer, 6=7 of 8 keer, 7=9 keer of vaker</w:t>
            </w:r>
          </w:p>
        </w:tc>
      </w:tr>
      <w:tr w:rsidR="008C050E" w:rsidRPr="00380C62" w14:paraId="26B640E1" w14:textId="77777777" w:rsidTr="008C050E">
        <w:trPr>
          <w:trHeight w:val="300"/>
        </w:trPr>
        <w:tc>
          <w:tcPr>
            <w:tcW w:w="1306" w:type="dxa"/>
            <w:tcBorders>
              <w:top w:val="nil"/>
              <w:left w:val="single" w:sz="4" w:space="0" w:color="auto"/>
              <w:bottom w:val="single" w:sz="4" w:space="0" w:color="auto"/>
              <w:right w:val="single" w:sz="4" w:space="0" w:color="auto"/>
            </w:tcBorders>
            <w:shd w:val="clear" w:color="auto" w:fill="auto"/>
            <w:noWrap/>
          </w:tcPr>
          <w:p w14:paraId="07CBA8EA" w14:textId="60B9D2F2" w:rsidR="008C050E" w:rsidRPr="00380C62" w:rsidRDefault="004556E4" w:rsidP="008C050E">
            <w:pPr>
              <w:rPr>
                <w:rFonts w:ascii="Calibri" w:hAnsi="Calibri"/>
                <w:color w:val="000000"/>
                <w:sz w:val="22"/>
                <w:szCs w:val="22"/>
              </w:rPr>
            </w:pPr>
            <w:r w:rsidRPr="00380C62">
              <w:rPr>
                <w:rFonts w:ascii="Calibri" w:hAnsi="Calibri"/>
                <w:color w:val="000000"/>
                <w:sz w:val="22"/>
                <w:szCs w:val="22"/>
              </w:rPr>
              <w:t>V</w:t>
            </w:r>
            <w:r>
              <w:rPr>
                <w:rFonts w:ascii="Calibri" w:hAnsi="Calibri"/>
                <w:color w:val="000000"/>
                <w:sz w:val="22"/>
                <w:szCs w:val="22"/>
              </w:rPr>
              <w:t>27a</w:t>
            </w:r>
          </w:p>
        </w:tc>
        <w:tc>
          <w:tcPr>
            <w:tcW w:w="1487" w:type="dxa"/>
            <w:tcBorders>
              <w:top w:val="nil"/>
              <w:left w:val="nil"/>
              <w:bottom w:val="single" w:sz="4" w:space="0" w:color="auto"/>
              <w:right w:val="single" w:sz="4" w:space="0" w:color="auto"/>
            </w:tcBorders>
            <w:shd w:val="clear" w:color="auto" w:fill="auto"/>
            <w:noWrap/>
          </w:tcPr>
          <w:p w14:paraId="2B1BC332" w14:textId="77777777" w:rsidR="008C050E" w:rsidRPr="00380C62" w:rsidRDefault="008C050E" w:rsidP="008C050E">
            <w:pPr>
              <w:rPr>
                <w:rFonts w:ascii="Calibri" w:hAnsi="Calibri"/>
                <w:color w:val="000000"/>
                <w:sz w:val="22"/>
                <w:szCs w:val="22"/>
              </w:rPr>
            </w:pPr>
            <w:r w:rsidRPr="00380C62">
              <w:rPr>
                <w:rFonts w:ascii="Calibri" w:hAnsi="Calibri"/>
                <w:sz w:val="22"/>
                <w:szCs w:val="22"/>
              </w:rPr>
              <w:t>drunkltm</w:t>
            </w:r>
          </w:p>
        </w:tc>
        <w:tc>
          <w:tcPr>
            <w:tcW w:w="3124" w:type="dxa"/>
            <w:tcBorders>
              <w:top w:val="nil"/>
              <w:left w:val="nil"/>
              <w:bottom w:val="single" w:sz="4" w:space="0" w:color="auto"/>
              <w:right w:val="single" w:sz="4" w:space="0" w:color="auto"/>
            </w:tcBorders>
            <w:shd w:val="clear" w:color="auto" w:fill="auto"/>
            <w:noWrap/>
          </w:tcPr>
          <w:p w14:paraId="631C12C1" w14:textId="77777777" w:rsidR="008C050E" w:rsidRPr="00380C62" w:rsidRDefault="008C050E" w:rsidP="008C050E">
            <w:pPr>
              <w:rPr>
                <w:rFonts w:ascii="Calibri" w:hAnsi="Calibri"/>
                <w:color w:val="000000"/>
                <w:sz w:val="22"/>
                <w:szCs w:val="22"/>
              </w:rPr>
            </w:pPr>
            <w:r w:rsidRPr="00380C62">
              <w:rPr>
                <w:rFonts w:ascii="Calibri" w:hAnsi="Calibri"/>
                <w:color w:val="000000"/>
                <w:sz w:val="22"/>
                <w:szCs w:val="22"/>
              </w:rPr>
              <w:t>alcohol: dronkenschap hele leven</w:t>
            </w:r>
          </w:p>
        </w:tc>
        <w:tc>
          <w:tcPr>
            <w:tcW w:w="3426" w:type="dxa"/>
            <w:tcBorders>
              <w:top w:val="nil"/>
              <w:left w:val="nil"/>
              <w:bottom w:val="single" w:sz="4" w:space="0" w:color="auto"/>
              <w:right w:val="single" w:sz="4" w:space="0" w:color="auto"/>
            </w:tcBorders>
            <w:shd w:val="clear" w:color="auto" w:fill="auto"/>
            <w:noWrap/>
          </w:tcPr>
          <w:p w14:paraId="47085BCA" w14:textId="77777777" w:rsidR="008C050E" w:rsidRPr="00380C62" w:rsidRDefault="008C050E" w:rsidP="008C050E">
            <w:pPr>
              <w:rPr>
                <w:rFonts w:ascii="Calibri" w:hAnsi="Calibri"/>
                <w:color w:val="000000"/>
                <w:sz w:val="22"/>
                <w:szCs w:val="22"/>
              </w:rPr>
            </w:pPr>
            <w:r w:rsidRPr="00380C62">
              <w:rPr>
                <w:rFonts w:ascii="Calibri" w:hAnsi="Calibri"/>
                <w:color w:val="000000"/>
                <w:sz w:val="22"/>
                <w:szCs w:val="22"/>
              </w:rPr>
              <w:t>1=nee, nooit, 2=1 keer, 3=2 keer, 4=3 keer, 5=4 tot 10 keer, 6=meer dan 10 keer</w:t>
            </w:r>
          </w:p>
        </w:tc>
      </w:tr>
      <w:tr w:rsidR="008C050E" w:rsidRPr="00380C62" w14:paraId="4D2BAF7A" w14:textId="77777777" w:rsidTr="008C050E">
        <w:trPr>
          <w:trHeight w:val="300"/>
        </w:trPr>
        <w:tc>
          <w:tcPr>
            <w:tcW w:w="1306" w:type="dxa"/>
            <w:tcBorders>
              <w:top w:val="nil"/>
              <w:left w:val="single" w:sz="4" w:space="0" w:color="auto"/>
              <w:bottom w:val="single" w:sz="4" w:space="0" w:color="auto"/>
              <w:right w:val="single" w:sz="4" w:space="0" w:color="auto"/>
            </w:tcBorders>
            <w:shd w:val="clear" w:color="auto" w:fill="auto"/>
            <w:noWrap/>
            <w:hideMark/>
          </w:tcPr>
          <w:p w14:paraId="38E3D22D" w14:textId="76A978D3" w:rsidR="008C050E" w:rsidRPr="00380C62" w:rsidRDefault="004556E4" w:rsidP="008C050E">
            <w:pPr>
              <w:rPr>
                <w:rFonts w:ascii="Calibri" w:hAnsi="Calibri"/>
                <w:color w:val="000000"/>
                <w:sz w:val="22"/>
                <w:szCs w:val="22"/>
              </w:rPr>
            </w:pPr>
            <w:r w:rsidRPr="00380C62">
              <w:rPr>
                <w:rFonts w:ascii="Calibri" w:hAnsi="Calibri"/>
                <w:color w:val="000000"/>
                <w:sz w:val="22"/>
                <w:szCs w:val="22"/>
              </w:rPr>
              <w:t>V</w:t>
            </w:r>
            <w:r>
              <w:rPr>
                <w:rFonts w:ascii="Calibri" w:hAnsi="Calibri"/>
                <w:color w:val="000000"/>
                <w:sz w:val="22"/>
                <w:szCs w:val="22"/>
              </w:rPr>
              <w:t>27</w:t>
            </w:r>
            <w:r w:rsidR="008C050E" w:rsidRPr="00380C62">
              <w:rPr>
                <w:rFonts w:ascii="Calibri" w:hAnsi="Calibri"/>
                <w:color w:val="000000"/>
                <w:sz w:val="22"/>
                <w:szCs w:val="22"/>
              </w:rPr>
              <w:t>b</w:t>
            </w:r>
          </w:p>
        </w:tc>
        <w:tc>
          <w:tcPr>
            <w:tcW w:w="1487" w:type="dxa"/>
            <w:tcBorders>
              <w:top w:val="nil"/>
              <w:left w:val="nil"/>
              <w:bottom w:val="single" w:sz="4" w:space="0" w:color="auto"/>
              <w:right w:val="single" w:sz="4" w:space="0" w:color="auto"/>
            </w:tcBorders>
            <w:shd w:val="clear" w:color="auto" w:fill="auto"/>
            <w:noWrap/>
          </w:tcPr>
          <w:p w14:paraId="1702EB68" w14:textId="77777777" w:rsidR="008C050E" w:rsidRPr="00380C62" w:rsidRDefault="008C050E" w:rsidP="008C050E">
            <w:pPr>
              <w:rPr>
                <w:rFonts w:ascii="Calibri" w:hAnsi="Calibri"/>
                <w:color w:val="000000"/>
                <w:sz w:val="22"/>
                <w:szCs w:val="22"/>
              </w:rPr>
            </w:pPr>
            <w:r w:rsidRPr="00380C62">
              <w:rPr>
                <w:rFonts w:ascii="Calibri" w:hAnsi="Calibri"/>
                <w:sz w:val="22"/>
                <w:szCs w:val="22"/>
              </w:rPr>
              <w:t>drunk30d</w:t>
            </w:r>
          </w:p>
        </w:tc>
        <w:tc>
          <w:tcPr>
            <w:tcW w:w="3124" w:type="dxa"/>
            <w:tcBorders>
              <w:top w:val="nil"/>
              <w:left w:val="nil"/>
              <w:bottom w:val="single" w:sz="4" w:space="0" w:color="auto"/>
              <w:right w:val="single" w:sz="4" w:space="0" w:color="auto"/>
            </w:tcBorders>
            <w:shd w:val="clear" w:color="auto" w:fill="auto"/>
            <w:noWrap/>
            <w:hideMark/>
          </w:tcPr>
          <w:p w14:paraId="660DAD33" w14:textId="77777777" w:rsidR="008C050E" w:rsidRPr="00380C62" w:rsidRDefault="008C050E" w:rsidP="008C050E">
            <w:pPr>
              <w:rPr>
                <w:rFonts w:ascii="Calibri" w:hAnsi="Calibri"/>
                <w:color w:val="000000"/>
                <w:sz w:val="22"/>
                <w:szCs w:val="22"/>
              </w:rPr>
            </w:pPr>
            <w:r w:rsidRPr="00380C62">
              <w:rPr>
                <w:rFonts w:ascii="Calibri" w:hAnsi="Calibri"/>
                <w:color w:val="000000"/>
                <w:sz w:val="22"/>
                <w:szCs w:val="22"/>
              </w:rPr>
              <w:t>alcohol: dronkenschap laatste vier weken</w:t>
            </w:r>
          </w:p>
        </w:tc>
        <w:tc>
          <w:tcPr>
            <w:tcW w:w="3426" w:type="dxa"/>
            <w:tcBorders>
              <w:top w:val="nil"/>
              <w:left w:val="nil"/>
              <w:bottom w:val="single" w:sz="4" w:space="0" w:color="auto"/>
              <w:right w:val="single" w:sz="4" w:space="0" w:color="auto"/>
            </w:tcBorders>
            <w:shd w:val="clear" w:color="auto" w:fill="auto"/>
            <w:noWrap/>
            <w:hideMark/>
          </w:tcPr>
          <w:p w14:paraId="35BA751D" w14:textId="3DC9C33E" w:rsidR="008C050E" w:rsidRPr="00380C62" w:rsidRDefault="00B31C92" w:rsidP="008C050E">
            <w:pPr>
              <w:rPr>
                <w:rFonts w:ascii="Calibri" w:hAnsi="Calibri"/>
                <w:color w:val="000000"/>
                <w:sz w:val="22"/>
                <w:szCs w:val="22"/>
              </w:rPr>
            </w:pPr>
            <w:r>
              <w:rPr>
                <w:rFonts w:ascii="Calibri" w:hAnsi="Calibri"/>
                <w:color w:val="000000"/>
                <w:sz w:val="22"/>
                <w:szCs w:val="22"/>
              </w:rPr>
              <w:t>Idem</w:t>
            </w:r>
          </w:p>
        </w:tc>
      </w:tr>
      <w:tr w:rsidR="008C050E" w:rsidRPr="00380C62" w14:paraId="7D05EDBE" w14:textId="77777777" w:rsidTr="008C050E">
        <w:trPr>
          <w:trHeight w:val="300"/>
        </w:trPr>
        <w:tc>
          <w:tcPr>
            <w:tcW w:w="1306" w:type="dxa"/>
            <w:tcBorders>
              <w:top w:val="nil"/>
              <w:left w:val="single" w:sz="4" w:space="0" w:color="auto"/>
              <w:bottom w:val="single" w:sz="4" w:space="0" w:color="auto"/>
              <w:right w:val="single" w:sz="4" w:space="0" w:color="auto"/>
            </w:tcBorders>
            <w:shd w:val="clear" w:color="auto" w:fill="auto"/>
            <w:noWrap/>
          </w:tcPr>
          <w:p w14:paraId="1FF7C246" w14:textId="72E18447" w:rsidR="008C050E" w:rsidRPr="00380C62" w:rsidRDefault="007D3DFB" w:rsidP="008C050E">
            <w:pPr>
              <w:rPr>
                <w:rFonts w:ascii="Calibri" w:hAnsi="Calibri"/>
                <w:color w:val="000000"/>
                <w:sz w:val="22"/>
                <w:szCs w:val="22"/>
              </w:rPr>
            </w:pPr>
            <w:r w:rsidRPr="00380C62">
              <w:rPr>
                <w:rFonts w:ascii="Calibri" w:hAnsi="Calibri"/>
                <w:color w:val="000000"/>
                <w:sz w:val="22"/>
                <w:szCs w:val="22"/>
              </w:rPr>
              <w:t>V</w:t>
            </w:r>
            <w:r>
              <w:rPr>
                <w:rFonts w:ascii="Calibri" w:hAnsi="Calibri"/>
                <w:color w:val="000000"/>
                <w:sz w:val="22"/>
                <w:szCs w:val="22"/>
              </w:rPr>
              <w:t>28</w:t>
            </w:r>
          </w:p>
        </w:tc>
        <w:tc>
          <w:tcPr>
            <w:tcW w:w="1487" w:type="dxa"/>
            <w:tcBorders>
              <w:top w:val="nil"/>
              <w:left w:val="nil"/>
              <w:bottom w:val="single" w:sz="4" w:space="0" w:color="auto"/>
              <w:right w:val="single" w:sz="4" w:space="0" w:color="auto"/>
            </w:tcBorders>
            <w:shd w:val="clear" w:color="auto" w:fill="auto"/>
            <w:noWrap/>
          </w:tcPr>
          <w:p w14:paraId="7EE4C0EE" w14:textId="04C7977C" w:rsidR="008C050E" w:rsidRPr="00380C62" w:rsidRDefault="008C050E" w:rsidP="008C050E">
            <w:pPr>
              <w:rPr>
                <w:rFonts w:ascii="Calibri" w:hAnsi="Calibri"/>
                <w:color w:val="000000"/>
                <w:sz w:val="22"/>
                <w:szCs w:val="22"/>
              </w:rPr>
            </w:pPr>
          </w:p>
        </w:tc>
        <w:tc>
          <w:tcPr>
            <w:tcW w:w="3124" w:type="dxa"/>
            <w:tcBorders>
              <w:top w:val="nil"/>
              <w:left w:val="nil"/>
              <w:bottom w:val="single" w:sz="4" w:space="0" w:color="auto"/>
              <w:right w:val="single" w:sz="4" w:space="0" w:color="auto"/>
            </w:tcBorders>
            <w:shd w:val="clear" w:color="auto" w:fill="auto"/>
            <w:noWrap/>
          </w:tcPr>
          <w:p w14:paraId="28CA71EF" w14:textId="77777777" w:rsidR="008C050E" w:rsidRPr="00380C62" w:rsidRDefault="008C050E" w:rsidP="008C050E">
            <w:pPr>
              <w:rPr>
                <w:rFonts w:ascii="Calibri" w:hAnsi="Calibri"/>
                <w:color w:val="000000"/>
                <w:sz w:val="22"/>
                <w:szCs w:val="22"/>
              </w:rPr>
            </w:pPr>
            <w:r w:rsidRPr="00380C62">
              <w:rPr>
                <w:rFonts w:ascii="Calibri" w:hAnsi="Calibri"/>
                <w:color w:val="000000"/>
                <w:sz w:val="22"/>
                <w:szCs w:val="22"/>
              </w:rPr>
              <w:t>Hoe kom je aan alcohol?</w:t>
            </w:r>
          </w:p>
        </w:tc>
        <w:tc>
          <w:tcPr>
            <w:tcW w:w="3426" w:type="dxa"/>
            <w:tcBorders>
              <w:top w:val="nil"/>
              <w:left w:val="nil"/>
              <w:bottom w:val="single" w:sz="4" w:space="0" w:color="auto"/>
              <w:right w:val="single" w:sz="4" w:space="0" w:color="auto"/>
            </w:tcBorders>
            <w:shd w:val="clear" w:color="auto" w:fill="auto"/>
            <w:noWrap/>
          </w:tcPr>
          <w:p w14:paraId="7981A0E2" w14:textId="0C6C91AC" w:rsidR="00DD4A62" w:rsidRPr="00380C62" w:rsidRDefault="008C050E" w:rsidP="007D3DFB">
            <w:pPr>
              <w:rPr>
                <w:rFonts w:ascii="Calibri" w:hAnsi="Calibri"/>
                <w:color w:val="000000"/>
                <w:sz w:val="22"/>
                <w:szCs w:val="22"/>
              </w:rPr>
            </w:pPr>
            <w:r w:rsidRPr="00380C62">
              <w:rPr>
                <w:rFonts w:ascii="Calibri" w:hAnsi="Calibri"/>
                <w:color w:val="000000"/>
                <w:sz w:val="22"/>
                <w:szCs w:val="22"/>
              </w:rPr>
              <w:t xml:space="preserve">1=drink niet, 2=krijg van vrienden, 3=krijg van ouders, </w:t>
            </w:r>
            <w:r w:rsidR="007D3DFB">
              <w:rPr>
                <w:rFonts w:ascii="Calibri" w:hAnsi="Calibri"/>
                <w:color w:val="000000"/>
                <w:sz w:val="22"/>
                <w:szCs w:val="22"/>
              </w:rPr>
              <w:t>4</w:t>
            </w:r>
            <w:r w:rsidRPr="00380C62">
              <w:rPr>
                <w:rFonts w:ascii="Calibri" w:hAnsi="Calibri"/>
                <w:color w:val="000000"/>
                <w:sz w:val="22"/>
                <w:szCs w:val="22"/>
              </w:rPr>
              <w:t xml:space="preserve">=krijg van iemand anders, </w:t>
            </w:r>
            <w:r w:rsidR="007D3DFB">
              <w:rPr>
                <w:rFonts w:ascii="Calibri" w:hAnsi="Calibri"/>
                <w:color w:val="000000"/>
                <w:sz w:val="22"/>
                <w:szCs w:val="22"/>
              </w:rPr>
              <w:t>5</w:t>
            </w:r>
            <w:r w:rsidRPr="00380C62">
              <w:rPr>
                <w:rFonts w:ascii="Calibri" w:hAnsi="Calibri"/>
                <w:color w:val="000000"/>
                <w:sz w:val="22"/>
                <w:szCs w:val="22"/>
              </w:rPr>
              <w:t>=</w:t>
            </w:r>
            <w:r w:rsidR="007D3DFB">
              <w:rPr>
                <w:rFonts w:ascii="Calibri" w:hAnsi="Calibri"/>
                <w:color w:val="000000"/>
                <w:sz w:val="22"/>
                <w:szCs w:val="22"/>
              </w:rPr>
              <w:t xml:space="preserve">alleen </w:t>
            </w:r>
            <w:r w:rsidR="00724445">
              <w:rPr>
                <w:rFonts w:ascii="Calibri" w:hAnsi="Calibri"/>
                <w:color w:val="000000"/>
                <w:sz w:val="22"/>
                <w:szCs w:val="22"/>
              </w:rPr>
              <w:t>V</w:t>
            </w:r>
            <w:r w:rsidR="007D3DFB">
              <w:rPr>
                <w:rFonts w:ascii="Calibri" w:hAnsi="Calibri"/>
                <w:color w:val="000000"/>
                <w:sz w:val="22"/>
                <w:szCs w:val="22"/>
              </w:rPr>
              <w:t xml:space="preserve">O: </w:t>
            </w:r>
            <w:r w:rsidRPr="00380C62">
              <w:rPr>
                <w:rFonts w:ascii="Calibri" w:hAnsi="Calibri"/>
                <w:color w:val="000000"/>
                <w:sz w:val="22"/>
                <w:szCs w:val="22"/>
              </w:rPr>
              <w:t xml:space="preserve">koop zelf, </w:t>
            </w:r>
            <w:r w:rsidR="007D3DFB">
              <w:rPr>
                <w:rFonts w:ascii="Calibri" w:hAnsi="Calibri"/>
                <w:color w:val="000000"/>
                <w:sz w:val="22"/>
                <w:szCs w:val="22"/>
              </w:rPr>
              <w:t>6</w:t>
            </w:r>
            <w:r w:rsidRPr="00380C62">
              <w:rPr>
                <w:rFonts w:ascii="Calibri" w:hAnsi="Calibri"/>
                <w:color w:val="000000"/>
                <w:sz w:val="22"/>
                <w:szCs w:val="22"/>
              </w:rPr>
              <w:t>=laat door anderen kopen</w:t>
            </w:r>
          </w:p>
        </w:tc>
      </w:tr>
      <w:tr w:rsidR="008C050E" w:rsidRPr="00380C62" w14:paraId="13B6CB88" w14:textId="77777777" w:rsidTr="008C050E">
        <w:trPr>
          <w:trHeight w:val="300"/>
        </w:trPr>
        <w:tc>
          <w:tcPr>
            <w:tcW w:w="1306" w:type="dxa"/>
            <w:tcBorders>
              <w:top w:val="nil"/>
              <w:left w:val="single" w:sz="4" w:space="0" w:color="auto"/>
              <w:bottom w:val="single" w:sz="4" w:space="0" w:color="auto"/>
              <w:right w:val="single" w:sz="4" w:space="0" w:color="auto"/>
            </w:tcBorders>
            <w:shd w:val="clear" w:color="auto" w:fill="auto"/>
            <w:noWrap/>
          </w:tcPr>
          <w:p w14:paraId="399E8CB1" w14:textId="74FDB848" w:rsidR="008C050E" w:rsidRPr="00380C62" w:rsidRDefault="007D3DFB" w:rsidP="008C050E">
            <w:pPr>
              <w:rPr>
                <w:rFonts w:ascii="Calibri" w:hAnsi="Calibri"/>
                <w:color w:val="000000"/>
                <w:sz w:val="22"/>
                <w:szCs w:val="22"/>
              </w:rPr>
            </w:pPr>
            <w:r>
              <w:rPr>
                <w:rFonts w:ascii="Calibri" w:hAnsi="Calibri"/>
                <w:color w:val="000000"/>
                <w:sz w:val="22"/>
                <w:szCs w:val="22"/>
              </w:rPr>
              <w:t>V29a</w:t>
            </w:r>
          </w:p>
        </w:tc>
        <w:tc>
          <w:tcPr>
            <w:tcW w:w="1487" w:type="dxa"/>
            <w:tcBorders>
              <w:top w:val="nil"/>
              <w:left w:val="nil"/>
              <w:bottom w:val="single" w:sz="4" w:space="0" w:color="auto"/>
              <w:right w:val="single" w:sz="4" w:space="0" w:color="auto"/>
            </w:tcBorders>
            <w:shd w:val="clear" w:color="auto" w:fill="auto"/>
            <w:noWrap/>
          </w:tcPr>
          <w:p w14:paraId="1288376C" w14:textId="780B1402" w:rsidR="008C050E" w:rsidRPr="00380C62" w:rsidRDefault="008C050E" w:rsidP="008C050E">
            <w:pPr>
              <w:rPr>
                <w:rFonts w:ascii="Calibri" w:hAnsi="Calibri"/>
                <w:color w:val="000000"/>
                <w:sz w:val="22"/>
                <w:szCs w:val="22"/>
              </w:rPr>
            </w:pPr>
          </w:p>
        </w:tc>
        <w:tc>
          <w:tcPr>
            <w:tcW w:w="3124" w:type="dxa"/>
            <w:tcBorders>
              <w:top w:val="nil"/>
              <w:left w:val="nil"/>
              <w:bottom w:val="single" w:sz="4" w:space="0" w:color="auto"/>
              <w:right w:val="single" w:sz="4" w:space="0" w:color="auto"/>
            </w:tcBorders>
            <w:shd w:val="clear" w:color="auto" w:fill="auto"/>
            <w:noWrap/>
          </w:tcPr>
          <w:p w14:paraId="0EC2EAE7" w14:textId="2B624BAB" w:rsidR="008C050E" w:rsidRPr="00380C62" w:rsidRDefault="007D3DFB" w:rsidP="008C050E">
            <w:pPr>
              <w:rPr>
                <w:rFonts w:ascii="Calibri" w:hAnsi="Calibri"/>
                <w:color w:val="000000"/>
                <w:sz w:val="22"/>
                <w:szCs w:val="22"/>
              </w:rPr>
            </w:pPr>
            <w:r>
              <w:rPr>
                <w:rFonts w:ascii="Calibri" w:hAnsi="Calibri"/>
                <w:color w:val="000000"/>
                <w:sz w:val="22"/>
                <w:szCs w:val="22"/>
              </w:rPr>
              <w:t>Schadelijk: weekend 1-2 drankjes</w:t>
            </w:r>
          </w:p>
        </w:tc>
        <w:tc>
          <w:tcPr>
            <w:tcW w:w="3426" w:type="dxa"/>
            <w:tcBorders>
              <w:top w:val="nil"/>
              <w:left w:val="nil"/>
              <w:bottom w:val="single" w:sz="4" w:space="0" w:color="auto"/>
              <w:right w:val="single" w:sz="4" w:space="0" w:color="auto"/>
            </w:tcBorders>
            <w:shd w:val="clear" w:color="auto" w:fill="auto"/>
            <w:noWrap/>
          </w:tcPr>
          <w:p w14:paraId="66BA4A07" w14:textId="78D7EA94" w:rsidR="008C050E" w:rsidRPr="00380C62" w:rsidRDefault="007D3DFB" w:rsidP="008C050E">
            <w:pPr>
              <w:rPr>
                <w:rFonts w:ascii="Calibri" w:hAnsi="Calibri"/>
                <w:color w:val="000000"/>
                <w:sz w:val="22"/>
                <w:szCs w:val="22"/>
              </w:rPr>
            </w:pPr>
            <w:r>
              <w:rPr>
                <w:rFonts w:ascii="Calibri" w:hAnsi="Calibri"/>
                <w:color w:val="000000"/>
                <w:sz w:val="22"/>
                <w:szCs w:val="22"/>
              </w:rPr>
              <w:t>1=niet schadelijk, 2=beetje schadelijk, 3=best wel schadelijk, 4=erg schadelijk, 5=ik weet het niet</w:t>
            </w:r>
          </w:p>
        </w:tc>
      </w:tr>
      <w:tr w:rsidR="008C050E" w:rsidRPr="00380C62" w14:paraId="4E1E69CD" w14:textId="77777777" w:rsidTr="008C050E">
        <w:trPr>
          <w:trHeight w:val="300"/>
        </w:trPr>
        <w:tc>
          <w:tcPr>
            <w:tcW w:w="1306" w:type="dxa"/>
            <w:tcBorders>
              <w:top w:val="nil"/>
              <w:left w:val="single" w:sz="4" w:space="0" w:color="auto"/>
              <w:bottom w:val="single" w:sz="4" w:space="0" w:color="auto"/>
              <w:right w:val="single" w:sz="4" w:space="0" w:color="auto"/>
            </w:tcBorders>
            <w:shd w:val="clear" w:color="auto" w:fill="auto"/>
            <w:noWrap/>
          </w:tcPr>
          <w:p w14:paraId="66AAE3D7" w14:textId="11960E40" w:rsidR="008C050E" w:rsidRPr="00380C62" w:rsidRDefault="007D3DFB" w:rsidP="008C050E">
            <w:pPr>
              <w:rPr>
                <w:rFonts w:ascii="Calibri" w:hAnsi="Calibri"/>
                <w:color w:val="000000"/>
                <w:sz w:val="22"/>
                <w:szCs w:val="22"/>
              </w:rPr>
            </w:pPr>
            <w:r>
              <w:rPr>
                <w:rFonts w:ascii="Calibri" w:hAnsi="Calibri"/>
                <w:color w:val="000000"/>
                <w:sz w:val="22"/>
                <w:szCs w:val="22"/>
              </w:rPr>
              <w:t>V29b</w:t>
            </w:r>
          </w:p>
        </w:tc>
        <w:tc>
          <w:tcPr>
            <w:tcW w:w="1487" w:type="dxa"/>
            <w:tcBorders>
              <w:top w:val="nil"/>
              <w:left w:val="nil"/>
              <w:bottom w:val="single" w:sz="4" w:space="0" w:color="auto"/>
              <w:right w:val="single" w:sz="4" w:space="0" w:color="auto"/>
            </w:tcBorders>
            <w:shd w:val="clear" w:color="auto" w:fill="auto"/>
            <w:noWrap/>
          </w:tcPr>
          <w:p w14:paraId="44F39B3A" w14:textId="5C0B981F" w:rsidR="008C050E" w:rsidRPr="00380C62" w:rsidRDefault="008C050E" w:rsidP="008C050E">
            <w:pPr>
              <w:rPr>
                <w:rFonts w:ascii="Calibri" w:hAnsi="Calibri"/>
                <w:color w:val="000000"/>
                <w:sz w:val="22"/>
                <w:szCs w:val="22"/>
              </w:rPr>
            </w:pPr>
          </w:p>
        </w:tc>
        <w:tc>
          <w:tcPr>
            <w:tcW w:w="3124" w:type="dxa"/>
            <w:tcBorders>
              <w:top w:val="nil"/>
              <w:left w:val="nil"/>
              <w:bottom w:val="single" w:sz="4" w:space="0" w:color="auto"/>
              <w:right w:val="single" w:sz="4" w:space="0" w:color="auto"/>
            </w:tcBorders>
            <w:shd w:val="clear" w:color="auto" w:fill="auto"/>
            <w:noWrap/>
          </w:tcPr>
          <w:p w14:paraId="5096DE08" w14:textId="7AA3C003" w:rsidR="008C050E" w:rsidRPr="00380C62" w:rsidRDefault="007D3DFB" w:rsidP="008C050E">
            <w:pPr>
              <w:rPr>
                <w:rFonts w:ascii="Calibri" w:hAnsi="Calibri"/>
                <w:color w:val="000000"/>
                <w:sz w:val="22"/>
                <w:szCs w:val="22"/>
              </w:rPr>
            </w:pPr>
            <w:r>
              <w:rPr>
                <w:rFonts w:ascii="Calibri" w:hAnsi="Calibri"/>
                <w:color w:val="000000"/>
                <w:sz w:val="22"/>
                <w:szCs w:val="22"/>
              </w:rPr>
              <w:t>Schadelijk: weekend 5 of meer drankjes</w:t>
            </w:r>
          </w:p>
        </w:tc>
        <w:tc>
          <w:tcPr>
            <w:tcW w:w="3426" w:type="dxa"/>
            <w:tcBorders>
              <w:top w:val="nil"/>
              <w:left w:val="nil"/>
              <w:bottom w:val="single" w:sz="4" w:space="0" w:color="auto"/>
              <w:right w:val="single" w:sz="4" w:space="0" w:color="auto"/>
            </w:tcBorders>
            <w:shd w:val="clear" w:color="auto" w:fill="auto"/>
            <w:noWrap/>
          </w:tcPr>
          <w:p w14:paraId="46D0AA34" w14:textId="31F5C3EA" w:rsidR="008C050E" w:rsidRPr="00380C62" w:rsidRDefault="00B31C92" w:rsidP="008C050E">
            <w:pPr>
              <w:rPr>
                <w:rFonts w:ascii="Calibri" w:hAnsi="Calibri"/>
                <w:color w:val="000000"/>
                <w:sz w:val="22"/>
                <w:szCs w:val="22"/>
              </w:rPr>
            </w:pPr>
            <w:r>
              <w:rPr>
                <w:rFonts w:ascii="Calibri" w:hAnsi="Calibri"/>
                <w:color w:val="000000"/>
                <w:sz w:val="22"/>
                <w:szCs w:val="22"/>
              </w:rPr>
              <w:t>Idem</w:t>
            </w:r>
          </w:p>
        </w:tc>
      </w:tr>
      <w:tr w:rsidR="008C050E" w:rsidRPr="00380C62" w14:paraId="45F9EF12" w14:textId="77777777" w:rsidTr="008C050E">
        <w:trPr>
          <w:trHeight w:val="300"/>
        </w:trPr>
        <w:tc>
          <w:tcPr>
            <w:tcW w:w="1306" w:type="dxa"/>
            <w:tcBorders>
              <w:top w:val="nil"/>
              <w:left w:val="single" w:sz="4" w:space="0" w:color="auto"/>
              <w:bottom w:val="single" w:sz="4" w:space="0" w:color="auto"/>
              <w:right w:val="single" w:sz="4" w:space="0" w:color="auto"/>
            </w:tcBorders>
            <w:shd w:val="clear" w:color="auto" w:fill="auto"/>
            <w:noWrap/>
          </w:tcPr>
          <w:p w14:paraId="7FCDC04D" w14:textId="7ED1D669" w:rsidR="008C050E" w:rsidRPr="00380C62" w:rsidRDefault="007D3DFB" w:rsidP="008C050E">
            <w:pPr>
              <w:rPr>
                <w:rFonts w:ascii="Calibri" w:hAnsi="Calibri"/>
                <w:color w:val="000000"/>
                <w:sz w:val="22"/>
                <w:szCs w:val="22"/>
              </w:rPr>
            </w:pPr>
            <w:r>
              <w:rPr>
                <w:rFonts w:ascii="Calibri" w:hAnsi="Calibri"/>
                <w:color w:val="000000"/>
                <w:sz w:val="22"/>
                <w:szCs w:val="22"/>
              </w:rPr>
              <w:t>V29c</w:t>
            </w:r>
          </w:p>
        </w:tc>
        <w:tc>
          <w:tcPr>
            <w:tcW w:w="1487" w:type="dxa"/>
            <w:tcBorders>
              <w:top w:val="nil"/>
              <w:left w:val="nil"/>
              <w:bottom w:val="single" w:sz="4" w:space="0" w:color="auto"/>
              <w:right w:val="single" w:sz="4" w:space="0" w:color="auto"/>
            </w:tcBorders>
            <w:shd w:val="clear" w:color="auto" w:fill="auto"/>
            <w:noWrap/>
          </w:tcPr>
          <w:p w14:paraId="13573A38" w14:textId="43D7BFCB" w:rsidR="008C050E" w:rsidRPr="00380C62" w:rsidRDefault="008C050E" w:rsidP="008C050E">
            <w:pPr>
              <w:rPr>
                <w:rFonts w:ascii="Calibri" w:hAnsi="Calibri"/>
                <w:color w:val="000000"/>
                <w:sz w:val="22"/>
                <w:szCs w:val="22"/>
              </w:rPr>
            </w:pPr>
          </w:p>
        </w:tc>
        <w:tc>
          <w:tcPr>
            <w:tcW w:w="3124" w:type="dxa"/>
            <w:tcBorders>
              <w:top w:val="nil"/>
              <w:left w:val="nil"/>
              <w:bottom w:val="single" w:sz="4" w:space="0" w:color="auto"/>
              <w:right w:val="single" w:sz="4" w:space="0" w:color="auto"/>
            </w:tcBorders>
            <w:shd w:val="clear" w:color="auto" w:fill="auto"/>
            <w:noWrap/>
          </w:tcPr>
          <w:p w14:paraId="14612DB8" w14:textId="4D9F7DA3" w:rsidR="008C050E" w:rsidRPr="00380C62" w:rsidRDefault="007D3DFB" w:rsidP="008C050E">
            <w:pPr>
              <w:rPr>
                <w:rFonts w:ascii="Calibri" w:hAnsi="Calibri"/>
                <w:color w:val="000000"/>
                <w:sz w:val="22"/>
                <w:szCs w:val="22"/>
              </w:rPr>
            </w:pPr>
            <w:r>
              <w:rPr>
                <w:rFonts w:ascii="Calibri" w:hAnsi="Calibri"/>
                <w:color w:val="000000"/>
                <w:sz w:val="22"/>
                <w:szCs w:val="22"/>
              </w:rPr>
              <w:t>Schadelijk: iedere dag 1-2 drankjes</w:t>
            </w:r>
          </w:p>
        </w:tc>
        <w:tc>
          <w:tcPr>
            <w:tcW w:w="3426" w:type="dxa"/>
            <w:tcBorders>
              <w:top w:val="nil"/>
              <w:left w:val="nil"/>
              <w:bottom w:val="single" w:sz="4" w:space="0" w:color="auto"/>
              <w:right w:val="single" w:sz="4" w:space="0" w:color="auto"/>
            </w:tcBorders>
            <w:shd w:val="clear" w:color="auto" w:fill="auto"/>
            <w:noWrap/>
          </w:tcPr>
          <w:p w14:paraId="6F23A83C" w14:textId="3DC33E79" w:rsidR="008C050E" w:rsidRPr="00380C62" w:rsidRDefault="00B31C92" w:rsidP="008C050E">
            <w:pPr>
              <w:rPr>
                <w:rFonts w:ascii="Calibri" w:hAnsi="Calibri"/>
                <w:color w:val="000000"/>
                <w:sz w:val="22"/>
                <w:szCs w:val="22"/>
              </w:rPr>
            </w:pPr>
            <w:r>
              <w:rPr>
                <w:rFonts w:ascii="Calibri" w:hAnsi="Calibri"/>
                <w:color w:val="000000"/>
                <w:sz w:val="22"/>
                <w:szCs w:val="22"/>
              </w:rPr>
              <w:t>Idem</w:t>
            </w:r>
          </w:p>
        </w:tc>
      </w:tr>
      <w:tr w:rsidR="008C050E" w:rsidRPr="00380C62" w14:paraId="52A06127" w14:textId="77777777" w:rsidTr="008C050E">
        <w:trPr>
          <w:trHeight w:val="300"/>
        </w:trPr>
        <w:tc>
          <w:tcPr>
            <w:tcW w:w="1306" w:type="dxa"/>
            <w:tcBorders>
              <w:top w:val="nil"/>
              <w:left w:val="single" w:sz="4" w:space="0" w:color="auto"/>
              <w:bottom w:val="single" w:sz="4" w:space="0" w:color="auto"/>
              <w:right w:val="single" w:sz="4" w:space="0" w:color="auto"/>
            </w:tcBorders>
            <w:shd w:val="clear" w:color="auto" w:fill="auto"/>
            <w:noWrap/>
          </w:tcPr>
          <w:p w14:paraId="20556753" w14:textId="729322E7" w:rsidR="008C050E" w:rsidRPr="00380C62" w:rsidRDefault="007D3DFB" w:rsidP="008C050E">
            <w:pPr>
              <w:rPr>
                <w:rFonts w:ascii="Calibri" w:hAnsi="Calibri"/>
                <w:color w:val="000000"/>
                <w:sz w:val="22"/>
                <w:szCs w:val="22"/>
              </w:rPr>
            </w:pPr>
            <w:r>
              <w:rPr>
                <w:rFonts w:ascii="Calibri" w:hAnsi="Calibri"/>
                <w:color w:val="000000"/>
                <w:sz w:val="22"/>
                <w:szCs w:val="22"/>
              </w:rPr>
              <w:t>V30</w:t>
            </w:r>
          </w:p>
        </w:tc>
        <w:tc>
          <w:tcPr>
            <w:tcW w:w="1487" w:type="dxa"/>
            <w:tcBorders>
              <w:top w:val="nil"/>
              <w:left w:val="nil"/>
              <w:bottom w:val="single" w:sz="4" w:space="0" w:color="auto"/>
              <w:right w:val="single" w:sz="4" w:space="0" w:color="auto"/>
            </w:tcBorders>
            <w:shd w:val="clear" w:color="auto" w:fill="auto"/>
            <w:noWrap/>
          </w:tcPr>
          <w:p w14:paraId="07699035" w14:textId="46E5A31E" w:rsidR="008C050E" w:rsidRPr="00380C62" w:rsidRDefault="008C050E" w:rsidP="008C050E">
            <w:pPr>
              <w:rPr>
                <w:rFonts w:ascii="Calibri" w:hAnsi="Calibri"/>
                <w:color w:val="000000"/>
                <w:sz w:val="22"/>
                <w:szCs w:val="22"/>
              </w:rPr>
            </w:pPr>
          </w:p>
        </w:tc>
        <w:tc>
          <w:tcPr>
            <w:tcW w:w="3124" w:type="dxa"/>
            <w:tcBorders>
              <w:top w:val="nil"/>
              <w:left w:val="nil"/>
              <w:bottom w:val="single" w:sz="4" w:space="0" w:color="auto"/>
              <w:right w:val="single" w:sz="4" w:space="0" w:color="auto"/>
            </w:tcBorders>
            <w:shd w:val="clear" w:color="auto" w:fill="auto"/>
            <w:noWrap/>
          </w:tcPr>
          <w:p w14:paraId="77CDE571" w14:textId="53E1CA9A" w:rsidR="008C050E" w:rsidRPr="00380C62" w:rsidRDefault="007D3DFB" w:rsidP="008C050E">
            <w:pPr>
              <w:rPr>
                <w:rFonts w:ascii="Calibri" w:hAnsi="Calibri"/>
                <w:color w:val="000000"/>
                <w:sz w:val="22"/>
                <w:szCs w:val="22"/>
              </w:rPr>
            </w:pPr>
            <w:r>
              <w:rPr>
                <w:rFonts w:ascii="Calibri" w:hAnsi="Calibri"/>
                <w:color w:val="000000"/>
                <w:sz w:val="22"/>
                <w:szCs w:val="22"/>
              </w:rPr>
              <w:t xml:space="preserve">Frequentie alcoholvrij </w:t>
            </w:r>
          </w:p>
        </w:tc>
        <w:tc>
          <w:tcPr>
            <w:tcW w:w="3426" w:type="dxa"/>
            <w:tcBorders>
              <w:top w:val="nil"/>
              <w:left w:val="nil"/>
              <w:bottom w:val="single" w:sz="4" w:space="0" w:color="auto"/>
              <w:right w:val="single" w:sz="4" w:space="0" w:color="auto"/>
            </w:tcBorders>
            <w:shd w:val="clear" w:color="auto" w:fill="auto"/>
            <w:noWrap/>
          </w:tcPr>
          <w:p w14:paraId="30E815FD" w14:textId="75701B4C" w:rsidR="008C050E" w:rsidRPr="00380C62" w:rsidRDefault="007D3DFB" w:rsidP="008C050E">
            <w:pPr>
              <w:rPr>
                <w:rFonts w:ascii="Calibri" w:hAnsi="Calibri"/>
                <w:color w:val="000000"/>
                <w:sz w:val="22"/>
                <w:szCs w:val="22"/>
              </w:rPr>
            </w:pPr>
            <w:r>
              <w:rPr>
                <w:rFonts w:ascii="Calibri" w:hAnsi="Calibri"/>
                <w:color w:val="000000"/>
                <w:sz w:val="22"/>
                <w:szCs w:val="22"/>
              </w:rPr>
              <w:t>1=elke dag, 2=elke week, 3=elke maan, 4=heel soms, 5=nooit</w:t>
            </w:r>
          </w:p>
        </w:tc>
      </w:tr>
      <w:tr w:rsidR="008C050E" w:rsidRPr="00380C62" w14:paraId="3B701923" w14:textId="77777777" w:rsidTr="008C050E">
        <w:trPr>
          <w:trHeight w:val="300"/>
        </w:trPr>
        <w:tc>
          <w:tcPr>
            <w:tcW w:w="1306" w:type="dxa"/>
            <w:tcBorders>
              <w:top w:val="nil"/>
              <w:left w:val="single" w:sz="4" w:space="0" w:color="auto"/>
              <w:bottom w:val="single" w:sz="4" w:space="0" w:color="auto"/>
              <w:right w:val="single" w:sz="4" w:space="0" w:color="auto"/>
            </w:tcBorders>
            <w:shd w:val="clear" w:color="auto" w:fill="auto"/>
            <w:noWrap/>
          </w:tcPr>
          <w:p w14:paraId="6DBBF1A1" w14:textId="23B8BC28" w:rsidR="008C050E" w:rsidRPr="00380C62" w:rsidRDefault="007D3DFB" w:rsidP="008C050E">
            <w:pPr>
              <w:rPr>
                <w:rFonts w:ascii="Calibri" w:hAnsi="Calibri"/>
                <w:color w:val="000000"/>
                <w:sz w:val="22"/>
                <w:szCs w:val="22"/>
              </w:rPr>
            </w:pPr>
            <w:r>
              <w:rPr>
                <w:rFonts w:ascii="Calibri" w:hAnsi="Calibri"/>
                <w:color w:val="000000"/>
                <w:sz w:val="22"/>
                <w:szCs w:val="22"/>
              </w:rPr>
              <w:lastRenderedPageBreak/>
              <w:t>V30BO</w:t>
            </w:r>
          </w:p>
        </w:tc>
        <w:tc>
          <w:tcPr>
            <w:tcW w:w="1487" w:type="dxa"/>
            <w:tcBorders>
              <w:top w:val="nil"/>
              <w:left w:val="nil"/>
              <w:bottom w:val="single" w:sz="4" w:space="0" w:color="auto"/>
              <w:right w:val="single" w:sz="4" w:space="0" w:color="auto"/>
            </w:tcBorders>
            <w:shd w:val="clear" w:color="auto" w:fill="auto"/>
            <w:noWrap/>
          </w:tcPr>
          <w:p w14:paraId="5E318CDF" w14:textId="72AF7D9A" w:rsidR="008C050E" w:rsidRPr="00380C62" w:rsidRDefault="008C050E" w:rsidP="008C050E">
            <w:pPr>
              <w:rPr>
                <w:rFonts w:ascii="Calibri" w:hAnsi="Calibri"/>
                <w:color w:val="000000"/>
                <w:sz w:val="22"/>
                <w:szCs w:val="22"/>
              </w:rPr>
            </w:pPr>
          </w:p>
        </w:tc>
        <w:tc>
          <w:tcPr>
            <w:tcW w:w="3124" w:type="dxa"/>
            <w:tcBorders>
              <w:top w:val="nil"/>
              <w:left w:val="nil"/>
              <w:bottom w:val="single" w:sz="4" w:space="0" w:color="auto"/>
              <w:right w:val="single" w:sz="4" w:space="0" w:color="auto"/>
            </w:tcBorders>
            <w:shd w:val="clear" w:color="auto" w:fill="auto"/>
            <w:noWrap/>
          </w:tcPr>
          <w:p w14:paraId="2DF629B2" w14:textId="6CFE4AF7" w:rsidR="008C050E" w:rsidRPr="00380C62" w:rsidRDefault="007D3DFB" w:rsidP="008C050E">
            <w:pPr>
              <w:rPr>
                <w:rFonts w:ascii="Calibri" w:hAnsi="Calibri"/>
                <w:color w:val="000000"/>
                <w:sz w:val="22"/>
                <w:szCs w:val="22"/>
              </w:rPr>
            </w:pPr>
            <w:r>
              <w:rPr>
                <w:rFonts w:ascii="Calibri" w:hAnsi="Calibri"/>
                <w:color w:val="000000"/>
                <w:sz w:val="22"/>
                <w:szCs w:val="22"/>
              </w:rPr>
              <w:t>Frequentie alcoholvrij (</w:t>
            </w:r>
            <w:r w:rsidR="00724445">
              <w:rPr>
                <w:rFonts w:ascii="Calibri" w:hAnsi="Calibri"/>
                <w:color w:val="000000"/>
                <w:sz w:val="22"/>
                <w:szCs w:val="22"/>
              </w:rPr>
              <w:t xml:space="preserve">alleen </w:t>
            </w:r>
            <w:r>
              <w:rPr>
                <w:rFonts w:ascii="Calibri" w:hAnsi="Calibri"/>
                <w:color w:val="000000"/>
                <w:sz w:val="22"/>
                <w:szCs w:val="22"/>
              </w:rPr>
              <w:t>BO)</w:t>
            </w:r>
          </w:p>
        </w:tc>
        <w:tc>
          <w:tcPr>
            <w:tcW w:w="3426" w:type="dxa"/>
            <w:tcBorders>
              <w:top w:val="nil"/>
              <w:left w:val="nil"/>
              <w:bottom w:val="single" w:sz="4" w:space="0" w:color="auto"/>
              <w:right w:val="single" w:sz="4" w:space="0" w:color="auto"/>
            </w:tcBorders>
            <w:shd w:val="clear" w:color="auto" w:fill="auto"/>
            <w:noWrap/>
          </w:tcPr>
          <w:p w14:paraId="57AA4D9B" w14:textId="57FD2AFA" w:rsidR="008C050E" w:rsidRPr="00380C62" w:rsidRDefault="007D3DFB" w:rsidP="008C050E">
            <w:pPr>
              <w:rPr>
                <w:rFonts w:ascii="Calibri" w:hAnsi="Calibri"/>
                <w:color w:val="000000"/>
                <w:sz w:val="22"/>
                <w:szCs w:val="22"/>
              </w:rPr>
            </w:pPr>
            <w:r>
              <w:rPr>
                <w:rFonts w:ascii="Calibri" w:hAnsi="Calibri"/>
                <w:color w:val="000000"/>
                <w:sz w:val="22"/>
                <w:szCs w:val="22"/>
              </w:rPr>
              <w:t>1=ja, vaker dan 1 keer, 2=ja, 1 keer, 3=nee nooit, 4=ik weet niet wat het is</w:t>
            </w:r>
          </w:p>
        </w:tc>
      </w:tr>
    </w:tbl>
    <w:p w14:paraId="05B40E3F" w14:textId="77777777" w:rsidR="002647E5" w:rsidRDefault="002647E5">
      <w:pPr>
        <w:spacing w:after="200" w:line="276" w:lineRule="auto"/>
        <w:rPr>
          <w:rFonts w:ascii="Calibri" w:hAnsi="Calibri"/>
          <w:b/>
          <w:sz w:val="22"/>
          <w:szCs w:val="22"/>
        </w:rPr>
      </w:pPr>
    </w:p>
    <w:p w14:paraId="1C0FA317" w14:textId="2AE1E94E" w:rsidR="002647E5" w:rsidRPr="002B09DB" w:rsidRDefault="002647E5">
      <w:pPr>
        <w:spacing w:after="200" w:line="276" w:lineRule="auto"/>
        <w:rPr>
          <w:rFonts w:ascii="Calibri" w:hAnsi="Calibri"/>
          <w:b/>
          <w:sz w:val="22"/>
          <w:szCs w:val="22"/>
          <w:vertAlign w:val="superscript"/>
        </w:rPr>
      </w:pPr>
      <w:r>
        <w:rPr>
          <w:rFonts w:ascii="Calibri" w:hAnsi="Calibri"/>
          <w:b/>
          <w:sz w:val="22"/>
          <w:szCs w:val="22"/>
        </w:rPr>
        <w:t>Nieuwe variabelen</w:t>
      </w:r>
      <w:r w:rsidR="00931C44">
        <w:rPr>
          <w:rStyle w:val="Voetnootmarkering"/>
          <w:rFonts w:ascii="Calibri" w:hAnsi="Calibri"/>
          <w:b/>
          <w:sz w:val="22"/>
          <w:szCs w:val="22"/>
        </w:rPr>
        <w:footnoteReference w:id="6"/>
      </w:r>
    </w:p>
    <w:tbl>
      <w:tblPr>
        <w:tblW w:w="900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91"/>
        <w:gridCol w:w="1310"/>
        <w:gridCol w:w="3118"/>
        <w:gridCol w:w="3287"/>
      </w:tblGrid>
      <w:tr w:rsidR="002647E5" w:rsidRPr="00380C62" w14:paraId="0AB03982" w14:textId="77777777" w:rsidTr="00CA694D">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hideMark/>
          </w:tcPr>
          <w:p w14:paraId="2DAC573E" w14:textId="77777777" w:rsidR="002647E5" w:rsidRPr="00380C62" w:rsidRDefault="002647E5" w:rsidP="00CA694D">
            <w:pPr>
              <w:rPr>
                <w:rFonts w:ascii="Calibri" w:hAnsi="Calibri"/>
                <w:b/>
                <w:color w:val="000000"/>
                <w:sz w:val="22"/>
                <w:szCs w:val="22"/>
              </w:rPr>
            </w:pPr>
            <w:r w:rsidRPr="00380C62">
              <w:rPr>
                <w:rFonts w:ascii="Calibri" w:hAnsi="Calibri"/>
                <w:b/>
                <w:color w:val="000000"/>
                <w:sz w:val="22"/>
                <w:szCs w:val="22"/>
              </w:rPr>
              <w:t>Variabele</w:t>
            </w:r>
          </w:p>
        </w:tc>
        <w:tc>
          <w:tcPr>
            <w:tcW w:w="1310" w:type="dxa"/>
            <w:tcBorders>
              <w:top w:val="single" w:sz="4" w:space="0" w:color="auto"/>
              <w:left w:val="single" w:sz="4" w:space="0" w:color="auto"/>
              <w:bottom w:val="single" w:sz="4" w:space="0" w:color="auto"/>
              <w:right w:val="single" w:sz="4" w:space="0" w:color="auto"/>
            </w:tcBorders>
          </w:tcPr>
          <w:p w14:paraId="479BB6E5" w14:textId="77777777" w:rsidR="002647E5" w:rsidRPr="00380C62" w:rsidRDefault="002647E5" w:rsidP="00CA694D">
            <w:pPr>
              <w:rPr>
                <w:rFonts w:ascii="Calibri" w:hAnsi="Calibri"/>
                <w:b/>
                <w:color w:val="000000"/>
                <w:sz w:val="22"/>
                <w:szCs w:val="22"/>
              </w:rPr>
            </w:pPr>
            <w:r w:rsidRPr="00380C62">
              <w:rPr>
                <w:rFonts w:ascii="Calibri" w:hAnsi="Calibri"/>
                <w:b/>
                <w:color w:val="000000"/>
                <w:sz w:val="22"/>
                <w:szCs w:val="22"/>
              </w:rPr>
              <w:t>Gebaseerd op</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BC45312" w14:textId="77777777" w:rsidR="002647E5" w:rsidRPr="00380C62" w:rsidRDefault="002647E5" w:rsidP="00CA694D">
            <w:pPr>
              <w:rPr>
                <w:rFonts w:ascii="Calibri" w:hAnsi="Calibri"/>
                <w:b/>
                <w:color w:val="000000"/>
                <w:sz w:val="22"/>
                <w:szCs w:val="22"/>
              </w:rPr>
            </w:pPr>
            <w:r w:rsidRPr="00380C62">
              <w:rPr>
                <w:rFonts w:ascii="Calibri" w:hAnsi="Calibri"/>
                <w:b/>
                <w:color w:val="000000"/>
                <w:sz w:val="22"/>
                <w:szCs w:val="22"/>
              </w:rPr>
              <w:t>Label/Omschrijving</w:t>
            </w:r>
          </w:p>
        </w:tc>
        <w:tc>
          <w:tcPr>
            <w:tcW w:w="3287" w:type="dxa"/>
            <w:tcBorders>
              <w:top w:val="single" w:sz="4" w:space="0" w:color="auto"/>
              <w:left w:val="single" w:sz="4" w:space="0" w:color="auto"/>
              <w:bottom w:val="single" w:sz="4" w:space="0" w:color="auto"/>
              <w:right w:val="single" w:sz="4" w:space="0" w:color="auto"/>
            </w:tcBorders>
            <w:shd w:val="clear" w:color="auto" w:fill="auto"/>
            <w:noWrap/>
            <w:hideMark/>
          </w:tcPr>
          <w:p w14:paraId="75B3B83F" w14:textId="77777777" w:rsidR="002647E5" w:rsidRPr="00380C62" w:rsidRDefault="002647E5" w:rsidP="00CA694D">
            <w:pPr>
              <w:rPr>
                <w:rFonts w:ascii="Calibri" w:hAnsi="Calibri"/>
                <w:b/>
                <w:color w:val="000000"/>
                <w:sz w:val="22"/>
                <w:szCs w:val="22"/>
              </w:rPr>
            </w:pPr>
            <w:r w:rsidRPr="00380C62">
              <w:rPr>
                <w:rFonts w:ascii="Calibri" w:hAnsi="Calibri"/>
                <w:b/>
                <w:color w:val="000000"/>
                <w:sz w:val="22"/>
                <w:szCs w:val="22"/>
              </w:rPr>
              <w:t>Value labels/Opmerkingen</w:t>
            </w:r>
          </w:p>
        </w:tc>
      </w:tr>
      <w:tr w:rsidR="002647E5" w:rsidRPr="00380C62" w14:paraId="7068FE20" w14:textId="77777777" w:rsidTr="00CA694D">
        <w:trPr>
          <w:trHeight w:val="300"/>
        </w:trPr>
        <w:tc>
          <w:tcPr>
            <w:tcW w:w="1291" w:type="dxa"/>
            <w:shd w:val="clear" w:color="auto" w:fill="auto"/>
            <w:noWrap/>
            <w:hideMark/>
          </w:tcPr>
          <w:p w14:paraId="259AE401" w14:textId="77777777" w:rsidR="002647E5" w:rsidRPr="00380C62" w:rsidRDefault="002647E5" w:rsidP="00CA694D">
            <w:pPr>
              <w:rPr>
                <w:rFonts w:ascii="Calibri" w:hAnsi="Calibri"/>
                <w:b/>
                <w:color w:val="000000"/>
                <w:sz w:val="22"/>
                <w:szCs w:val="22"/>
              </w:rPr>
            </w:pPr>
            <w:r w:rsidRPr="00380C62">
              <w:rPr>
                <w:rFonts w:ascii="Calibri" w:hAnsi="Calibri"/>
                <w:b/>
                <w:color w:val="000000"/>
                <w:sz w:val="22"/>
                <w:szCs w:val="22"/>
              </w:rPr>
              <w:t>lpalc</w:t>
            </w:r>
          </w:p>
        </w:tc>
        <w:tc>
          <w:tcPr>
            <w:tcW w:w="1310" w:type="dxa"/>
          </w:tcPr>
          <w:p w14:paraId="4229C18C" w14:textId="59026E3E" w:rsidR="002647E5" w:rsidRPr="00724445" w:rsidRDefault="002647E5" w:rsidP="00CA694D">
            <w:pPr>
              <w:rPr>
                <w:rFonts w:ascii="Calibri" w:hAnsi="Calibri"/>
                <w:color w:val="000000"/>
                <w:sz w:val="22"/>
                <w:szCs w:val="22"/>
              </w:rPr>
            </w:pPr>
            <w:r w:rsidRPr="00724445">
              <w:rPr>
                <w:rFonts w:ascii="Calibri" w:hAnsi="Calibri"/>
                <w:color w:val="000000"/>
                <w:sz w:val="22"/>
                <w:szCs w:val="22"/>
              </w:rPr>
              <w:t>V2</w:t>
            </w:r>
            <w:r w:rsidR="00724445" w:rsidRPr="00724445">
              <w:rPr>
                <w:rFonts w:ascii="Calibri" w:hAnsi="Calibri"/>
                <w:color w:val="000000"/>
                <w:sz w:val="22"/>
                <w:szCs w:val="22"/>
              </w:rPr>
              <w:t>3</w:t>
            </w:r>
            <w:r w:rsidR="00724445">
              <w:rPr>
                <w:rFonts w:ascii="Calibri" w:hAnsi="Calibri"/>
                <w:color w:val="000000"/>
                <w:sz w:val="22"/>
                <w:szCs w:val="22"/>
              </w:rPr>
              <w:t>a</w:t>
            </w:r>
          </w:p>
        </w:tc>
        <w:tc>
          <w:tcPr>
            <w:tcW w:w="3118" w:type="dxa"/>
            <w:shd w:val="clear" w:color="auto" w:fill="auto"/>
            <w:noWrap/>
            <w:hideMark/>
          </w:tcPr>
          <w:p w14:paraId="56F2E0C3" w14:textId="77777777" w:rsidR="002647E5" w:rsidRPr="00380C62" w:rsidRDefault="002647E5" w:rsidP="00CA694D">
            <w:pPr>
              <w:rPr>
                <w:rFonts w:ascii="Calibri" w:hAnsi="Calibri"/>
                <w:color w:val="000000"/>
                <w:sz w:val="22"/>
                <w:szCs w:val="22"/>
              </w:rPr>
            </w:pPr>
            <w:r w:rsidRPr="00380C62">
              <w:rPr>
                <w:rFonts w:ascii="Calibri" w:hAnsi="Calibri"/>
                <w:color w:val="000000"/>
                <w:sz w:val="22"/>
                <w:szCs w:val="22"/>
              </w:rPr>
              <w:t>lifetime-prevalentie alcohol</w:t>
            </w:r>
          </w:p>
        </w:tc>
        <w:tc>
          <w:tcPr>
            <w:tcW w:w="3287" w:type="dxa"/>
            <w:shd w:val="clear" w:color="auto" w:fill="auto"/>
            <w:noWrap/>
            <w:hideMark/>
          </w:tcPr>
          <w:p w14:paraId="3EA58EED" w14:textId="77777777" w:rsidR="002647E5" w:rsidRPr="00380C62" w:rsidRDefault="002647E5" w:rsidP="00CA694D">
            <w:pPr>
              <w:rPr>
                <w:rFonts w:ascii="Calibri" w:hAnsi="Calibri"/>
                <w:color w:val="000000"/>
                <w:sz w:val="22"/>
                <w:szCs w:val="22"/>
              </w:rPr>
            </w:pPr>
            <w:r w:rsidRPr="00380C62">
              <w:rPr>
                <w:rFonts w:ascii="Calibri" w:hAnsi="Calibri"/>
                <w:color w:val="000000"/>
                <w:sz w:val="22"/>
                <w:szCs w:val="22"/>
              </w:rPr>
              <w:t>0=geen alcohol gebruikt, 1=wel alcohol gebruikt</w:t>
            </w:r>
          </w:p>
        </w:tc>
      </w:tr>
      <w:tr w:rsidR="002647E5" w:rsidRPr="00380C62" w14:paraId="3BB635E0" w14:textId="77777777" w:rsidTr="00CA694D">
        <w:trPr>
          <w:trHeight w:val="300"/>
        </w:trPr>
        <w:tc>
          <w:tcPr>
            <w:tcW w:w="1291" w:type="dxa"/>
            <w:shd w:val="clear" w:color="auto" w:fill="auto"/>
            <w:noWrap/>
          </w:tcPr>
          <w:p w14:paraId="06E9FE46" w14:textId="77777777" w:rsidR="002647E5" w:rsidRPr="00380C62" w:rsidRDefault="002647E5" w:rsidP="00CA694D">
            <w:pPr>
              <w:rPr>
                <w:rFonts w:ascii="Calibri" w:hAnsi="Calibri"/>
                <w:b/>
                <w:color w:val="000000"/>
                <w:sz w:val="22"/>
                <w:szCs w:val="22"/>
              </w:rPr>
            </w:pPr>
            <w:r w:rsidRPr="00380C62">
              <w:rPr>
                <w:rFonts w:ascii="Calibri" w:hAnsi="Calibri"/>
                <w:b/>
                <w:color w:val="000000"/>
                <w:sz w:val="22"/>
                <w:szCs w:val="22"/>
              </w:rPr>
              <w:t>jpalc</w:t>
            </w:r>
          </w:p>
        </w:tc>
        <w:tc>
          <w:tcPr>
            <w:tcW w:w="1310" w:type="dxa"/>
          </w:tcPr>
          <w:p w14:paraId="59CC8597" w14:textId="7F9E6549" w:rsidR="002647E5" w:rsidRPr="00724445" w:rsidRDefault="002647E5" w:rsidP="00CA694D">
            <w:pPr>
              <w:rPr>
                <w:rFonts w:ascii="Calibri" w:hAnsi="Calibri"/>
                <w:color w:val="000000"/>
                <w:sz w:val="22"/>
                <w:szCs w:val="22"/>
              </w:rPr>
            </w:pPr>
            <w:r w:rsidRPr="00724445">
              <w:rPr>
                <w:rFonts w:ascii="Calibri" w:hAnsi="Calibri"/>
                <w:color w:val="000000"/>
                <w:sz w:val="22"/>
                <w:szCs w:val="22"/>
              </w:rPr>
              <w:t>V2</w:t>
            </w:r>
            <w:r w:rsidR="00724445" w:rsidRPr="00724445">
              <w:rPr>
                <w:rFonts w:ascii="Calibri" w:hAnsi="Calibri"/>
                <w:color w:val="000000"/>
                <w:sz w:val="22"/>
                <w:szCs w:val="22"/>
              </w:rPr>
              <w:t>3</w:t>
            </w:r>
            <w:r w:rsidR="00724445">
              <w:rPr>
                <w:rFonts w:ascii="Calibri" w:hAnsi="Calibri"/>
                <w:color w:val="000000"/>
                <w:sz w:val="22"/>
                <w:szCs w:val="22"/>
              </w:rPr>
              <w:t>b</w:t>
            </w:r>
          </w:p>
        </w:tc>
        <w:tc>
          <w:tcPr>
            <w:tcW w:w="3118" w:type="dxa"/>
            <w:shd w:val="clear" w:color="auto" w:fill="auto"/>
            <w:noWrap/>
          </w:tcPr>
          <w:p w14:paraId="162DDA9C" w14:textId="77777777" w:rsidR="002647E5" w:rsidRPr="00380C62" w:rsidRDefault="002647E5" w:rsidP="00CA694D">
            <w:pPr>
              <w:rPr>
                <w:rFonts w:ascii="Calibri" w:hAnsi="Calibri"/>
                <w:color w:val="000000"/>
                <w:sz w:val="22"/>
                <w:szCs w:val="22"/>
              </w:rPr>
            </w:pPr>
            <w:r w:rsidRPr="00380C62">
              <w:rPr>
                <w:rFonts w:ascii="Calibri" w:hAnsi="Calibri"/>
                <w:color w:val="000000"/>
                <w:sz w:val="22"/>
                <w:szCs w:val="22"/>
              </w:rPr>
              <w:t>Jaarprevalentie alcohol</w:t>
            </w:r>
          </w:p>
        </w:tc>
        <w:tc>
          <w:tcPr>
            <w:tcW w:w="3287" w:type="dxa"/>
            <w:shd w:val="clear" w:color="auto" w:fill="auto"/>
            <w:noWrap/>
          </w:tcPr>
          <w:p w14:paraId="78284399" w14:textId="7178BB08" w:rsidR="002647E5" w:rsidRPr="00380C62" w:rsidRDefault="00B31C92" w:rsidP="00CA694D">
            <w:pPr>
              <w:rPr>
                <w:rFonts w:ascii="Calibri" w:hAnsi="Calibri"/>
                <w:color w:val="000000"/>
                <w:sz w:val="22"/>
                <w:szCs w:val="22"/>
              </w:rPr>
            </w:pPr>
            <w:r>
              <w:rPr>
                <w:rFonts w:ascii="Calibri" w:hAnsi="Calibri"/>
                <w:color w:val="000000"/>
                <w:sz w:val="22"/>
                <w:szCs w:val="22"/>
              </w:rPr>
              <w:t>Idem</w:t>
            </w:r>
          </w:p>
        </w:tc>
      </w:tr>
      <w:tr w:rsidR="002647E5" w:rsidRPr="00380C62" w14:paraId="01BD3CB6" w14:textId="77777777" w:rsidTr="00CA694D">
        <w:trPr>
          <w:trHeight w:val="300"/>
        </w:trPr>
        <w:tc>
          <w:tcPr>
            <w:tcW w:w="1291" w:type="dxa"/>
            <w:shd w:val="clear" w:color="auto" w:fill="auto"/>
            <w:noWrap/>
          </w:tcPr>
          <w:p w14:paraId="583D9E6D" w14:textId="77777777" w:rsidR="002647E5" w:rsidRPr="00380C62" w:rsidRDefault="002647E5" w:rsidP="00CA694D">
            <w:pPr>
              <w:rPr>
                <w:rFonts w:ascii="Calibri" w:hAnsi="Calibri"/>
                <w:b/>
                <w:color w:val="000000"/>
                <w:sz w:val="22"/>
                <w:szCs w:val="22"/>
              </w:rPr>
            </w:pPr>
            <w:r w:rsidRPr="00380C62">
              <w:rPr>
                <w:rFonts w:ascii="Calibri" w:hAnsi="Calibri"/>
                <w:b/>
                <w:color w:val="000000"/>
                <w:sz w:val="22"/>
                <w:szCs w:val="22"/>
              </w:rPr>
              <w:t>mpalc</w:t>
            </w:r>
          </w:p>
        </w:tc>
        <w:tc>
          <w:tcPr>
            <w:tcW w:w="1310" w:type="dxa"/>
          </w:tcPr>
          <w:p w14:paraId="4EF3A373" w14:textId="7D553FF3" w:rsidR="002647E5" w:rsidRPr="00724445" w:rsidRDefault="002647E5" w:rsidP="00CA694D">
            <w:pPr>
              <w:rPr>
                <w:rFonts w:ascii="Calibri" w:hAnsi="Calibri"/>
                <w:color w:val="000000"/>
                <w:sz w:val="22"/>
                <w:szCs w:val="22"/>
              </w:rPr>
            </w:pPr>
            <w:r w:rsidRPr="00724445">
              <w:rPr>
                <w:rFonts w:ascii="Calibri" w:hAnsi="Calibri"/>
                <w:color w:val="000000"/>
                <w:sz w:val="22"/>
                <w:szCs w:val="22"/>
              </w:rPr>
              <w:t>V2</w:t>
            </w:r>
            <w:r w:rsidR="00724445" w:rsidRPr="00724445">
              <w:rPr>
                <w:rFonts w:ascii="Calibri" w:hAnsi="Calibri"/>
                <w:color w:val="000000"/>
                <w:sz w:val="22"/>
                <w:szCs w:val="22"/>
              </w:rPr>
              <w:t>3</w:t>
            </w:r>
            <w:r w:rsidR="00724445">
              <w:rPr>
                <w:rFonts w:ascii="Calibri" w:hAnsi="Calibri"/>
                <w:color w:val="000000"/>
                <w:sz w:val="22"/>
                <w:szCs w:val="22"/>
              </w:rPr>
              <w:t>c</w:t>
            </w:r>
          </w:p>
        </w:tc>
        <w:tc>
          <w:tcPr>
            <w:tcW w:w="3118" w:type="dxa"/>
            <w:shd w:val="clear" w:color="auto" w:fill="auto"/>
            <w:noWrap/>
            <w:hideMark/>
          </w:tcPr>
          <w:p w14:paraId="73D2432C" w14:textId="77777777" w:rsidR="002647E5" w:rsidRPr="00380C62" w:rsidRDefault="002647E5" w:rsidP="00CA694D">
            <w:pPr>
              <w:rPr>
                <w:rFonts w:ascii="Calibri" w:hAnsi="Calibri"/>
                <w:color w:val="000000"/>
                <w:sz w:val="22"/>
                <w:szCs w:val="22"/>
              </w:rPr>
            </w:pPr>
            <w:r w:rsidRPr="00380C62">
              <w:rPr>
                <w:rFonts w:ascii="Calibri" w:hAnsi="Calibri"/>
                <w:color w:val="000000"/>
                <w:sz w:val="22"/>
                <w:szCs w:val="22"/>
              </w:rPr>
              <w:t>maandprevalentie alcohol</w:t>
            </w:r>
          </w:p>
        </w:tc>
        <w:tc>
          <w:tcPr>
            <w:tcW w:w="3287" w:type="dxa"/>
            <w:shd w:val="clear" w:color="auto" w:fill="auto"/>
            <w:noWrap/>
            <w:hideMark/>
          </w:tcPr>
          <w:p w14:paraId="6467EB5D" w14:textId="48778B93" w:rsidR="002647E5" w:rsidRPr="00380C62" w:rsidRDefault="00B31C92" w:rsidP="00CA694D">
            <w:pPr>
              <w:rPr>
                <w:rFonts w:ascii="Calibri" w:hAnsi="Calibri"/>
                <w:color w:val="000000"/>
                <w:sz w:val="22"/>
                <w:szCs w:val="22"/>
              </w:rPr>
            </w:pPr>
            <w:r>
              <w:rPr>
                <w:rFonts w:ascii="Calibri" w:hAnsi="Calibri"/>
                <w:color w:val="000000"/>
                <w:sz w:val="22"/>
                <w:szCs w:val="22"/>
              </w:rPr>
              <w:t>Idem</w:t>
            </w:r>
          </w:p>
        </w:tc>
      </w:tr>
      <w:tr w:rsidR="002647E5" w:rsidRPr="00380C62" w14:paraId="298F187E" w14:textId="77777777" w:rsidTr="00CA694D">
        <w:trPr>
          <w:trHeight w:val="300"/>
        </w:trPr>
        <w:tc>
          <w:tcPr>
            <w:tcW w:w="1291" w:type="dxa"/>
            <w:shd w:val="clear" w:color="auto" w:fill="auto"/>
            <w:noWrap/>
          </w:tcPr>
          <w:p w14:paraId="53CEB123" w14:textId="77777777" w:rsidR="002647E5" w:rsidRPr="00380C62" w:rsidRDefault="002647E5" w:rsidP="00CA694D">
            <w:pPr>
              <w:rPr>
                <w:rFonts w:ascii="Calibri" w:hAnsi="Calibri"/>
                <w:b/>
                <w:color w:val="000000"/>
                <w:sz w:val="22"/>
                <w:szCs w:val="22"/>
              </w:rPr>
            </w:pPr>
            <w:r w:rsidRPr="00380C62">
              <w:rPr>
                <w:rFonts w:ascii="Calibri" w:hAnsi="Calibri"/>
                <w:b/>
                <w:color w:val="000000"/>
                <w:sz w:val="22"/>
                <w:szCs w:val="22"/>
              </w:rPr>
              <w:t>mpbinge</w:t>
            </w:r>
          </w:p>
        </w:tc>
        <w:tc>
          <w:tcPr>
            <w:tcW w:w="1310" w:type="dxa"/>
          </w:tcPr>
          <w:p w14:paraId="3B6E6D33" w14:textId="426D8876" w:rsidR="002647E5" w:rsidRPr="00724445" w:rsidRDefault="002647E5" w:rsidP="00CA694D">
            <w:pPr>
              <w:rPr>
                <w:rFonts w:ascii="Calibri" w:hAnsi="Calibri"/>
                <w:color w:val="000000"/>
                <w:sz w:val="22"/>
                <w:szCs w:val="22"/>
              </w:rPr>
            </w:pPr>
            <w:r w:rsidRPr="00724445">
              <w:rPr>
                <w:rFonts w:ascii="Calibri" w:hAnsi="Calibri"/>
                <w:color w:val="000000"/>
                <w:sz w:val="22"/>
                <w:szCs w:val="22"/>
              </w:rPr>
              <w:t>V</w:t>
            </w:r>
            <w:r w:rsidR="00724445" w:rsidRPr="00724445">
              <w:rPr>
                <w:rFonts w:ascii="Calibri" w:hAnsi="Calibri"/>
                <w:color w:val="000000"/>
                <w:sz w:val="22"/>
                <w:szCs w:val="22"/>
              </w:rPr>
              <w:t>26</w:t>
            </w:r>
          </w:p>
        </w:tc>
        <w:tc>
          <w:tcPr>
            <w:tcW w:w="3118" w:type="dxa"/>
            <w:shd w:val="clear" w:color="auto" w:fill="auto"/>
            <w:noWrap/>
          </w:tcPr>
          <w:p w14:paraId="16601413" w14:textId="77777777" w:rsidR="002647E5" w:rsidRPr="00380C62" w:rsidRDefault="002647E5" w:rsidP="00CA694D">
            <w:pPr>
              <w:rPr>
                <w:rFonts w:ascii="Calibri" w:hAnsi="Calibri"/>
                <w:color w:val="000000"/>
                <w:sz w:val="22"/>
                <w:szCs w:val="22"/>
              </w:rPr>
            </w:pPr>
            <w:r w:rsidRPr="00380C62">
              <w:rPr>
                <w:rFonts w:ascii="Calibri" w:hAnsi="Calibri"/>
                <w:color w:val="000000"/>
                <w:sz w:val="22"/>
                <w:szCs w:val="22"/>
              </w:rPr>
              <w:t>maandprevalentie bingedrinken (5 of meer glazen)</w:t>
            </w:r>
          </w:p>
        </w:tc>
        <w:tc>
          <w:tcPr>
            <w:tcW w:w="3287" w:type="dxa"/>
            <w:shd w:val="clear" w:color="auto" w:fill="auto"/>
            <w:noWrap/>
          </w:tcPr>
          <w:p w14:paraId="7EEEC882" w14:textId="77777777" w:rsidR="002647E5" w:rsidRPr="00380C62" w:rsidRDefault="002647E5" w:rsidP="00CA694D">
            <w:pPr>
              <w:rPr>
                <w:rFonts w:ascii="Calibri" w:hAnsi="Calibri"/>
                <w:color w:val="000000"/>
                <w:sz w:val="22"/>
                <w:szCs w:val="22"/>
              </w:rPr>
            </w:pPr>
            <w:r w:rsidRPr="00380C62">
              <w:rPr>
                <w:rFonts w:ascii="Calibri" w:hAnsi="Calibri"/>
                <w:color w:val="000000"/>
                <w:sz w:val="22"/>
                <w:szCs w:val="22"/>
              </w:rPr>
              <w:t>0=geen bingedrinken, 1=wel bingedrinken</w:t>
            </w:r>
          </w:p>
        </w:tc>
      </w:tr>
      <w:tr w:rsidR="002647E5" w:rsidRPr="00380C62" w14:paraId="33F738DF" w14:textId="77777777" w:rsidTr="00CA694D">
        <w:trPr>
          <w:trHeight w:val="300"/>
        </w:trPr>
        <w:tc>
          <w:tcPr>
            <w:tcW w:w="1291" w:type="dxa"/>
            <w:shd w:val="clear" w:color="auto" w:fill="auto"/>
            <w:noWrap/>
          </w:tcPr>
          <w:p w14:paraId="71AB5796" w14:textId="77777777" w:rsidR="002647E5" w:rsidRPr="00380C62" w:rsidRDefault="002647E5" w:rsidP="00CA694D">
            <w:pPr>
              <w:rPr>
                <w:rFonts w:ascii="Calibri" w:hAnsi="Calibri"/>
                <w:b/>
                <w:color w:val="000000"/>
                <w:sz w:val="22"/>
                <w:szCs w:val="22"/>
              </w:rPr>
            </w:pPr>
            <w:r w:rsidRPr="00380C62">
              <w:rPr>
                <w:rFonts w:ascii="Calibri" w:hAnsi="Calibri"/>
                <w:b/>
                <w:color w:val="000000"/>
                <w:sz w:val="22"/>
                <w:szCs w:val="22"/>
              </w:rPr>
              <w:t>lpdronk</w:t>
            </w:r>
          </w:p>
        </w:tc>
        <w:tc>
          <w:tcPr>
            <w:tcW w:w="1310" w:type="dxa"/>
          </w:tcPr>
          <w:p w14:paraId="554C1013" w14:textId="1302878E" w:rsidR="002647E5" w:rsidRPr="00724445" w:rsidRDefault="002647E5" w:rsidP="00CA694D">
            <w:pPr>
              <w:rPr>
                <w:rFonts w:ascii="Calibri" w:hAnsi="Calibri"/>
                <w:color w:val="000000"/>
                <w:sz w:val="22"/>
                <w:szCs w:val="22"/>
              </w:rPr>
            </w:pPr>
            <w:r w:rsidRPr="00724445">
              <w:rPr>
                <w:rFonts w:ascii="Calibri" w:hAnsi="Calibri"/>
                <w:color w:val="000000"/>
                <w:sz w:val="22"/>
                <w:szCs w:val="22"/>
              </w:rPr>
              <w:t>V</w:t>
            </w:r>
            <w:r w:rsidR="00724445" w:rsidRPr="00724445">
              <w:rPr>
                <w:rFonts w:ascii="Calibri" w:hAnsi="Calibri"/>
                <w:color w:val="000000"/>
                <w:sz w:val="22"/>
                <w:szCs w:val="22"/>
              </w:rPr>
              <w:t>27</w:t>
            </w:r>
            <w:r w:rsidR="00724445">
              <w:rPr>
                <w:rFonts w:ascii="Calibri" w:hAnsi="Calibri"/>
                <w:color w:val="000000"/>
                <w:sz w:val="22"/>
                <w:szCs w:val="22"/>
              </w:rPr>
              <w:t>a</w:t>
            </w:r>
          </w:p>
        </w:tc>
        <w:tc>
          <w:tcPr>
            <w:tcW w:w="3118" w:type="dxa"/>
            <w:shd w:val="clear" w:color="auto" w:fill="auto"/>
            <w:noWrap/>
            <w:hideMark/>
          </w:tcPr>
          <w:p w14:paraId="62118909" w14:textId="77777777" w:rsidR="002647E5" w:rsidRPr="00380C62" w:rsidRDefault="002647E5" w:rsidP="00CA694D">
            <w:pPr>
              <w:rPr>
                <w:rFonts w:ascii="Calibri" w:hAnsi="Calibri"/>
                <w:color w:val="000000"/>
                <w:sz w:val="22"/>
                <w:szCs w:val="22"/>
              </w:rPr>
            </w:pPr>
            <w:r w:rsidRPr="00380C62">
              <w:rPr>
                <w:rFonts w:ascii="Calibri" w:hAnsi="Calibri"/>
                <w:color w:val="000000"/>
                <w:sz w:val="22"/>
                <w:szCs w:val="22"/>
              </w:rPr>
              <w:t>lifetime-prevalentie dronkenschap</w:t>
            </w:r>
          </w:p>
        </w:tc>
        <w:tc>
          <w:tcPr>
            <w:tcW w:w="3287" w:type="dxa"/>
            <w:shd w:val="clear" w:color="auto" w:fill="auto"/>
            <w:noWrap/>
            <w:hideMark/>
          </w:tcPr>
          <w:p w14:paraId="55C2F9D5" w14:textId="77777777" w:rsidR="002647E5" w:rsidRPr="00380C62" w:rsidRDefault="002647E5" w:rsidP="00CA694D">
            <w:pPr>
              <w:rPr>
                <w:rFonts w:ascii="Calibri" w:hAnsi="Calibri"/>
                <w:color w:val="000000"/>
                <w:sz w:val="22"/>
                <w:szCs w:val="22"/>
              </w:rPr>
            </w:pPr>
            <w:r w:rsidRPr="00380C62">
              <w:rPr>
                <w:rFonts w:ascii="Calibri" w:hAnsi="Calibri"/>
                <w:color w:val="000000"/>
                <w:sz w:val="22"/>
                <w:szCs w:val="22"/>
              </w:rPr>
              <w:t>0=niet dronken geweest, 1=wel dronken geweest</w:t>
            </w:r>
          </w:p>
        </w:tc>
      </w:tr>
      <w:tr w:rsidR="002647E5" w:rsidRPr="00380C62" w14:paraId="3AE30646" w14:textId="77777777" w:rsidTr="00CA694D">
        <w:trPr>
          <w:trHeight w:val="300"/>
        </w:trPr>
        <w:tc>
          <w:tcPr>
            <w:tcW w:w="1291" w:type="dxa"/>
            <w:shd w:val="clear" w:color="auto" w:fill="auto"/>
            <w:noWrap/>
          </w:tcPr>
          <w:p w14:paraId="2E4D8A58" w14:textId="77777777" w:rsidR="002647E5" w:rsidRPr="00380C62" w:rsidRDefault="002647E5" w:rsidP="00CA694D">
            <w:pPr>
              <w:rPr>
                <w:rFonts w:ascii="Calibri" w:hAnsi="Calibri"/>
                <w:b/>
                <w:color w:val="000000"/>
                <w:sz w:val="22"/>
                <w:szCs w:val="22"/>
              </w:rPr>
            </w:pPr>
            <w:r w:rsidRPr="00380C62">
              <w:rPr>
                <w:rFonts w:ascii="Calibri" w:hAnsi="Calibri"/>
                <w:b/>
                <w:color w:val="000000"/>
                <w:sz w:val="22"/>
                <w:szCs w:val="22"/>
              </w:rPr>
              <w:t>mpdronk</w:t>
            </w:r>
          </w:p>
        </w:tc>
        <w:tc>
          <w:tcPr>
            <w:tcW w:w="1310" w:type="dxa"/>
          </w:tcPr>
          <w:p w14:paraId="6FC128CF" w14:textId="091919E8" w:rsidR="002647E5" w:rsidRPr="00724445" w:rsidRDefault="002647E5" w:rsidP="00CA694D">
            <w:pPr>
              <w:rPr>
                <w:rFonts w:ascii="Calibri" w:hAnsi="Calibri"/>
                <w:color w:val="000000"/>
                <w:sz w:val="22"/>
                <w:szCs w:val="22"/>
              </w:rPr>
            </w:pPr>
            <w:r w:rsidRPr="00724445">
              <w:rPr>
                <w:rFonts w:ascii="Calibri" w:hAnsi="Calibri"/>
                <w:color w:val="000000"/>
                <w:sz w:val="22"/>
                <w:szCs w:val="22"/>
              </w:rPr>
              <w:t>V</w:t>
            </w:r>
            <w:r w:rsidR="00724445" w:rsidRPr="00724445">
              <w:rPr>
                <w:rFonts w:ascii="Calibri" w:hAnsi="Calibri"/>
                <w:color w:val="000000"/>
                <w:sz w:val="22"/>
                <w:szCs w:val="22"/>
              </w:rPr>
              <w:t>27</w:t>
            </w:r>
            <w:r w:rsidR="00724445">
              <w:rPr>
                <w:rFonts w:ascii="Calibri" w:hAnsi="Calibri"/>
                <w:color w:val="000000"/>
                <w:sz w:val="22"/>
                <w:szCs w:val="22"/>
              </w:rPr>
              <w:t>b</w:t>
            </w:r>
          </w:p>
        </w:tc>
        <w:tc>
          <w:tcPr>
            <w:tcW w:w="3118" w:type="dxa"/>
            <w:shd w:val="clear" w:color="auto" w:fill="auto"/>
            <w:noWrap/>
            <w:hideMark/>
          </w:tcPr>
          <w:p w14:paraId="60477B0B" w14:textId="77777777" w:rsidR="002647E5" w:rsidRPr="00380C62" w:rsidRDefault="002647E5" w:rsidP="00CA694D">
            <w:pPr>
              <w:rPr>
                <w:rFonts w:ascii="Calibri" w:hAnsi="Calibri"/>
                <w:color w:val="000000"/>
                <w:sz w:val="22"/>
                <w:szCs w:val="22"/>
              </w:rPr>
            </w:pPr>
            <w:r w:rsidRPr="00380C62">
              <w:rPr>
                <w:rFonts w:ascii="Calibri" w:hAnsi="Calibri"/>
                <w:color w:val="000000"/>
                <w:sz w:val="22"/>
                <w:szCs w:val="22"/>
              </w:rPr>
              <w:t>maandprevalentie dronkenschap</w:t>
            </w:r>
          </w:p>
        </w:tc>
        <w:tc>
          <w:tcPr>
            <w:tcW w:w="3287" w:type="dxa"/>
            <w:shd w:val="clear" w:color="auto" w:fill="auto"/>
            <w:noWrap/>
            <w:hideMark/>
          </w:tcPr>
          <w:p w14:paraId="314839ED" w14:textId="7E83B4A2" w:rsidR="002647E5" w:rsidRPr="00380C62" w:rsidRDefault="00B31C92" w:rsidP="00CA694D">
            <w:pPr>
              <w:rPr>
                <w:rFonts w:ascii="Calibri" w:hAnsi="Calibri"/>
                <w:color w:val="000000"/>
                <w:sz w:val="22"/>
                <w:szCs w:val="22"/>
              </w:rPr>
            </w:pPr>
            <w:r>
              <w:rPr>
                <w:rFonts w:ascii="Calibri" w:hAnsi="Calibri"/>
                <w:color w:val="000000"/>
                <w:sz w:val="22"/>
                <w:szCs w:val="22"/>
              </w:rPr>
              <w:t>Idem</w:t>
            </w:r>
          </w:p>
        </w:tc>
      </w:tr>
      <w:tr w:rsidR="002647E5" w:rsidRPr="00380C62" w14:paraId="41600794" w14:textId="77777777" w:rsidTr="00CA694D">
        <w:trPr>
          <w:trHeight w:val="300"/>
        </w:trPr>
        <w:tc>
          <w:tcPr>
            <w:tcW w:w="1291" w:type="dxa"/>
            <w:shd w:val="clear" w:color="auto" w:fill="auto"/>
            <w:noWrap/>
          </w:tcPr>
          <w:p w14:paraId="327488B7" w14:textId="77777777" w:rsidR="002647E5" w:rsidRPr="00380C62" w:rsidRDefault="002647E5" w:rsidP="00CA694D">
            <w:pPr>
              <w:rPr>
                <w:rFonts w:ascii="Calibri" w:hAnsi="Calibri"/>
                <w:b/>
                <w:color w:val="000000"/>
                <w:sz w:val="22"/>
                <w:szCs w:val="22"/>
              </w:rPr>
            </w:pPr>
            <w:r w:rsidRPr="00380C62">
              <w:rPr>
                <w:rFonts w:ascii="Calibri" w:hAnsi="Calibri"/>
                <w:b/>
                <w:color w:val="000000"/>
                <w:sz w:val="22"/>
                <w:szCs w:val="22"/>
              </w:rPr>
              <w:t>QFwkend</w:t>
            </w:r>
          </w:p>
        </w:tc>
        <w:tc>
          <w:tcPr>
            <w:tcW w:w="1310" w:type="dxa"/>
          </w:tcPr>
          <w:p w14:paraId="3BADB3CA" w14:textId="1DB8D702" w:rsidR="002647E5" w:rsidRPr="00724445" w:rsidRDefault="002647E5" w:rsidP="00E15A60">
            <w:pPr>
              <w:rPr>
                <w:rFonts w:ascii="Calibri" w:hAnsi="Calibri"/>
                <w:color w:val="000000"/>
                <w:sz w:val="22"/>
                <w:szCs w:val="22"/>
              </w:rPr>
            </w:pPr>
            <w:r w:rsidRPr="00724445">
              <w:rPr>
                <w:rFonts w:ascii="Calibri" w:hAnsi="Calibri"/>
                <w:color w:val="000000"/>
                <w:sz w:val="22"/>
                <w:szCs w:val="22"/>
              </w:rPr>
              <w:t>V2</w:t>
            </w:r>
            <w:r w:rsidR="00724445" w:rsidRPr="00724445">
              <w:rPr>
                <w:rFonts w:ascii="Calibri" w:hAnsi="Calibri"/>
                <w:color w:val="000000"/>
                <w:sz w:val="22"/>
                <w:szCs w:val="22"/>
              </w:rPr>
              <w:t>4</w:t>
            </w:r>
            <w:r w:rsidR="00E15A60" w:rsidRPr="00724445">
              <w:rPr>
                <w:rFonts w:ascii="Calibri" w:hAnsi="Calibri"/>
                <w:color w:val="000000"/>
                <w:sz w:val="22"/>
                <w:szCs w:val="22"/>
              </w:rPr>
              <w:t>*</w:t>
            </w:r>
            <w:r w:rsidRPr="00724445">
              <w:rPr>
                <w:rFonts w:ascii="Calibri" w:hAnsi="Calibri"/>
                <w:color w:val="000000"/>
                <w:sz w:val="22"/>
                <w:szCs w:val="22"/>
              </w:rPr>
              <w:t>V</w:t>
            </w:r>
            <w:r w:rsidR="00724445" w:rsidRPr="00724445">
              <w:rPr>
                <w:rFonts w:ascii="Calibri" w:hAnsi="Calibri"/>
                <w:color w:val="000000"/>
                <w:sz w:val="22"/>
                <w:szCs w:val="22"/>
              </w:rPr>
              <w:t>25</w:t>
            </w:r>
          </w:p>
        </w:tc>
        <w:tc>
          <w:tcPr>
            <w:tcW w:w="3118" w:type="dxa"/>
            <w:shd w:val="clear" w:color="auto" w:fill="auto"/>
            <w:noWrap/>
          </w:tcPr>
          <w:p w14:paraId="11D72806" w14:textId="62B3FE88" w:rsidR="002647E5" w:rsidRPr="00380C62" w:rsidRDefault="002647E5" w:rsidP="00CA694D">
            <w:pPr>
              <w:rPr>
                <w:rFonts w:ascii="Calibri" w:hAnsi="Calibri"/>
                <w:color w:val="000000"/>
                <w:sz w:val="22"/>
                <w:szCs w:val="22"/>
              </w:rPr>
            </w:pPr>
            <w:r w:rsidRPr="00380C62">
              <w:rPr>
                <w:rFonts w:ascii="Calibri" w:hAnsi="Calibri"/>
                <w:color w:val="000000"/>
                <w:sz w:val="22"/>
                <w:szCs w:val="22"/>
              </w:rPr>
              <w:t xml:space="preserve">Aantal glazen alcohol dat een jongere </w:t>
            </w:r>
            <w:r w:rsidR="00755C35">
              <w:rPr>
                <w:rFonts w:ascii="Calibri" w:hAnsi="Calibri"/>
                <w:color w:val="000000"/>
                <w:sz w:val="22"/>
                <w:szCs w:val="22"/>
              </w:rPr>
              <w:t>in het weekend</w:t>
            </w:r>
            <w:r w:rsidRPr="00380C62">
              <w:rPr>
                <w:rFonts w:ascii="Calibri" w:hAnsi="Calibri"/>
                <w:color w:val="000000"/>
                <w:sz w:val="22"/>
                <w:szCs w:val="22"/>
              </w:rPr>
              <w:t xml:space="preserve"> drinkt</w:t>
            </w:r>
          </w:p>
        </w:tc>
        <w:tc>
          <w:tcPr>
            <w:tcW w:w="3287" w:type="dxa"/>
            <w:shd w:val="clear" w:color="auto" w:fill="auto"/>
            <w:noWrap/>
          </w:tcPr>
          <w:p w14:paraId="271A9201" w14:textId="260491E0" w:rsidR="002647E5" w:rsidRPr="00380C62" w:rsidRDefault="002647E5" w:rsidP="00E15A60">
            <w:pPr>
              <w:rPr>
                <w:rFonts w:ascii="Calibri" w:hAnsi="Calibri"/>
                <w:color w:val="000000"/>
                <w:sz w:val="22"/>
                <w:szCs w:val="22"/>
              </w:rPr>
            </w:pPr>
            <w:r w:rsidRPr="00380C62">
              <w:rPr>
                <w:rFonts w:ascii="Calibri" w:hAnsi="Calibri"/>
                <w:color w:val="000000"/>
                <w:sz w:val="22"/>
                <w:szCs w:val="22"/>
              </w:rPr>
              <w:t>aantal glazen</w:t>
            </w:r>
            <w:r w:rsidR="00E15A60">
              <w:rPr>
                <w:rFonts w:ascii="Calibri" w:hAnsi="Calibri"/>
                <w:color w:val="000000"/>
                <w:sz w:val="22"/>
                <w:szCs w:val="22"/>
              </w:rPr>
              <w:t>= midden van de categorie 7-10=8,5</w:t>
            </w:r>
          </w:p>
        </w:tc>
      </w:tr>
    </w:tbl>
    <w:p w14:paraId="094C5CE9" w14:textId="4316E0DE" w:rsidR="00F8050B" w:rsidRDefault="00F8050B">
      <w:pPr>
        <w:spacing w:after="200" w:line="276" w:lineRule="auto"/>
        <w:rPr>
          <w:rFonts w:asciiTheme="majorHAnsi" w:eastAsia="Times" w:hAnsiTheme="majorHAnsi"/>
          <w:b/>
          <w:kern w:val="28"/>
          <w:sz w:val="26"/>
        </w:rPr>
      </w:pPr>
    </w:p>
    <w:p w14:paraId="2F3DD7BB" w14:textId="77777777" w:rsidR="00EC165A" w:rsidRDefault="00EC165A">
      <w:pPr>
        <w:spacing w:after="200" w:line="276" w:lineRule="auto"/>
        <w:rPr>
          <w:rFonts w:asciiTheme="majorHAnsi" w:eastAsia="Times" w:hAnsiTheme="majorHAnsi"/>
          <w:b/>
          <w:kern w:val="28"/>
          <w:sz w:val="26"/>
        </w:rPr>
      </w:pPr>
      <w:r>
        <w:br w:type="page"/>
      </w:r>
    </w:p>
    <w:p w14:paraId="3A3DFE33" w14:textId="517276A1" w:rsidR="002647E5" w:rsidRDefault="002647E5" w:rsidP="002647E5">
      <w:pPr>
        <w:pStyle w:val="Kop1"/>
      </w:pPr>
      <w:bookmarkStart w:id="13" w:name="_Toc143685524"/>
      <w:r>
        <w:lastRenderedPageBreak/>
        <w:t>Drugs</w:t>
      </w:r>
      <w:r w:rsidR="002C5448">
        <w:t xml:space="preserve"> en lachgas</w:t>
      </w:r>
      <w:bookmarkEnd w:id="13"/>
    </w:p>
    <w:p w14:paraId="774DB142" w14:textId="77777777" w:rsidR="002647E5" w:rsidRDefault="002647E5" w:rsidP="002647E5">
      <w:pPr>
        <w:rPr>
          <w:rFonts w:eastAsia="Times"/>
        </w:rPr>
      </w:pPr>
    </w:p>
    <w:p w14:paraId="7A962842" w14:textId="77777777" w:rsidR="002647E5" w:rsidRPr="00380C62" w:rsidRDefault="002647E5" w:rsidP="002647E5">
      <w:pPr>
        <w:rPr>
          <w:rFonts w:ascii="Calibri" w:hAnsi="Calibri"/>
          <w:b/>
          <w:sz w:val="22"/>
          <w:szCs w:val="22"/>
        </w:rPr>
      </w:pPr>
      <w:r w:rsidRPr="00380C62">
        <w:rPr>
          <w:rFonts w:ascii="Calibri" w:hAnsi="Calibri"/>
          <w:b/>
          <w:sz w:val="22"/>
          <w:szCs w:val="22"/>
        </w:rPr>
        <w:t>Originele variabelen</w:t>
      </w:r>
    </w:p>
    <w:p w14:paraId="6D9372C5" w14:textId="77777777" w:rsidR="002647E5" w:rsidRPr="00380C62" w:rsidRDefault="002647E5" w:rsidP="002647E5">
      <w:pPr>
        <w:rPr>
          <w:rFonts w:ascii="Calibri" w:eastAsia="Times" w:hAnsi="Calibri"/>
          <w:sz w:val="22"/>
          <w:szCs w:val="22"/>
        </w:rPr>
      </w:pPr>
    </w:p>
    <w:tbl>
      <w:tblPr>
        <w:tblW w:w="9343" w:type="dxa"/>
        <w:tblInd w:w="55" w:type="dxa"/>
        <w:tblCellMar>
          <w:left w:w="70" w:type="dxa"/>
          <w:right w:w="70" w:type="dxa"/>
        </w:tblCellMar>
        <w:tblLook w:val="04A0" w:firstRow="1" w:lastRow="0" w:firstColumn="1" w:lastColumn="0" w:noHBand="0" w:noVBand="1"/>
      </w:tblPr>
      <w:tblGrid>
        <w:gridCol w:w="1306"/>
        <w:gridCol w:w="1487"/>
        <w:gridCol w:w="3124"/>
        <w:gridCol w:w="3426"/>
      </w:tblGrid>
      <w:tr w:rsidR="002647E5" w:rsidRPr="00380C62" w14:paraId="34A10AEE" w14:textId="77777777" w:rsidTr="00CA694D">
        <w:trPr>
          <w:trHeight w:val="300"/>
        </w:trPr>
        <w:tc>
          <w:tcPr>
            <w:tcW w:w="1306" w:type="dxa"/>
            <w:tcBorders>
              <w:top w:val="single" w:sz="4" w:space="0" w:color="auto"/>
              <w:left w:val="single" w:sz="4" w:space="0" w:color="auto"/>
              <w:bottom w:val="single" w:sz="4" w:space="0" w:color="auto"/>
              <w:right w:val="single" w:sz="4" w:space="0" w:color="auto"/>
            </w:tcBorders>
            <w:shd w:val="clear" w:color="auto" w:fill="auto"/>
            <w:noWrap/>
            <w:hideMark/>
          </w:tcPr>
          <w:p w14:paraId="4CA6E714" w14:textId="77777777" w:rsidR="002647E5" w:rsidRPr="00380C62" w:rsidRDefault="002647E5" w:rsidP="00CA694D">
            <w:pPr>
              <w:rPr>
                <w:rFonts w:ascii="Calibri" w:hAnsi="Calibri"/>
                <w:b/>
                <w:color w:val="000000"/>
                <w:sz w:val="22"/>
                <w:szCs w:val="22"/>
              </w:rPr>
            </w:pPr>
            <w:r w:rsidRPr="00380C62">
              <w:rPr>
                <w:rFonts w:ascii="Calibri" w:hAnsi="Calibri"/>
                <w:b/>
                <w:color w:val="000000"/>
                <w:sz w:val="22"/>
                <w:szCs w:val="22"/>
              </w:rPr>
              <w:t>Variabele</w:t>
            </w:r>
          </w:p>
        </w:tc>
        <w:tc>
          <w:tcPr>
            <w:tcW w:w="1487" w:type="dxa"/>
            <w:tcBorders>
              <w:top w:val="single" w:sz="4" w:space="0" w:color="auto"/>
              <w:left w:val="nil"/>
              <w:bottom w:val="single" w:sz="4" w:space="0" w:color="auto"/>
              <w:right w:val="single" w:sz="4" w:space="0" w:color="auto"/>
            </w:tcBorders>
            <w:shd w:val="clear" w:color="auto" w:fill="auto"/>
            <w:noWrap/>
            <w:hideMark/>
          </w:tcPr>
          <w:p w14:paraId="39FBB951" w14:textId="77777777" w:rsidR="002647E5" w:rsidRPr="00380C62" w:rsidRDefault="002647E5" w:rsidP="00CA694D">
            <w:pPr>
              <w:rPr>
                <w:rFonts w:ascii="Calibri" w:hAnsi="Calibri"/>
                <w:b/>
                <w:color w:val="000000"/>
                <w:sz w:val="22"/>
                <w:szCs w:val="22"/>
              </w:rPr>
            </w:pPr>
            <w:r w:rsidRPr="00380C62">
              <w:rPr>
                <w:rFonts w:ascii="Calibri" w:hAnsi="Calibri"/>
                <w:b/>
                <w:color w:val="000000"/>
                <w:sz w:val="22"/>
                <w:szCs w:val="22"/>
              </w:rPr>
              <w:t>MQ</w:t>
            </w:r>
          </w:p>
        </w:tc>
        <w:tc>
          <w:tcPr>
            <w:tcW w:w="3124" w:type="dxa"/>
            <w:tcBorders>
              <w:top w:val="single" w:sz="4" w:space="0" w:color="auto"/>
              <w:left w:val="nil"/>
              <w:bottom w:val="single" w:sz="4" w:space="0" w:color="auto"/>
              <w:right w:val="single" w:sz="4" w:space="0" w:color="auto"/>
            </w:tcBorders>
            <w:shd w:val="clear" w:color="auto" w:fill="auto"/>
            <w:noWrap/>
            <w:hideMark/>
          </w:tcPr>
          <w:p w14:paraId="0901241B" w14:textId="77777777" w:rsidR="002647E5" w:rsidRPr="00380C62" w:rsidRDefault="002647E5" w:rsidP="00CA694D">
            <w:pPr>
              <w:rPr>
                <w:rFonts w:ascii="Calibri" w:hAnsi="Calibri"/>
                <w:b/>
                <w:color w:val="000000"/>
                <w:sz w:val="22"/>
                <w:szCs w:val="22"/>
              </w:rPr>
            </w:pPr>
            <w:r w:rsidRPr="00380C62">
              <w:rPr>
                <w:rFonts w:ascii="Calibri" w:hAnsi="Calibri"/>
                <w:b/>
                <w:color w:val="000000"/>
                <w:sz w:val="22"/>
                <w:szCs w:val="22"/>
              </w:rPr>
              <w:t>Label/omschrijving</w:t>
            </w:r>
          </w:p>
        </w:tc>
        <w:tc>
          <w:tcPr>
            <w:tcW w:w="3426" w:type="dxa"/>
            <w:tcBorders>
              <w:top w:val="single" w:sz="4" w:space="0" w:color="auto"/>
              <w:left w:val="nil"/>
              <w:bottom w:val="single" w:sz="4" w:space="0" w:color="auto"/>
              <w:right w:val="single" w:sz="4" w:space="0" w:color="auto"/>
            </w:tcBorders>
            <w:shd w:val="clear" w:color="auto" w:fill="auto"/>
            <w:noWrap/>
            <w:hideMark/>
          </w:tcPr>
          <w:p w14:paraId="0BD2E4D2" w14:textId="77777777" w:rsidR="002647E5" w:rsidRPr="00380C62" w:rsidRDefault="002647E5" w:rsidP="00CA694D">
            <w:pPr>
              <w:rPr>
                <w:rFonts w:ascii="Calibri" w:hAnsi="Calibri"/>
                <w:b/>
                <w:color w:val="000000"/>
                <w:sz w:val="22"/>
                <w:szCs w:val="22"/>
              </w:rPr>
            </w:pPr>
            <w:r w:rsidRPr="00380C62">
              <w:rPr>
                <w:rFonts w:ascii="Calibri" w:hAnsi="Calibri"/>
                <w:b/>
                <w:color w:val="000000"/>
                <w:sz w:val="22"/>
                <w:szCs w:val="22"/>
              </w:rPr>
              <w:t>Value labels/overige opmerkingen</w:t>
            </w:r>
          </w:p>
        </w:tc>
      </w:tr>
      <w:tr w:rsidR="002647E5" w:rsidRPr="00380C62" w14:paraId="10F99E85" w14:textId="77777777" w:rsidTr="00CA694D">
        <w:trPr>
          <w:trHeight w:val="300"/>
        </w:trPr>
        <w:tc>
          <w:tcPr>
            <w:tcW w:w="1306" w:type="dxa"/>
            <w:tcBorders>
              <w:top w:val="nil"/>
              <w:left w:val="single" w:sz="4" w:space="0" w:color="auto"/>
              <w:bottom w:val="single" w:sz="4" w:space="0" w:color="auto"/>
              <w:right w:val="single" w:sz="4" w:space="0" w:color="auto"/>
            </w:tcBorders>
            <w:shd w:val="clear" w:color="auto" w:fill="auto"/>
            <w:noWrap/>
          </w:tcPr>
          <w:p w14:paraId="212D209C" w14:textId="4650F92D" w:rsidR="002647E5" w:rsidRPr="00380C62" w:rsidRDefault="00716064" w:rsidP="00CA694D">
            <w:pPr>
              <w:rPr>
                <w:rFonts w:ascii="Calibri" w:hAnsi="Calibri"/>
                <w:color w:val="000000"/>
                <w:sz w:val="22"/>
                <w:szCs w:val="22"/>
              </w:rPr>
            </w:pPr>
            <w:r>
              <w:rPr>
                <w:rFonts w:ascii="Calibri" w:hAnsi="Calibri"/>
                <w:color w:val="000000"/>
                <w:sz w:val="22"/>
                <w:szCs w:val="22"/>
              </w:rPr>
              <w:t>V</w:t>
            </w:r>
            <w:r w:rsidR="002647E5" w:rsidRPr="00380C62">
              <w:rPr>
                <w:rFonts w:ascii="Calibri" w:hAnsi="Calibri"/>
                <w:color w:val="000000"/>
                <w:sz w:val="22"/>
                <w:szCs w:val="22"/>
              </w:rPr>
              <w:t>3</w:t>
            </w:r>
            <w:r w:rsidR="00F2341F">
              <w:rPr>
                <w:rFonts w:ascii="Calibri" w:hAnsi="Calibri"/>
                <w:color w:val="000000"/>
                <w:sz w:val="22"/>
                <w:szCs w:val="22"/>
              </w:rPr>
              <w:t>1</w:t>
            </w:r>
            <w:r w:rsidR="002647E5" w:rsidRPr="00380C62">
              <w:rPr>
                <w:rFonts w:ascii="Calibri" w:hAnsi="Calibri"/>
                <w:color w:val="000000"/>
                <w:sz w:val="22"/>
                <w:szCs w:val="22"/>
              </w:rPr>
              <w:t>a</w:t>
            </w:r>
          </w:p>
        </w:tc>
        <w:tc>
          <w:tcPr>
            <w:tcW w:w="1487" w:type="dxa"/>
            <w:tcBorders>
              <w:top w:val="nil"/>
              <w:left w:val="nil"/>
              <w:bottom w:val="single" w:sz="4" w:space="0" w:color="auto"/>
              <w:right w:val="single" w:sz="4" w:space="0" w:color="auto"/>
            </w:tcBorders>
            <w:shd w:val="clear" w:color="auto" w:fill="auto"/>
            <w:noWrap/>
          </w:tcPr>
          <w:p w14:paraId="5B48B379" w14:textId="77777777" w:rsidR="002647E5" w:rsidRPr="00380C62" w:rsidRDefault="002647E5" w:rsidP="00CA694D">
            <w:pPr>
              <w:rPr>
                <w:rFonts w:ascii="Calibri" w:hAnsi="Calibri"/>
                <w:color w:val="000000"/>
                <w:sz w:val="22"/>
                <w:szCs w:val="22"/>
              </w:rPr>
            </w:pPr>
            <w:r w:rsidRPr="00380C62">
              <w:rPr>
                <w:rFonts w:ascii="Calibri" w:hAnsi="Calibri"/>
                <w:color w:val="000000"/>
                <w:sz w:val="22"/>
                <w:szCs w:val="22"/>
              </w:rPr>
              <w:t>cannabisltm_2</w:t>
            </w:r>
          </w:p>
        </w:tc>
        <w:tc>
          <w:tcPr>
            <w:tcW w:w="3124" w:type="dxa"/>
            <w:tcBorders>
              <w:top w:val="nil"/>
              <w:left w:val="nil"/>
              <w:bottom w:val="single" w:sz="4" w:space="0" w:color="auto"/>
              <w:right w:val="single" w:sz="4" w:space="0" w:color="auto"/>
            </w:tcBorders>
            <w:shd w:val="clear" w:color="auto" w:fill="auto"/>
            <w:noWrap/>
          </w:tcPr>
          <w:p w14:paraId="0F1A08A5" w14:textId="77777777" w:rsidR="002647E5" w:rsidRPr="00380C62" w:rsidRDefault="002647E5" w:rsidP="00CA694D">
            <w:pPr>
              <w:rPr>
                <w:rFonts w:ascii="Calibri" w:hAnsi="Calibri"/>
                <w:color w:val="000000"/>
                <w:sz w:val="22"/>
                <w:szCs w:val="22"/>
              </w:rPr>
            </w:pPr>
            <w:r w:rsidRPr="00380C62">
              <w:rPr>
                <w:rFonts w:ascii="Calibri" w:hAnsi="Calibri"/>
                <w:color w:val="000000"/>
                <w:sz w:val="22"/>
                <w:szCs w:val="22"/>
              </w:rPr>
              <w:t>Marihuana/hasj: frequentie hele leven</w:t>
            </w:r>
          </w:p>
        </w:tc>
        <w:tc>
          <w:tcPr>
            <w:tcW w:w="3426" w:type="dxa"/>
            <w:tcBorders>
              <w:top w:val="nil"/>
              <w:left w:val="nil"/>
              <w:bottom w:val="single" w:sz="4" w:space="0" w:color="auto"/>
              <w:right w:val="single" w:sz="4" w:space="0" w:color="auto"/>
            </w:tcBorders>
            <w:shd w:val="clear" w:color="auto" w:fill="auto"/>
            <w:noWrap/>
          </w:tcPr>
          <w:p w14:paraId="74CA53B1" w14:textId="37F3F9E8" w:rsidR="002647E5" w:rsidRPr="00380C62" w:rsidRDefault="002647E5" w:rsidP="00CA694D">
            <w:pPr>
              <w:rPr>
                <w:rFonts w:ascii="Calibri" w:hAnsi="Calibri"/>
                <w:color w:val="000000"/>
                <w:sz w:val="22"/>
                <w:szCs w:val="22"/>
              </w:rPr>
            </w:pPr>
            <w:r w:rsidRPr="00380C62">
              <w:rPr>
                <w:rFonts w:ascii="Calibri" w:hAnsi="Calibri"/>
                <w:color w:val="000000"/>
                <w:sz w:val="22"/>
                <w:szCs w:val="22"/>
              </w:rPr>
              <w:t>1=nooit, 2=1 of 2 dagen, 3=3 t</w:t>
            </w:r>
            <w:r w:rsidR="009405FD">
              <w:rPr>
                <w:rFonts w:ascii="Calibri" w:hAnsi="Calibri"/>
                <w:color w:val="000000"/>
                <w:sz w:val="22"/>
                <w:szCs w:val="22"/>
              </w:rPr>
              <w:t>/m</w:t>
            </w:r>
            <w:r w:rsidRPr="00380C62">
              <w:rPr>
                <w:rFonts w:ascii="Calibri" w:hAnsi="Calibri"/>
                <w:color w:val="000000"/>
                <w:sz w:val="22"/>
                <w:szCs w:val="22"/>
              </w:rPr>
              <w:t xml:space="preserve"> 5 dagen, 4=6 t</w:t>
            </w:r>
            <w:r w:rsidR="009405FD">
              <w:rPr>
                <w:rFonts w:ascii="Calibri" w:hAnsi="Calibri"/>
                <w:color w:val="000000"/>
                <w:sz w:val="22"/>
                <w:szCs w:val="22"/>
              </w:rPr>
              <w:t>/m</w:t>
            </w:r>
            <w:r w:rsidRPr="00380C62">
              <w:rPr>
                <w:rFonts w:ascii="Calibri" w:hAnsi="Calibri"/>
                <w:color w:val="000000"/>
                <w:sz w:val="22"/>
                <w:szCs w:val="22"/>
              </w:rPr>
              <w:t xml:space="preserve"> 9 dagen, 5=10 t</w:t>
            </w:r>
            <w:r w:rsidR="009405FD">
              <w:rPr>
                <w:rFonts w:ascii="Calibri" w:hAnsi="Calibri"/>
                <w:color w:val="000000"/>
                <w:sz w:val="22"/>
                <w:szCs w:val="22"/>
              </w:rPr>
              <w:t>/m</w:t>
            </w:r>
            <w:r w:rsidRPr="00380C62">
              <w:rPr>
                <w:rFonts w:ascii="Calibri" w:hAnsi="Calibri"/>
                <w:color w:val="000000"/>
                <w:sz w:val="22"/>
                <w:szCs w:val="22"/>
              </w:rPr>
              <w:t xml:space="preserve"> 19 dagen, 6=20 t</w:t>
            </w:r>
            <w:r w:rsidR="009405FD">
              <w:rPr>
                <w:rFonts w:ascii="Calibri" w:hAnsi="Calibri"/>
                <w:color w:val="000000"/>
                <w:sz w:val="22"/>
                <w:szCs w:val="22"/>
              </w:rPr>
              <w:t>/m</w:t>
            </w:r>
            <w:r w:rsidRPr="00380C62">
              <w:rPr>
                <w:rFonts w:ascii="Calibri" w:hAnsi="Calibri"/>
                <w:color w:val="000000"/>
                <w:sz w:val="22"/>
                <w:szCs w:val="22"/>
              </w:rPr>
              <w:t xml:space="preserve"> 29 dagen, 7=30 dagen (of meer)</w:t>
            </w:r>
          </w:p>
        </w:tc>
      </w:tr>
      <w:tr w:rsidR="002647E5" w:rsidRPr="00380C62" w14:paraId="1556E384" w14:textId="77777777" w:rsidTr="00CA694D">
        <w:trPr>
          <w:trHeight w:val="300"/>
        </w:trPr>
        <w:tc>
          <w:tcPr>
            <w:tcW w:w="1306" w:type="dxa"/>
            <w:tcBorders>
              <w:top w:val="nil"/>
              <w:left w:val="single" w:sz="4" w:space="0" w:color="auto"/>
              <w:bottom w:val="single" w:sz="4" w:space="0" w:color="auto"/>
              <w:right w:val="single" w:sz="4" w:space="0" w:color="auto"/>
            </w:tcBorders>
            <w:shd w:val="clear" w:color="auto" w:fill="auto"/>
            <w:noWrap/>
          </w:tcPr>
          <w:p w14:paraId="53431979" w14:textId="1E83D81A" w:rsidR="002647E5" w:rsidRPr="00380C62" w:rsidRDefault="00716064" w:rsidP="00CA694D">
            <w:pPr>
              <w:rPr>
                <w:rFonts w:ascii="Calibri" w:hAnsi="Calibri"/>
                <w:color w:val="000000"/>
                <w:sz w:val="22"/>
                <w:szCs w:val="22"/>
              </w:rPr>
            </w:pPr>
            <w:r>
              <w:rPr>
                <w:rFonts w:ascii="Calibri" w:hAnsi="Calibri"/>
                <w:color w:val="000000"/>
                <w:sz w:val="22"/>
                <w:szCs w:val="22"/>
              </w:rPr>
              <w:t>V</w:t>
            </w:r>
            <w:r w:rsidR="002647E5" w:rsidRPr="00380C62">
              <w:rPr>
                <w:rFonts w:ascii="Calibri" w:hAnsi="Calibri"/>
                <w:color w:val="000000"/>
                <w:sz w:val="22"/>
                <w:szCs w:val="22"/>
              </w:rPr>
              <w:t>3</w:t>
            </w:r>
            <w:r w:rsidR="00F2341F">
              <w:rPr>
                <w:rFonts w:ascii="Calibri" w:hAnsi="Calibri"/>
                <w:color w:val="000000"/>
                <w:sz w:val="22"/>
                <w:szCs w:val="22"/>
              </w:rPr>
              <w:t>1</w:t>
            </w:r>
            <w:r w:rsidR="002647E5" w:rsidRPr="00380C62">
              <w:rPr>
                <w:rFonts w:ascii="Calibri" w:hAnsi="Calibri"/>
                <w:color w:val="000000"/>
                <w:sz w:val="22"/>
                <w:szCs w:val="22"/>
              </w:rPr>
              <w:t>b</w:t>
            </w:r>
          </w:p>
        </w:tc>
        <w:tc>
          <w:tcPr>
            <w:tcW w:w="1487" w:type="dxa"/>
            <w:tcBorders>
              <w:top w:val="nil"/>
              <w:left w:val="nil"/>
              <w:bottom w:val="single" w:sz="4" w:space="0" w:color="auto"/>
              <w:right w:val="single" w:sz="4" w:space="0" w:color="auto"/>
            </w:tcBorders>
            <w:shd w:val="clear" w:color="auto" w:fill="auto"/>
            <w:noWrap/>
          </w:tcPr>
          <w:p w14:paraId="503529E5" w14:textId="7289E138" w:rsidR="002647E5" w:rsidRPr="00380C62" w:rsidRDefault="002647E5" w:rsidP="00CA694D">
            <w:pPr>
              <w:rPr>
                <w:rFonts w:ascii="Calibri" w:hAnsi="Calibri"/>
                <w:color w:val="000000"/>
                <w:sz w:val="22"/>
                <w:szCs w:val="22"/>
              </w:rPr>
            </w:pPr>
          </w:p>
        </w:tc>
        <w:tc>
          <w:tcPr>
            <w:tcW w:w="3124" w:type="dxa"/>
            <w:tcBorders>
              <w:top w:val="nil"/>
              <w:left w:val="nil"/>
              <w:bottom w:val="single" w:sz="4" w:space="0" w:color="auto"/>
              <w:right w:val="single" w:sz="4" w:space="0" w:color="auto"/>
            </w:tcBorders>
            <w:shd w:val="clear" w:color="auto" w:fill="auto"/>
            <w:noWrap/>
          </w:tcPr>
          <w:p w14:paraId="22952876" w14:textId="77777777" w:rsidR="002647E5" w:rsidRPr="00380C62" w:rsidRDefault="002647E5" w:rsidP="00CA694D">
            <w:pPr>
              <w:rPr>
                <w:rFonts w:ascii="Calibri" w:hAnsi="Calibri"/>
                <w:color w:val="000000"/>
                <w:sz w:val="22"/>
                <w:szCs w:val="22"/>
              </w:rPr>
            </w:pPr>
            <w:r w:rsidRPr="00380C62">
              <w:rPr>
                <w:rFonts w:ascii="Calibri" w:hAnsi="Calibri"/>
                <w:color w:val="000000"/>
                <w:sz w:val="22"/>
                <w:szCs w:val="22"/>
              </w:rPr>
              <w:t>Marihuana/hasj: frequentie laatste 12 maanden</w:t>
            </w:r>
          </w:p>
        </w:tc>
        <w:tc>
          <w:tcPr>
            <w:tcW w:w="3426" w:type="dxa"/>
            <w:tcBorders>
              <w:top w:val="nil"/>
              <w:left w:val="nil"/>
              <w:bottom w:val="single" w:sz="4" w:space="0" w:color="auto"/>
              <w:right w:val="single" w:sz="4" w:space="0" w:color="auto"/>
            </w:tcBorders>
            <w:shd w:val="clear" w:color="auto" w:fill="auto"/>
            <w:noWrap/>
          </w:tcPr>
          <w:p w14:paraId="4F3DEA6B" w14:textId="5F1C567D" w:rsidR="002647E5" w:rsidRPr="00380C62" w:rsidRDefault="00B31C92" w:rsidP="00CA694D">
            <w:pPr>
              <w:rPr>
                <w:rFonts w:ascii="Calibri" w:hAnsi="Calibri"/>
                <w:color w:val="000000"/>
                <w:sz w:val="22"/>
                <w:szCs w:val="22"/>
              </w:rPr>
            </w:pPr>
            <w:r>
              <w:rPr>
                <w:rFonts w:ascii="Calibri" w:hAnsi="Calibri"/>
                <w:color w:val="000000"/>
                <w:sz w:val="22"/>
                <w:szCs w:val="22"/>
              </w:rPr>
              <w:t>Idem</w:t>
            </w:r>
          </w:p>
        </w:tc>
      </w:tr>
      <w:tr w:rsidR="002647E5" w:rsidRPr="00380C62" w14:paraId="12132B12" w14:textId="77777777" w:rsidTr="00CA694D">
        <w:trPr>
          <w:trHeight w:val="300"/>
        </w:trPr>
        <w:tc>
          <w:tcPr>
            <w:tcW w:w="1306" w:type="dxa"/>
            <w:tcBorders>
              <w:top w:val="nil"/>
              <w:left w:val="single" w:sz="4" w:space="0" w:color="auto"/>
              <w:bottom w:val="single" w:sz="4" w:space="0" w:color="auto"/>
              <w:right w:val="single" w:sz="4" w:space="0" w:color="auto"/>
            </w:tcBorders>
            <w:shd w:val="clear" w:color="auto" w:fill="auto"/>
            <w:noWrap/>
          </w:tcPr>
          <w:p w14:paraId="4162EDDC" w14:textId="5E8CB3D2" w:rsidR="002647E5" w:rsidRPr="00380C62" w:rsidRDefault="00716064" w:rsidP="00CA694D">
            <w:pPr>
              <w:rPr>
                <w:rFonts w:ascii="Calibri" w:hAnsi="Calibri"/>
                <w:color w:val="000000"/>
                <w:sz w:val="22"/>
                <w:szCs w:val="22"/>
              </w:rPr>
            </w:pPr>
            <w:r>
              <w:rPr>
                <w:rFonts w:ascii="Calibri" w:hAnsi="Calibri"/>
                <w:color w:val="000000"/>
                <w:sz w:val="22"/>
                <w:szCs w:val="22"/>
              </w:rPr>
              <w:t>V</w:t>
            </w:r>
            <w:r w:rsidR="002647E5" w:rsidRPr="00380C62">
              <w:rPr>
                <w:rFonts w:ascii="Calibri" w:hAnsi="Calibri"/>
                <w:color w:val="000000"/>
                <w:sz w:val="22"/>
                <w:szCs w:val="22"/>
              </w:rPr>
              <w:t>3</w:t>
            </w:r>
            <w:r w:rsidR="00F2341F">
              <w:rPr>
                <w:rFonts w:ascii="Calibri" w:hAnsi="Calibri"/>
                <w:color w:val="000000"/>
                <w:sz w:val="22"/>
                <w:szCs w:val="22"/>
              </w:rPr>
              <w:t>1</w:t>
            </w:r>
            <w:r w:rsidR="002647E5" w:rsidRPr="00380C62">
              <w:rPr>
                <w:rFonts w:ascii="Calibri" w:hAnsi="Calibri"/>
                <w:color w:val="000000"/>
                <w:sz w:val="22"/>
                <w:szCs w:val="22"/>
              </w:rPr>
              <w:t>c</w:t>
            </w:r>
          </w:p>
        </w:tc>
        <w:tc>
          <w:tcPr>
            <w:tcW w:w="1487" w:type="dxa"/>
            <w:tcBorders>
              <w:top w:val="nil"/>
              <w:left w:val="nil"/>
              <w:bottom w:val="single" w:sz="4" w:space="0" w:color="auto"/>
              <w:right w:val="single" w:sz="4" w:space="0" w:color="auto"/>
            </w:tcBorders>
            <w:shd w:val="clear" w:color="auto" w:fill="auto"/>
            <w:noWrap/>
          </w:tcPr>
          <w:p w14:paraId="0B4BDF86" w14:textId="77777777" w:rsidR="002647E5" w:rsidRPr="00380C62" w:rsidRDefault="002647E5" w:rsidP="00CA694D">
            <w:pPr>
              <w:rPr>
                <w:rFonts w:ascii="Calibri" w:hAnsi="Calibri"/>
                <w:color w:val="000000"/>
                <w:sz w:val="22"/>
                <w:szCs w:val="22"/>
              </w:rPr>
            </w:pPr>
            <w:r w:rsidRPr="00380C62">
              <w:rPr>
                <w:rFonts w:ascii="Calibri" w:hAnsi="Calibri"/>
                <w:color w:val="000000"/>
                <w:sz w:val="22"/>
                <w:szCs w:val="22"/>
              </w:rPr>
              <w:t>cannabis30d_2</w:t>
            </w:r>
          </w:p>
        </w:tc>
        <w:tc>
          <w:tcPr>
            <w:tcW w:w="3124" w:type="dxa"/>
            <w:tcBorders>
              <w:top w:val="nil"/>
              <w:left w:val="nil"/>
              <w:bottom w:val="single" w:sz="4" w:space="0" w:color="auto"/>
              <w:right w:val="single" w:sz="4" w:space="0" w:color="auto"/>
            </w:tcBorders>
            <w:shd w:val="clear" w:color="auto" w:fill="auto"/>
            <w:noWrap/>
          </w:tcPr>
          <w:p w14:paraId="78CADFE8" w14:textId="77777777" w:rsidR="002647E5" w:rsidRPr="00380C62" w:rsidRDefault="002647E5" w:rsidP="00CA694D">
            <w:pPr>
              <w:rPr>
                <w:rFonts w:ascii="Calibri" w:hAnsi="Calibri"/>
                <w:color w:val="000000"/>
                <w:sz w:val="22"/>
                <w:szCs w:val="22"/>
              </w:rPr>
            </w:pPr>
            <w:r w:rsidRPr="00380C62">
              <w:rPr>
                <w:rFonts w:ascii="Calibri" w:hAnsi="Calibri"/>
                <w:color w:val="000000"/>
                <w:sz w:val="22"/>
                <w:szCs w:val="22"/>
              </w:rPr>
              <w:t>Marihuana/hasj: frequentie laatste 4 weken</w:t>
            </w:r>
          </w:p>
        </w:tc>
        <w:tc>
          <w:tcPr>
            <w:tcW w:w="3426" w:type="dxa"/>
            <w:tcBorders>
              <w:top w:val="nil"/>
              <w:left w:val="nil"/>
              <w:bottom w:val="single" w:sz="4" w:space="0" w:color="auto"/>
              <w:right w:val="single" w:sz="4" w:space="0" w:color="auto"/>
            </w:tcBorders>
            <w:shd w:val="clear" w:color="auto" w:fill="auto"/>
            <w:noWrap/>
          </w:tcPr>
          <w:p w14:paraId="19FCCB62" w14:textId="68513115" w:rsidR="002647E5" w:rsidRPr="00380C62" w:rsidRDefault="00B31C92" w:rsidP="00CA694D">
            <w:pPr>
              <w:rPr>
                <w:rFonts w:ascii="Calibri" w:hAnsi="Calibri"/>
                <w:color w:val="000000"/>
                <w:sz w:val="22"/>
                <w:szCs w:val="22"/>
              </w:rPr>
            </w:pPr>
            <w:r>
              <w:rPr>
                <w:rFonts w:ascii="Calibri" w:hAnsi="Calibri"/>
                <w:color w:val="000000"/>
                <w:sz w:val="22"/>
                <w:szCs w:val="22"/>
              </w:rPr>
              <w:t>Idem</w:t>
            </w:r>
          </w:p>
        </w:tc>
      </w:tr>
      <w:tr w:rsidR="002647E5" w:rsidRPr="00380C62" w14:paraId="53A08E4B" w14:textId="77777777" w:rsidTr="00CA694D">
        <w:trPr>
          <w:trHeight w:val="300"/>
        </w:trPr>
        <w:tc>
          <w:tcPr>
            <w:tcW w:w="1306" w:type="dxa"/>
            <w:tcBorders>
              <w:top w:val="nil"/>
              <w:left w:val="single" w:sz="4" w:space="0" w:color="auto"/>
              <w:bottom w:val="single" w:sz="4" w:space="0" w:color="auto"/>
              <w:right w:val="single" w:sz="4" w:space="0" w:color="auto"/>
            </w:tcBorders>
            <w:shd w:val="clear" w:color="auto" w:fill="auto"/>
            <w:noWrap/>
          </w:tcPr>
          <w:p w14:paraId="04681B6C" w14:textId="3C7D848B" w:rsidR="002647E5" w:rsidRPr="00380C62" w:rsidRDefault="00716064" w:rsidP="00CA694D">
            <w:pPr>
              <w:rPr>
                <w:rFonts w:ascii="Calibri" w:hAnsi="Calibri"/>
                <w:color w:val="000000"/>
                <w:sz w:val="22"/>
                <w:szCs w:val="22"/>
              </w:rPr>
            </w:pPr>
            <w:r>
              <w:rPr>
                <w:rFonts w:ascii="Calibri" w:hAnsi="Calibri"/>
                <w:color w:val="000000"/>
                <w:sz w:val="22"/>
                <w:szCs w:val="22"/>
              </w:rPr>
              <w:t>V</w:t>
            </w:r>
            <w:r w:rsidR="002647E5" w:rsidRPr="00380C62">
              <w:rPr>
                <w:rFonts w:ascii="Calibri" w:hAnsi="Calibri"/>
                <w:color w:val="000000"/>
                <w:sz w:val="22"/>
                <w:szCs w:val="22"/>
              </w:rPr>
              <w:t>3</w:t>
            </w:r>
            <w:r w:rsidR="009405FD">
              <w:rPr>
                <w:rFonts w:ascii="Calibri" w:hAnsi="Calibri"/>
                <w:color w:val="000000"/>
                <w:sz w:val="22"/>
                <w:szCs w:val="22"/>
              </w:rPr>
              <w:t>2</w:t>
            </w:r>
            <w:r w:rsidR="002647E5" w:rsidRPr="00380C62">
              <w:rPr>
                <w:rFonts w:ascii="Calibri" w:hAnsi="Calibri"/>
                <w:color w:val="000000"/>
                <w:sz w:val="22"/>
                <w:szCs w:val="22"/>
              </w:rPr>
              <w:t>a</w:t>
            </w:r>
          </w:p>
        </w:tc>
        <w:tc>
          <w:tcPr>
            <w:tcW w:w="1487" w:type="dxa"/>
            <w:tcBorders>
              <w:top w:val="nil"/>
              <w:left w:val="nil"/>
              <w:bottom w:val="single" w:sz="4" w:space="0" w:color="auto"/>
              <w:right w:val="single" w:sz="4" w:space="0" w:color="auto"/>
            </w:tcBorders>
            <w:shd w:val="clear" w:color="auto" w:fill="auto"/>
            <w:noWrap/>
          </w:tcPr>
          <w:p w14:paraId="28F0B575" w14:textId="2E921BB4" w:rsidR="002647E5" w:rsidRPr="00380C62" w:rsidRDefault="002647E5" w:rsidP="00CA694D">
            <w:pPr>
              <w:rPr>
                <w:rFonts w:ascii="Calibri" w:hAnsi="Calibri"/>
                <w:color w:val="000000"/>
                <w:sz w:val="22"/>
                <w:szCs w:val="22"/>
              </w:rPr>
            </w:pPr>
          </w:p>
        </w:tc>
        <w:tc>
          <w:tcPr>
            <w:tcW w:w="3124" w:type="dxa"/>
            <w:tcBorders>
              <w:top w:val="nil"/>
              <w:left w:val="nil"/>
              <w:bottom w:val="single" w:sz="4" w:space="0" w:color="auto"/>
              <w:right w:val="single" w:sz="4" w:space="0" w:color="auto"/>
            </w:tcBorders>
            <w:shd w:val="clear" w:color="auto" w:fill="auto"/>
            <w:noWrap/>
          </w:tcPr>
          <w:p w14:paraId="356E1E53" w14:textId="77777777" w:rsidR="002647E5" w:rsidRPr="00380C62" w:rsidRDefault="002647E5" w:rsidP="00CA694D">
            <w:pPr>
              <w:rPr>
                <w:rFonts w:ascii="Calibri" w:hAnsi="Calibri"/>
                <w:color w:val="000000"/>
                <w:sz w:val="22"/>
                <w:szCs w:val="22"/>
              </w:rPr>
            </w:pPr>
            <w:r w:rsidRPr="00380C62">
              <w:rPr>
                <w:rFonts w:ascii="Calibri" w:hAnsi="Calibri"/>
                <w:color w:val="000000"/>
                <w:sz w:val="22"/>
                <w:szCs w:val="22"/>
              </w:rPr>
              <w:t>XTC: frequentie hele leven</w:t>
            </w:r>
          </w:p>
        </w:tc>
        <w:tc>
          <w:tcPr>
            <w:tcW w:w="3426" w:type="dxa"/>
            <w:tcBorders>
              <w:top w:val="nil"/>
              <w:left w:val="nil"/>
              <w:bottom w:val="single" w:sz="4" w:space="0" w:color="auto"/>
              <w:right w:val="single" w:sz="4" w:space="0" w:color="auto"/>
            </w:tcBorders>
            <w:shd w:val="clear" w:color="auto" w:fill="auto"/>
            <w:noWrap/>
          </w:tcPr>
          <w:p w14:paraId="5C8E214E" w14:textId="3D328A07" w:rsidR="002647E5" w:rsidRPr="00380C62" w:rsidRDefault="00B31C92" w:rsidP="00CA694D">
            <w:pPr>
              <w:rPr>
                <w:rFonts w:ascii="Calibri" w:hAnsi="Calibri"/>
                <w:color w:val="000000"/>
                <w:sz w:val="22"/>
                <w:szCs w:val="22"/>
              </w:rPr>
            </w:pPr>
            <w:r>
              <w:rPr>
                <w:rFonts w:ascii="Calibri" w:hAnsi="Calibri"/>
                <w:color w:val="000000"/>
                <w:sz w:val="22"/>
                <w:szCs w:val="22"/>
              </w:rPr>
              <w:t>Idem</w:t>
            </w:r>
          </w:p>
        </w:tc>
      </w:tr>
      <w:tr w:rsidR="002647E5" w:rsidRPr="00380C62" w14:paraId="57C6F9C7" w14:textId="77777777" w:rsidTr="00CA694D">
        <w:trPr>
          <w:trHeight w:val="300"/>
        </w:trPr>
        <w:tc>
          <w:tcPr>
            <w:tcW w:w="1306" w:type="dxa"/>
            <w:tcBorders>
              <w:top w:val="nil"/>
              <w:left w:val="single" w:sz="4" w:space="0" w:color="auto"/>
              <w:bottom w:val="single" w:sz="4" w:space="0" w:color="auto"/>
              <w:right w:val="single" w:sz="4" w:space="0" w:color="auto"/>
            </w:tcBorders>
            <w:shd w:val="clear" w:color="auto" w:fill="auto"/>
            <w:noWrap/>
          </w:tcPr>
          <w:p w14:paraId="517FAEBC" w14:textId="196D02F6" w:rsidR="002647E5" w:rsidRPr="00380C62" w:rsidRDefault="00716064" w:rsidP="00CA694D">
            <w:pPr>
              <w:rPr>
                <w:rFonts w:ascii="Calibri" w:hAnsi="Calibri"/>
                <w:color w:val="000000"/>
                <w:sz w:val="22"/>
                <w:szCs w:val="22"/>
              </w:rPr>
            </w:pPr>
            <w:r>
              <w:rPr>
                <w:rFonts w:ascii="Calibri" w:hAnsi="Calibri"/>
                <w:color w:val="000000"/>
                <w:sz w:val="22"/>
                <w:szCs w:val="22"/>
              </w:rPr>
              <w:t>V</w:t>
            </w:r>
            <w:r w:rsidR="002647E5" w:rsidRPr="00380C62">
              <w:rPr>
                <w:rFonts w:ascii="Calibri" w:hAnsi="Calibri"/>
                <w:color w:val="000000"/>
                <w:sz w:val="22"/>
                <w:szCs w:val="22"/>
              </w:rPr>
              <w:t>3</w:t>
            </w:r>
            <w:r w:rsidR="009405FD">
              <w:rPr>
                <w:rFonts w:ascii="Calibri" w:hAnsi="Calibri"/>
                <w:color w:val="000000"/>
                <w:sz w:val="22"/>
                <w:szCs w:val="22"/>
              </w:rPr>
              <w:t>2</w:t>
            </w:r>
            <w:r w:rsidR="002647E5" w:rsidRPr="00380C62">
              <w:rPr>
                <w:rFonts w:ascii="Calibri" w:hAnsi="Calibri"/>
                <w:color w:val="000000"/>
                <w:sz w:val="22"/>
                <w:szCs w:val="22"/>
              </w:rPr>
              <w:t>b</w:t>
            </w:r>
          </w:p>
        </w:tc>
        <w:tc>
          <w:tcPr>
            <w:tcW w:w="1487" w:type="dxa"/>
            <w:tcBorders>
              <w:top w:val="nil"/>
              <w:left w:val="nil"/>
              <w:bottom w:val="single" w:sz="4" w:space="0" w:color="auto"/>
              <w:right w:val="single" w:sz="4" w:space="0" w:color="auto"/>
            </w:tcBorders>
            <w:shd w:val="clear" w:color="auto" w:fill="auto"/>
            <w:noWrap/>
          </w:tcPr>
          <w:p w14:paraId="2A5F33D2" w14:textId="363D93B2" w:rsidR="002647E5" w:rsidRPr="00380C62" w:rsidRDefault="002647E5" w:rsidP="00CA694D">
            <w:pPr>
              <w:rPr>
                <w:rFonts w:ascii="Calibri" w:hAnsi="Calibri"/>
                <w:color w:val="000000"/>
                <w:sz w:val="22"/>
                <w:szCs w:val="22"/>
              </w:rPr>
            </w:pPr>
          </w:p>
        </w:tc>
        <w:tc>
          <w:tcPr>
            <w:tcW w:w="3124" w:type="dxa"/>
            <w:tcBorders>
              <w:top w:val="nil"/>
              <w:left w:val="nil"/>
              <w:bottom w:val="single" w:sz="4" w:space="0" w:color="auto"/>
              <w:right w:val="single" w:sz="4" w:space="0" w:color="auto"/>
            </w:tcBorders>
            <w:shd w:val="clear" w:color="auto" w:fill="auto"/>
            <w:noWrap/>
          </w:tcPr>
          <w:p w14:paraId="2153CABE" w14:textId="77777777" w:rsidR="002647E5" w:rsidRPr="00380C62" w:rsidRDefault="002647E5" w:rsidP="00CA694D">
            <w:pPr>
              <w:rPr>
                <w:rFonts w:ascii="Calibri" w:hAnsi="Calibri"/>
                <w:color w:val="000000"/>
                <w:sz w:val="22"/>
                <w:szCs w:val="22"/>
              </w:rPr>
            </w:pPr>
            <w:r w:rsidRPr="00380C62">
              <w:rPr>
                <w:rFonts w:ascii="Calibri" w:hAnsi="Calibri"/>
                <w:color w:val="000000"/>
                <w:sz w:val="22"/>
                <w:szCs w:val="22"/>
              </w:rPr>
              <w:t>XTC: frequentie laatste 12 maanden</w:t>
            </w:r>
          </w:p>
        </w:tc>
        <w:tc>
          <w:tcPr>
            <w:tcW w:w="3426" w:type="dxa"/>
            <w:tcBorders>
              <w:top w:val="nil"/>
              <w:left w:val="nil"/>
              <w:bottom w:val="single" w:sz="4" w:space="0" w:color="auto"/>
              <w:right w:val="single" w:sz="4" w:space="0" w:color="auto"/>
            </w:tcBorders>
            <w:shd w:val="clear" w:color="auto" w:fill="auto"/>
            <w:noWrap/>
          </w:tcPr>
          <w:p w14:paraId="2695B17E" w14:textId="4EC02D19" w:rsidR="002647E5" w:rsidRPr="00380C62" w:rsidRDefault="00B31C92" w:rsidP="00CA694D">
            <w:pPr>
              <w:rPr>
                <w:rFonts w:ascii="Calibri" w:hAnsi="Calibri"/>
                <w:color w:val="000000"/>
                <w:sz w:val="22"/>
                <w:szCs w:val="22"/>
              </w:rPr>
            </w:pPr>
            <w:r>
              <w:rPr>
                <w:rFonts w:ascii="Calibri" w:hAnsi="Calibri"/>
                <w:color w:val="000000"/>
                <w:sz w:val="22"/>
                <w:szCs w:val="22"/>
              </w:rPr>
              <w:t>Idem</w:t>
            </w:r>
          </w:p>
        </w:tc>
      </w:tr>
      <w:tr w:rsidR="002647E5" w:rsidRPr="00380C62" w14:paraId="03907AF5" w14:textId="77777777" w:rsidTr="00CA694D">
        <w:trPr>
          <w:trHeight w:val="300"/>
        </w:trPr>
        <w:tc>
          <w:tcPr>
            <w:tcW w:w="1306" w:type="dxa"/>
            <w:tcBorders>
              <w:top w:val="nil"/>
              <w:left w:val="single" w:sz="4" w:space="0" w:color="auto"/>
              <w:bottom w:val="single" w:sz="4" w:space="0" w:color="auto"/>
              <w:right w:val="single" w:sz="4" w:space="0" w:color="auto"/>
            </w:tcBorders>
            <w:shd w:val="clear" w:color="auto" w:fill="auto"/>
            <w:noWrap/>
          </w:tcPr>
          <w:p w14:paraId="07691A51" w14:textId="4A4B07DA" w:rsidR="002647E5" w:rsidRPr="00380C62" w:rsidRDefault="00716064" w:rsidP="00CA694D">
            <w:pPr>
              <w:rPr>
                <w:rFonts w:ascii="Calibri" w:hAnsi="Calibri"/>
                <w:color w:val="000000"/>
                <w:sz w:val="22"/>
                <w:szCs w:val="22"/>
              </w:rPr>
            </w:pPr>
            <w:r>
              <w:rPr>
                <w:rFonts w:ascii="Calibri" w:hAnsi="Calibri"/>
                <w:color w:val="000000"/>
                <w:sz w:val="22"/>
                <w:szCs w:val="22"/>
              </w:rPr>
              <w:t>V</w:t>
            </w:r>
            <w:r w:rsidR="002647E5" w:rsidRPr="00380C62">
              <w:rPr>
                <w:rFonts w:ascii="Calibri" w:hAnsi="Calibri"/>
                <w:color w:val="000000"/>
                <w:sz w:val="22"/>
                <w:szCs w:val="22"/>
              </w:rPr>
              <w:t>3</w:t>
            </w:r>
            <w:r w:rsidR="009405FD">
              <w:rPr>
                <w:rFonts w:ascii="Calibri" w:hAnsi="Calibri"/>
                <w:color w:val="000000"/>
                <w:sz w:val="22"/>
                <w:szCs w:val="22"/>
              </w:rPr>
              <w:t>2</w:t>
            </w:r>
            <w:r w:rsidR="002647E5" w:rsidRPr="00380C62">
              <w:rPr>
                <w:rFonts w:ascii="Calibri" w:hAnsi="Calibri"/>
                <w:color w:val="000000"/>
                <w:sz w:val="22"/>
                <w:szCs w:val="22"/>
              </w:rPr>
              <w:t>c</w:t>
            </w:r>
          </w:p>
        </w:tc>
        <w:tc>
          <w:tcPr>
            <w:tcW w:w="1487" w:type="dxa"/>
            <w:tcBorders>
              <w:top w:val="nil"/>
              <w:left w:val="nil"/>
              <w:bottom w:val="single" w:sz="4" w:space="0" w:color="auto"/>
              <w:right w:val="single" w:sz="4" w:space="0" w:color="auto"/>
            </w:tcBorders>
            <w:shd w:val="clear" w:color="auto" w:fill="auto"/>
            <w:noWrap/>
          </w:tcPr>
          <w:p w14:paraId="662352CA" w14:textId="7357DC31" w:rsidR="002647E5" w:rsidRPr="00380C62" w:rsidRDefault="002647E5" w:rsidP="00CA694D">
            <w:pPr>
              <w:rPr>
                <w:rFonts w:ascii="Calibri" w:hAnsi="Calibri"/>
                <w:color w:val="000000"/>
                <w:sz w:val="22"/>
                <w:szCs w:val="22"/>
              </w:rPr>
            </w:pPr>
          </w:p>
        </w:tc>
        <w:tc>
          <w:tcPr>
            <w:tcW w:w="3124" w:type="dxa"/>
            <w:tcBorders>
              <w:top w:val="nil"/>
              <w:left w:val="nil"/>
              <w:bottom w:val="single" w:sz="4" w:space="0" w:color="auto"/>
              <w:right w:val="single" w:sz="4" w:space="0" w:color="auto"/>
            </w:tcBorders>
            <w:shd w:val="clear" w:color="auto" w:fill="auto"/>
            <w:noWrap/>
          </w:tcPr>
          <w:p w14:paraId="742C0684" w14:textId="77777777" w:rsidR="002647E5" w:rsidRPr="00380C62" w:rsidRDefault="002647E5" w:rsidP="00CA694D">
            <w:pPr>
              <w:rPr>
                <w:rFonts w:ascii="Calibri" w:hAnsi="Calibri"/>
                <w:color w:val="000000"/>
                <w:sz w:val="22"/>
                <w:szCs w:val="22"/>
              </w:rPr>
            </w:pPr>
            <w:r w:rsidRPr="00380C62">
              <w:rPr>
                <w:rFonts w:ascii="Calibri" w:hAnsi="Calibri"/>
                <w:color w:val="000000"/>
                <w:sz w:val="22"/>
                <w:szCs w:val="22"/>
              </w:rPr>
              <w:t>XTC: frequentie laatste 4 weken</w:t>
            </w:r>
          </w:p>
        </w:tc>
        <w:tc>
          <w:tcPr>
            <w:tcW w:w="3426" w:type="dxa"/>
            <w:tcBorders>
              <w:top w:val="nil"/>
              <w:left w:val="nil"/>
              <w:bottom w:val="single" w:sz="4" w:space="0" w:color="auto"/>
              <w:right w:val="single" w:sz="4" w:space="0" w:color="auto"/>
            </w:tcBorders>
            <w:shd w:val="clear" w:color="auto" w:fill="auto"/>
            <w:noWrap/>
          </w:tcPr>
          <w:p w14:paraId="5802EED0" w14:textId="2E6B2D59" w:rsidR="002647E5" w:rsidRPr="00380C62" w:rsidRDefault="00B31C92" w:rsidP="00CA694D">
            <w:pPr>
              <w:rPr>
                <w:rFonts w:ascii="Calibri" w:hAnsi="Calibri"/>
                <w:color w:val="000000"/>
                <w:sz w:val="22"/>
                <w:szCs w:val="22"/>
              </w:rPr>
            </w:pPr>
            <w:r>
              <w:rPr>
                <w:rFonts w:ascii="Calibri" w:hAnsi="Calibri"/>
                <w:color w:val="000000"/>
                <w:sz w:val="22"/>
                <w:szCs w:val="22"/>
              </w:rPr>
              <w:t>Idem</w:t>
            </w:r>
          </w:p>
        </w:tc>
      </w:tr>
      <w:tr w:rsidR="002647E5" w:rsidRPr="00380C62" w14:paraId="195A45ED" w14:textId="77777777" w:rsidTr="00CA694D">
        <w:trPr>
          <w:trHeight w:val="300"/>
        </w:trPr>
        <w:tc>
          <w:tcPr>
            <w:tcW w:w="1306" w:type="dxa"/>
            <w:tcBorders>
              <w:top w:val="nil"/>
              <w:left w:val="single" w:sz="4" w:space="0" w:color="auto"/>
              <w:bottom w:val="single" w:sz="4" w:space="0" w:color="auto"/>
              <w:right w:val="single" w:sz="4" w:space="0" w:color="auto"/>
            </w:tcBorders>
            <w:shd w:val="clear" w:color="auto" w:fill="auto"/>
            <w:noWrap/>
          </w:tcPr>
          <w:p w14:paraId="58C9B0DD" w14:textId="2D9CE420" w:rsidR="002647E5" w:rsidRPr="00380C62" w:rsidRDefault="00716064" w:rsidP="00CA694D">
            <w:pPr>
              <w:rPr>
                <w:rFonts w:ascii="Calibri" w:hAnsi="Calibri"/>
                <w:color w:val="000000"/>
                <w:sz w:val="22"/>
                <w:szCs w:val="22"/>
              </w:rPr>
            </w:pPr>
            <w:r>
              <w:rPr>
                <w:rFonts w:ascii="Calibri" w:hAnsi="Calibri"/>
                <w:color w:val="000000"/>
                <w:sz w:val="22"/>
                <w:szCs w:val="22"/>
              </w:rPr>
              <w:t>V</w:t>
            </w:r>
            <w:r w:rsidR="002647E5" w:rsidRPr="00380C62">
              <w:rPr>
                <w:rFonts w:ascii="Calibri" w:hAnsi="Calibri"/>
                <w:color w:val="000000"/>
                <w:sz w:val="22"/>
                <w:szCs w:val="22"/>
              </w:rPr>
              <w:t>3</w:t>
            </w:r>
            <w:r w:rsidR="009405FD">
              <w:rPr>
                <w:rFonts w:ascii="Calibri" w:hAnsi="Calibri"/>
                <w:color w:val="000000"/>
                <w:sz w:val="22"/>
                <w:szCs w:val="22"/>
              </w:rPr>
              <w:t>3</w:t>
            </w:r>
            <w:r w:rsidR="002647E5" w:rsidRPr="00380C62">
              <w:rPr>
                <w:rFonts w:ascii="Calibri" w:hAnsi="Calibri"/>
                <w:color w:val="000000"/>
                <w:sz w:val="22"/>
                <w:szCs w:val="22"/>
              </w:rPr>
              <w:t>a</w:t>
            </w:r>
          </w:p>
        </w:tc>
        <w:tc>
          <w:tcPr>
            <w:tcW w:w="1487" w:type="dxa"/>
            <w:tcBorders>
              <w:top w:val="nil"/>
              <w:left w:val="nil"/>
              <w:bottom w:val="single" w:sz="4" w:space="0" w:color="auto"/>
              <w:right w:val="single" w:sz="4" w:space="0" w:color="auto"/>
            </w:tcBorders>
            <w:shd w:val="clear" w:color="auto" w:fill="auto"/>
            <w:noWrap/>
          </w:tcPr>
          <w:p w14:paraId="4C930067" w14:textId="0CA73D6A" w:rsidR="002647E5" w:rsidRPr="00380C62" w:rsidRDefault="002647E5" w:rsidP="00CA694D">
            <w:pPr>
              <w:rPr>
                <w:rFonts w:ascii="Calibri" w:hAnsi="Calibri"/>
                <w:color w:val="000000"/>
                <w:sz w:val="22"/>
                <w:szCs w:val="22"/>
              </w:rPr>
            </w:pPr>
          </w:p>
        </w:tc>
        <w:tc>
          <w:tcPr>
            <w:tcW w:w="3124" w:type="dxa"/>
            <w:tcBorders>
              <w:top w:val="nil"/>
              <w:left w:val="nil"/>
              <w:bottom w:val="single" w:sz="4" w:space="0" w:color="auto"/>
              <w:right w:val="single" w:sz="4" w:space="0" w:color="auto"/>
            </w:tcBorders>
            <w:shd w:val="clear" w:color="auto" w:fill="auto"/>
            <w:noWrap/>
          </w:tcPr>
          <w:p w14:paraId="3E833B65" w14:textId="77777777" w:rsidR="002647E5" w:rsidRPr="00380C62" w:rsidRDefault="002647E5" w:rsidP="00CA694D">
            <w:pPr>
              <w:rPr>
                <w:rFonts w:ascii="Calibri" w:hAnsi="Calibri"/>
                <w:color w:val="000000"/>
                <w:sz w:val="22"/>
                <w:szCs w:val="22"/>
              </w:rPr>
            </w:pPr>
            <w:r w:rsidRPr="00380C62">
              <w:rPr>
                <w:rFonts w:ascii="Calibri" w:hAnsi="Calibri"/>
                <w:color w:val="000000"/>
                <w:sz w:val="22"/>
                <w:szCs w:val="22"/>
              </w:rPr>
              <w:t>Lachgas: frequentie hele leven</w:t>
            </w:r>
          </w:p>
        </w:tc>
        <w:tc>
          <w:tcPr>
            <w:tcW w:w="3426" w:type="dxa"/>
            <w:tcBorders>
              <w:top w:val="nil"/>
              <w:left w:val="nil"/>
              <w:bottom w:val="single" w:sz="4" w:space="0" w:color="auto"/>
              <w:right w:val="single" w:sz="4" w:space="0" w:color="auto"/>
            </w:tcBorders>
            <w:shd w:val="clear" w:color="auto" w:fill="auto"/>
            <w:noWrap/>
          </w:tcPr>
          <w:p w14:paraId="4B8A7293" w14:textId="7C6F4AA5" w:rsidR="002647E5" w:rsidRPr="00380C62" w:rsidRDefault="00B31C92" w:rsidP="00CA694D">
            <w:pPr>
              <w:rPr>
                <w:rFonts w:ascii="Calibri" w:hAnsi="Calibri"/>
                <w:color w:val="000000"/>
                <w:sz w:val="22"/>
                <w:szCs w:val="22"/>
              </w:rPr>
            </w:pPr>
            <w:r>
              <w:rPr>
                <w:rFonts w:ascii="Calibri" w:hAnsi="Calibri"/>
                <w:color w:val="000000"/>
                <w:sz w:val="22"/>
                <w:szCs w:val="22"/>
              </w:rPr>
              <w:t>Idem</w:t>
            </w:r>
          </w:p>
        </w:tc>
      </w:tr>
      <w:tr w:rsidR="002647E5" w:rsidRPr="00380C62" w14:paraId="72FC970B" w14:textId="77777777" w:rsidTr="00CA694D">
        <w:trPr>
          <w:trHeight w:val="300"/>
        </w:trPr>
        <w:tc>
          <w:tcPr>
            <w:tcW w:w="1306" w:type="dxa"/>
            <w:tcBorders>
              <w:top w:val="nil"/>
              <w:left w:val="single" w:sz="4" w:space="0" w:color="auto"/>
              <w:bottom w:val="single" w:sz="4" w:space="0" w:color="auto"/>
              <w:right w:val="single" w:sz="4" w:space="0" w:color="auto"/>
            </w:tcBorders>
            <w:shd w:val="clear" w:color="auto" w:fill="auto"/>
            <w:noWrap/>
          </w:tcPr>
          <w:p w14:paraId="37394461" w14:textId="4D525561" w:rsidR="002647E5" w:rsidRPr="00380C62" w:rsidRDefault="00716064" w:rsidP="00CA694D">
            <w:pPr>
              <w:rPr>
                <w:rFonts w:ascii="Calibri" w:hAnsi="Calibri"/>
                <w:color w:val="000000"/>
                <w:sz w:val="22"/>
                <w:szCs w:val="22"/>
              </w:rPr>
            </w:pPr>
            <w:r>
              <w:rPr>
                <w:rFonts w:ascii="Calibri" w:hAnsi="Calibri"/>
                <w:color w:val="000000"/>
                <w:sz w:val="22"/>
                <w:szCs w:val="22"/>
              </w:rPr>
              <w:t>V</w:t>
            </w:r>
            <w:r w:rsidR="002647E5" w:rsidRPr="00380C62">
              <w:rPr>
                <w:rFonts w:ascii="Calibri" w:hAnsi="Calibri"/>
                <w:color w:val="000000"/>
                <w:sz w:val="22"/>
                <w:szCs w:val="22"/>
              </w:rPr>
              <w:t>3</w:t>
            </w:r>
            <w:r w:rsidR="009405FD">
              <w:rPr>
                <w:rFonts w:ascii="Calibri" w:hAnsi="Calibri"/>
                <w:color w:val="000000"/>
                <w:sz w:val="22"/>
                <w:szCs w:val="22"/>
              </w:rPr>
              <w:t>3</w:t>
            </w:r>
            <w:r w:rsidR="002647E5" w:rsidRPr="00380C62">
              <w:rPr>
                <w:rFonts w:ascii="Calibri" w:hAnsi="Calibri"/>
                <w:color w:val="000000"/>
                <w:sz w:val="22"/>
                <w:szCs w:val="22"/>
              </w:rPr>
              <w:t>b</w:t>
            </w:r>
          </w:p>
        </w:tc>
        <w:tc>
          <w:tcPr>
            <w:tcW w:w="1487" w:type="dxa"/>
            <w:tcBorders>
              <w:top w:val="nil"/>
              <w:left w:val="nil"/>
              <w:bottom w:val="single" w:sz="4" w:space="0" w:color="auto"/>
              <w:right w:val="single" w:sz="4" w:space="0" w:color="auto"/>
            </w:tcBorders>
            <w:shd w:val="clear" w:color="auto" w:fill="auto"/>
            <w:noWrap/>
          </w:tcPr>
          <w:p w14:paraId="2B010851" w14:textId="06EBB77F" w:rsidR="002647E5" w:rsidRPr="00380C62" w:rsidRDefault="002647E5" w:rsidP="00CA694D">
            <w:pPr>
              <w:rPr>
                <w:rFonts w:ascii="Calibri" w:hAnsi="Calibri"/>
                <w:color w:val="000000"/>
                <w:sz w:val="22"/>
                <w:szCs w:val="22"/>
              </w:rPr>
            </w:pPr>
          </w:p>
        </w:tc>
        <w:tc>
          <w:tcPr>
            <w:tcW w:w="3124" w:type="dxa"/>
            <w:tcBorders>
              <w:top w:val="nil"/>
              <w:left w:val="nil"/>
              <w:bottom w:val="single" w:sz="4" w:space="0" w:color="auto"/>
              <w:right w:val="single" w:sz="4" w:space="0" w:color="auto"/>
            </w:tcBorders>
            <w:shd w:val="clear" w:color="auto" w:fill="auto"/>
            <w:noWrap/>
          </w:tcPr>
          <w:p w14:paraId="61A8E56A" w14:textId="11AFC536" w:rsidR="002647E5" w:rsidRPr="00380C62" w:rsidRDefault="002647E5" w:rsidP="00CA694D">
            <w:pPr>
              <w:rPr>
                <w:rFonts w:ascii="Calibri" w:hAnsi="Calibri"/>
                <w:color w:val="000000"/>
                <w:sz w:val="22"/>
                <w:szCs w:val="22"/>
              </w:rPr>
            </w:pPr>
            <w:r w:rsidRPr="00380C62">
              <w:rPr>
                <w:rFonts w:ascii="Calibri" w:hAnsi="Calibri"/>
                <w:color w:val="000000"/>
                <w:sz w:val="22"/>
                <w:szCs w:val="22"/>
              </w:rPr>
              <w:t xml:space="preserve">Lachgas: </w:t>
            </w:r>
            <w:r w:rsidR="009405FD" w:rsidRPr="00380C62">
              <w:rPr>
                <w:rFonts w:ascii="Calibri" w:hAnsi="Calibri"/>
                <w:color w:val="000000"/>
                <w:sz w:val="22"/>
                <w:szCs w:val="22"/>
              </w:rPr>
              <w:t>frequentie laatste 4 weken</w:t>
            </w:r>
          </w:p>
        </w:tc>
        <w:tc>
          <w:tcPr>
            <w:tcW w:w="3426" w:type="dxa"/>
            <w:tcBorders>
              <w:top w:val="nil"/>
              <w:left w:val="nil"/>
              <w:bottom w:val="single" w:sz="4" w:space="0" w:color="auto"/>
              <w:right w:val="single" w:sz="4" w:space="0" w:color="auto"/>
            </w:tcBorders>
            <w:shd w:val="clear" w:color="auto" w:fill="auto"/>
            <w:noWrap/>
          </w:tcPr>
          <w:p w14:paraId="0F95BF6C" w14:textId="226EFFBF" w:rsidR="002647E5" w:rsidRDefault="00B31C92" w:rsidP="00CA694D">
            <w:pPr>
              <w:rPr>
                <w:rFonts w:ascii="Calibri" w:hAnsi="Calibri"/>
                <w:color w:val="000000"/>
                <w:sz w:val="22"/>
                <w:szCs w:val="22"/>
              </w:rPr>
            </w:pPr>
            <w:r>
              <w:rPr>
                <w:rFonts w:ascii="Calibri" w:hAnsi="Calibri"/>
                <w:color w:val="000000"/>
                <w:sz w:val="22"/>
                <w:szCs w:val="22"/>
              </w:rPr>
              <w:t>Idem</w:t>
            </w:r>
          </w:p>
          <w:p w14:paraId="2775F31E" w14:textId="42BD809D" w:rsidR="00B35EA8" w:rsidRPr="00380C62" w:rsidRDefault="00B35EA8" w:rsidP="00CA694D">
            <w:pPr>
              <w:rPr>
                <w:rFonts w:ascii="Calibri" w:hAnsi="Calibri"/>
                <w:color w:val="000000"/>
                <w:sz w:val="22"/>
                <w:szCs w:val="22"/>
              </w:rPr>
            </w:pPr>
          </w:p>
        </w:tc>
      </w:tr>
      <w:tr w:rsidR="002647E5" w:rsidRPr="00380C62" w14:paraId="1E42F250" w14:textId="77777777" w:rsidTr="003A0E5C">
        <w:trPr>
          <w:trHeight w:val="300"/>
        </w:trPr>
        <w:tc>
          <w:tcPr>
            <w:tcW w:w="1306" w:type="dxa"/>
            <w:tcBorders>
              <w:top w:val="nil"/>
              <w:left w:val="single" w:sz="4" w:space="0" w:color="auto"/>
              <w:bottom w:val="single" w:sz="4" w:space="0" w:color="auto"/>
              <w:right w:val="single" w:sz="4" w:space="0" w:color="auto"/>
            </w:tcBorders>
            <w:shd w:val="clear" w:color="auto" w:fill="auto"/>
            <w:noWrap/>
          </w:tcPr>
          <w:p w14:paraId="5F3B7655" w14:textId="6EFABAD9" w:rsidR="002647E5" w:rsidRPr="00380C62" w:rsidRDefault="00716064" w:rsidP="00CA694D">
            <w:pPr>
              <w:rPr>
                <w:rFonts w:ascii="Calibri" w:hAnsi="Calibri"/>
                <w:color w:val="000000"/>
                <w:sz w:val="22"/>
                <w:szCs w:val="22"/>
              </w:rPr>
            </w:pPr>
            <w:r>
              <w:rPr>
                <w:rFonts w:ascii="Calibri" w:hAnsi="Calibri"/>
                <w:color w:val="000000"/>
                <w:sz w:val="22"/>
                <w:szCs w:val="22"/>
              </w:rPr>
              <w:t>V</w:t>
            </w:r>
            <w:r w:rsidR="002647E5" w:rsidRPr="00380C62">
              <w:rPr>
                <w:rFonts w:ascii="Calibri" w:hAnsi="Calibri"/>
                <w:color w:val="000000"/>
                <w:sz w:val="22"/>
                <w:szCs w:val="22"/>
              </w:rPr>
              <w:t>3</w:t>
            </w:r>
            <w:r w:rsidR="009405FD">
              <w:rPr>
                <w:rFonts w:ascii="Calibri" w:hAnsi="Calibri"/>
                <w:color w:val="000000"/>
                <w:sz w:val="22"/>
                <w:szCs w:val="22"/>
              </w:rPr>
              <w:t>4a</w:t>
            </w:r>
          </w:p>
        </w:tc>
        <w:tc>
          <w:tcPr>
            <w:tcW w:w="1487" w:type="dxa"/>
            <w:tcBorders>
              <w:top w:val="nil"/>
              <w:left w:val="nil"/>
              <w:bottom w:val="single" w:sz="4" w:space="0" w:color="auto"/>
              <w:right w:val="single" w:sz="4" w:space="0" w:color="auto"/>
            </w:tcBorders>
            <w:shd w:val="clear" w:color="auto" w:fill="auto"/>
            <w:noWrap/>
          </w:tcPr>
          <w:p w14:paraId="0737861B" w14:textId="1BEB2827" w:rsidR="002647E5" w:rsidRPr="00380C62" w:rsidRDefault="002647E5" w:rsidP="00CA694D">
            <w:pPr>
              <w:rPr>
                <w:rFonts w:ascii="Calibri" w:hAnsi="Calibri"/>
                <w:color w:val="000000"/>
                <w:sz w:val="22"/>
                <w:szCs w:val="22"/>
              </w:rPr>
            </w:pPr>
          </w:p>
        </w:tc>
        <w:tc>
          <w:tcPr>
            <w:tcW w:w="3124" w:type="dxa"/>
            <w:tcBorders>
              <w:top w:val="nil"/>
              <w:left w:val="nil"/>
              <w:bottom w:val="single" w:sz="4" w:space="0" w:color="auto"/>
              <w:right w:val="single" w:sz="4" w:space="0" w:color="auto"/>
            </w:tcBorders>
            <w:shd w:val="clear" w:color="auto" w:fill="auto"/>
            <w:noWrap/>
          </w:tcPr>
          <w:p w14:paraId="78206A82" w14:textId="502B055D" w:rsidR="002647E5" w:rsidRPr="00380C62" w:rsidRDefault="003A0E5C" w:rsidP="00CA694D">
            <w:pPr>
              <w:rPr>
                <w:rFonts w:ascii="Calibri" w:hAnsi="Calibri"/>
                <w:color w:val="000000"/>
                <w:sz w:val="22"/>
                <w:szCs w:val="22"/>
              </w:rPr>
            </w:pPr>
            <w:r>
              <w:rPr>
                <w:rFonts w:ascii="Calibri" w:hAnsi="Calibri"/>
                <w:color w:val="000000"/>
                <w:sz w:val="22"/>
                <w:szCs w:val="22"/>
              </w:rPr>
              <w:t>S</w:t>
            </w:r>
            <w:r w:rsidR="009405FD">
              <w:rPr>
                <w:rFonts w:ascii="Calibri" w:hAnsi="Calibri"/>
                <w:color w:val="000000"/>
                <w:sz w:val="22"/>
                <w:szCs w:val="22"/>
              </w:rPr>
              <w:t>chadelijk</w:t>
            </w:r>
            <w:r>
              <w:rPr>
                <w:rFonts w:ascii="Calibri" w:hAnsi="Calibri"/>
                <w:color w:val="000000"/>
                <w:sz w:val="22"/>
                <w:szCs w:val="22"/>
              </w:rPr>
              <w:t>: af en toe marihuana/hasj</w:t>
            </w:r>
          </w:p>
        </w:tc>
        <w:tc>
          <w:tcPr>
            <w:tcW w:w="3426" w:type="dxa"/>
            <w:tcBorders>
              <w:top w:val="nil"/>
              <w:left w:val="nil"/>
              <w:bottom w:val="single" w:sz="4" w:space="0" w:color="auto"/>
              <w:right w:val="single" w:sz="4" w:space="0" w:color="auto"/>
            </w:tcBorders>
            <w:shd w:val="clear" w:color="auto" w:fill="auto"/>
            <w:noWrap/>
          </w:tcPr>
          <w:p w14:paraId="0EA2FFFB" w14:textId="098EBB70" w:rsidR="002647E5" w:rsidRPr="00380C62" w:rsidRDefault="003A0E5C" w:rsidP="00CA694D">
            <w:pPr>
              <w:rPr>
                <w:rFonts w:ascii="Calibri" w:hAnsi="Calibri"/>
                <w:color w:val="000000"/>
                <w:sz w:val="22"/>
                <w:szCs w:val="22"/>
              </w:rPr>
            </w:pPr>
            <w:r>
              <w:rPr>
                <w:rFonts w:ascii="Calibri" w:hAnsi="Calibri"/>
                <w:color w:val="000000"/>
                <w:sz w:val="22"/>
                <w:szCs w:val="22"/>
              </w:rPr>
              <w:t>1=niet schadelijk, 2=beetje schadelijk, 3=best wel schadelijk, 4=erg schadelijk, 5=ik weet het niet</w:t>
            </w:r>
          </w:p>
        </w:tc>
      </w:tr>
      <w:tr w:rsidR="003A0E5C" w:rsidRPr="00380C62" w14:paraId="042CB067" w14:textId="77777777" w:rsidTr="003A0E5C">
        <w:trPr>
          <w:trHeight w:val="300"/>
        </w:trPr>
        <w:tc>
          <w:tcPr>
            <w:tcW w:w="1306" w:type="dxa"/>
            <w:tcBorders>
              <w:top w:val="single" w:sz="4" w:space="0" w:color="auto"/>
              <w:left w:val="single" w:sz="4" w:space="0" w:color="auto"/>
              <w:bottom w:val="single" w:sz="4" w:space="0" w:color="auto"/>
              <w:right w:val="single" w:sz="4" w:space="0" w:color="auto"/>
            </w:tcBorders>
            <w:shd w:val="clear" w:color="auto" w:fill="auto"/>
            <w:noWrap/>
          </w:tcPr>
          <w:p w14:paraId="4AA4B01C" w14:textId="3E449FE2" w:rsidR="003A0E5C" w:rsidRPr="00380C62" w:rsidRDefault="00716064" w:rsidP="00CA694D">
            <w:pPr>
              <w:rPr>
                <w:rFonts w:ascii="Calibri" w:hAnsi="Calibri"/>
                <w:color w:val="000000"/>
                <w:sz w:val="22"/>
                <w:szCs w:val="22"/>
              </w:rPr>
            </w:pPr>
            <w:r>
              <w:rPr>
                <w:rFonts w:ascii="Calibri" w:hAnsi="Calibri"/>
                <w:color w:val="000000"/>
                <w:sz w:val="22"/>
                <w:szCs w:val="22"/>
              </w:rPr>
              <w:t>V</w:t>
            </w:r>
            <w:r w:rsidR="003A0E5C">
              <w:rPr>
                <w:rFonts w:ascii="Calibri" w:hAnsi="Calibri"/>
                <w:color w:val="000000"/>
                <w:sz w:val="22"/>
                <w:szCs w:val="22"/>
              </w:rPr>
              <w:t>34b</w:t>
            </w:r>
          </w:p>
        </w:tc>
        <w:tc>
          <w:tcPr>
            <w:tcW w:w="1487" w:type="dxa"/>
            <w:tcBorders>
              <w:top w:val="single" w:sz="4" w:space="0" w:color="auto"/>
              <w:left w:val="nil"/>
              <w:bottom w:val="single" w:sz="4" w:space="0" w:color="auto"/>
              <w:right w:val="single" w:sz="4" w:space="0" w:color="auto"/>
            </w:tcBorders>
            <w:shd w:val="clear" w:color="auto" w:fill="auto"/>
            <w:noWrap/>
          </w:tcPr>
          <w:p w14:paraId="2B050DFF" w14:textId="27702FAB" w:rsidR="003A0E5C" w:rsidRPr="00380C62" w:rsidRDefault="003A0E5C" w:rsidP="00CA694D">
            <w:pPr>
              <w:rPr>
                <w:rFonts w:ascii="Calibri" w:hAnsi="Calibri"/>
                <w:color w:val="000000"/>
                <w:sz w:val="22"/>
                <w:szCs w:val="22"/>
              </w:rPr>
            </w:pPr>
          </w:p>
        </w:tc>
        <w:tc>
          <w:tcPr>
            <w:tcW w:w="3124" w:type="dxa"/>
            <w:tcBorders>
              <w:top w:val="single" w:sz="4" w:space="0" w:color="auto"/>
              <w:left w:val="nil"/>
              <w:bottom w:val="single" w:sz="4" w:space="0" w:color="auto"/>
              <w:right w:val="single" w:sz="4" w:space="0" w:color="auto"/>
            </w:tcBorders>
            <w:shd w:val="clear" w:color="auto" w:fill="auto"/>
            <w:noWrap/>
          </w:tcPr>
          <w:p w14:paraId="7BF6B1B8" w14:textId="4483D766" w:rsidR="003A0E5C" w:rsidRDefault="003A0E5C" w:rsidP="00CA694D">
            <w:pPr>
              <w:rPr>
                <w:rFonts w:ascii="Calibri" w:hAnsi="Calibri"/>
                <w:color w:val="000000"/>
                <w:sz w:val="22"/>
                <w:szCs w:val="22"/>
              </w:rPr>
            </w:pPr>
            <w:r>
              <w:rPr>
                <w:rFonts w:ascii="Calibri" w:hAnsi="Calibri"/>
                <w:color w:val="000000"/>
                <w:sz w:val="22"/>
                <w:szCs w:val="22"/>
              </w:rPr>
              <w:t>Schadelijk: iedere dag marihuana/ hasj</w:t>
            </w:r>
          </w:p>
        </w:tc>
        <w:tc>
          <w:tcPr>
            <w:tcW w:w="3426" w:type="dxa"/>
            <w:tcBorders>
              <w:top w:val="single" w:sz="4" w:space="0" w:color="auto"/>
              <w:left w:val="nil"/>
              <w:bottom w:val="single" w:sz="4" w:space="0" w:color="auto"/>
              <w:right w:val="single" w:sz="4" w:space="0" w:color="auto"/>
            </w:tcBorders>
            <w:shd w:val="clear" w:color="auto" w:fill="auto"/>
            <w:noWrap/>
          </w:tcPr>
          <w:p w14:paraId="420CE7FD" w14:textId="5C4C5CD6" w:rsidR="003A0E5C" w:rsidRDefault="00B31C92" w:rsidP="00CA694D">
            <w:pPr>
              <w:rPr>
                <w:rFonts w:ascii="Calibri" w:hAnsi="Calibri"/>
                <w:color w:val="000000"/>
                <w:sz w:val="22"/>
                <w:szCs w:val="22"/>
              </w:rPr>
            </w:pPr>
            <w:r>
              <w:rPr>
                <w:rFonts w:ascii="Calibri" w:hAnsi="Calibri"/>
                <w:color w:val="000000"/>
                <w:sz w:val="22"/>
                <w:szCs w:val="22"/>
              </w:rPr>
              <w:t>Idem</w:t>
            </w:r>
          </w:p>
        </w:tc>
      </w:tr>
      <w:tr w:rsidR="003A0E5C" w:rsidRPr="00380C62" w14:paraId="26D53AE3" w14:textId="77777777" w:rsidTr="003A0E5C">
        <w:trPr>
          <w:trHeight w:val="300"/>
        </w:trPr>
        <w:tc>
          <w:tcPr>
            <w:tcW w:w="1306" w:type="dxa"/>
            <w:tcBorders>
              <w:top w:val="single" w:sz="4" w:space="0" w:color="auto"/>
              <w:left w:val="single" w:sz="4" w:space="0" w:color="auto"/>
              <w:bottom w:val="single" w:sz="4" w:space="0" w:color="auto"/>
              <w:right w:val="single" w:sz="4" w:space="0" w:color="auto"/>
            </w:tcBorders>
            <w:shd w:val="clear" w:color="auto" w:fill="auto"/>
            <w:noWrap/>
          </w:tcPr>
          <w:p w14:paraId="4A587CB2" w14:textId="2F05484A" w:rsidR="003A0E5C" w:rsidRPr="00380C62" w:rsidRDefault="003A0E5C" w:rsidP="00CA694D">
            <w:pPr>
              <w:rPr>
                <w:rFonts w:ascii="Calibri" w:hAnsi="Calibri"/>
                <w:color w:val="000000"/>
                <w:sz w:val="22"/>
                <w:szCs w:val="22"/>
              </w:rPr>
            </w:pPr>
            <w:r>
              <w:rPr>
                <w:rFonts w:ascii="Calibri" w:hAnsi="Calibri"/>
                <w:color w:val="000000"/>
                <w:sz w:val="22"/>
                <w:szCs w:val="22"/>
              </w:rPr>
              <w:t>V34c</w:t>
            </w:r>
          </w:p>
        </w:tc>
        <w:tc>
          <w:tcPr>
            <w:tcW w:w="1487" w:type="dxa"/>
            <w:tcBorders>
              <w:top w:val="single" w:sz="4" w:space="0" w:color="auto"/>
              <w:left w:val="nil"/>
              <w:bottom w:val="single" w:sz="4" w:space="0" w:color="auto"/>
              <w:right w:val="single" w:sz="4" w:space="0" w:color="auto"/>
            </w:tcBorders>
            <w:shd w:val="clear" w:color="auto" w:fill="auto"/>
            <w:noWrap/>
          </w:tcPr>
          <w:p w14:paraId="3FB49C65" w14:textId="15E18240" w:rsidR="003A0E5C" w:rsidRPr="00380C62" w:rsidRDefault="003A0E5C" w:rsidP="00CA694D">
            <w:pPr>
              <w:rPr>
                <w:rFonts w:ascii="Calibri" w:hAnsi="Calibri"/>
                <w:color w:val="000000"/>
                <w:sz w:val="22"/>
                <w:szCs w:val="22"/>
              </w:rPr>
            </w:pPr>
          </w:p>
        </w:tc>
        <w:tc>
          <w:tcPr>
            <w:tcW w:w="3124" w:type="dxa"/>
            <w:tcBorders>
              <w:top w:val="single" w:sz="4" w:space="0" w:color="auto"/>
              <w:left w:val="nil"/>
              <w:bottom w:val="single" w:sz="4" w:space="0" w:color="auto"/>
              <w:right w:val="single" w:sz="4" w:space="0" w:color="auto"/>
            </w:tcBorders>
            <w:shd w:val="clear" w:color="auto" w:fill="auto"/>
            <w:noWrap/>
          </w:tcPr>
          <w:p w14:paraId="0EE09F78" w14:textId="4568CA79" w:rsidR="003A0E5C" w:rsidRDefault="003A0E5C" w:rsidP="00CA694D">
            <w:pPr>
              <w:rPr>
                <w:rFonts w:ascii="Calibri" w:hAnsi="Calibri"/>
                <w:color w:val="000000"/>
                <w:sz w:val="22"/>
                <w:szCs w:val="22"/>
              </w:rPr>
            </w:pPr>
            <w:r>
              <w:rPr>
                <w:rFonts w:ascii="Calibri" w:hAnsi="Calibri"/>
                <w:color w:val="000000"/>
                <w:sz w:val="22"/>
                <w:szCs w:val="22"/>
              </w:rPr>
              <w:t>Schadelijk: af en toe XTC</w:t>
            </w:r>
          </w:p>
        </w:tc>
        <w:tc>
          <w:tcPr>
            <w:tcW w:w="3426" w:type="dxa"/>
            <w:tcBorders>
              <w:top w:val="single" w:sz="4" w:space="0" w:color="auto"/>
              <w:left w:val="nil"/>
              <w:bottom w:val="single" w:sz="4" w:space="0" w:color="auto"/>
              <w:right w:val="single" w:sz="4" w:space="0" w:color="auto"/>
            </w:tcBorders>
            <w:shd w:val="clear" w:color="auto" w:fill="auto"/>
            <w:noWrap/>
          </w:tcPr>
          <w:p w14:paraId="5A526ABA" w14:textId="2538F2A2" w:rsidR="003A0E5C" w:rsidRDefault="00B31C92" w:rsidP="00CA694D">
            <w:pPr>
              <w:rPr>
                <w:rFonts w:ascii="Calibri" w:hAnsi="Calibri"/>
                <w:color w:val="000000"/>
                <w:sz w:val="22"/>
                <w:szCs w:val="22"/>
              </w:rPr>
            </w:pPr>
            <w:r>
              <w:rPr>
                <w:rFonts w:ascii="Calibri" w:hAnsi="Calibri"/>
                <w:color w:val="000000"/>
                <w:sz w:val="22"/>
                <w:szCs w:val="22"/>
              </w:rPr>
              <w:t>Idem</w:t>
            </w:r>
          </w:p>
        </w:tc>
      </w:tr>
      <w:tr w:rsidR="003A0E5C" w:rsidRPr="00380C62" w14:paraId="1E4FEB67" w14:textId="77777777" w:rsidTr="003A0E5C">
        <w:trPr>
          <w:trHeight w:val="300"/>
        </w:trPr>
        <w:tc>
          <w:tcPr>
            <w:tcW w:w="1306" w:type="dxa"/>
            <w:tcBorders>
              <w:top w:val="single" w:sz="4" w:space="0" w:color="auto"/>
              <w:left w:val="single" w:sz="4" w:space="0" w:color="auto"/>
              <w:bottom w:val="single" w:sz="4" w:space="0" w:color="auto"/>
              <w:right w:val="single" w:sz="4" w:space="0" w:color="auto"/>
            </w:tcBorders>
            <w:shd w:val="clear" w:color="auto" w:fill="auto"/>
            <w:noWrap/>
          </w:tcPr>
          <w:p w14:paraId="77F73CDD" w14:textId="3A38223E" w:rsidR="003A0E5C" w:rsidRPr="00380C62" w:rsidRDefault="003A0E5C" w:rsidP="00CA694D">
            <w:pPr>
              <w:rPr>
                <w:rFonts w:ascii="Calibri" w:hAnsi="Calibri"/>
                <w:color w:val="000000"/>
                <w:sz w:val="22"/>
                <w:szCs w:val="22"/>
              </w:rPr>
            </w:pPr>
            <w:r>
              <w:rPr>
                <w:rFonts w:ascii="Calibri" w:hAnsi="Calibri"/>
                <w:color w:val="000000"/>
                <w:sz w:val="22"/>
                <w:szCs w:val="22"/>
              </w:rPr>
              <w:t>V34d</w:t>
            </w:r>
          </w:p>
        </w:tc>
        <w:tc>
          <w:tcPr>
            <w:tcW w:w="1487" w:type="dxa"/>
            <w:tcBorders>
              <w:top w:val="single" w:sz="4" w:space="0" w:color="auto"/>
              <w:left w:val="nil"/>
              <w:bottom w:val="single" w:sz="4" w:space="0" w:color="auto"/>
              <w:right w:val="single" w:sz="4" w:space="0" w:color="auto"/>
            </w:tcBorders>
            <w:shd w:val="clear" w:color="auto" w:fill="auto"/>
            <w:noWrap/>
          </w:tcPr>
          <w:p w14:paraId="62E6E46B" w14:textId="074E7D89" w:rsidR="003A0E5C" w:rsidRPr="00380C62" w:rsidRDefault="003A0E5C" w:rsidP="00CA694D">
            <w:pPr>
              <w:rPr>
                <w:rFonts w:ascii="Calibri" w:hAnsi="Calibri"/>
                <w:color w:val="000000"/>
                <w:sz w:val="22"/>
                <w:szCs w:val="22"/>
              </w:rPr>
            </w:pPr>
          </w:p>
        </w:tc>
        <w:tc>
          <w:tcPr>
            <w:tcW w:w="3124" w:type="dxa"/>
            <w:tcBorders>
              <w:top w:val="single" w:sz="4" w:space="0" w:color="auto"/>
              <w:left w:val="nil"/>
              <w:bottom w:val="single" w:sz="4" w:space="0" w:color="auto"/>
              <w:right w:val="single" w:sz="4" w:space="0" w:color="auto"/>
            </w:tcBorders>
            <w:shd w:val="clear" w:color="auto" w:fill="auto"/>
            <w:noWrap/>
          </w:tcPr>
          <w:p w14:paraId="4ED5B9B5" w14:textId="586D49BA" w:rsidR="003A0E5C" w:rsidRDefault="003A0E5C" w:rsidP="00CA694D">
            <w:pPr>
              <w:rPr>
                <w:rFonts w:ascii="Calibri" w:hAnsi="Calibri"/>
                <w:color w:val="000000"/>
                <w:sz w:val="22"/>
                <w:szCs w:val="22"/>
              </w:rPr>
            </w:pPr>
            <w:r>
              <w:rPr>
                <w:rFonts w:ascii="Calibri" w:hAnsi="Calibri"/>
                <w:color w:val="000000"/>
                <w:sz w:val="22"/>
                <w:szCs w:val="22"/>
              </w:rPr>
              <w:t>Schadelijk: af en toe lachgas</w:t>
            </w:r>
          </w:p>
        </w:tc>
        <w:tc>
          <w:tcPr>
            <w:tcW w:w="3426" w:type="dxa"/>
            <w:tcBorders>
              <w:top w:val="single" w:sz="4" w:space="0" w:color="auto"/>
              <w:left w:val="nil"/>
              <w:bottom w:val="single" w:sz="4" w:space="0" w:color="auto"/>
              <w:right w:val="single" w:sz="4" w:space="0" w:color="auto"/>
            </w:tcBorders>
            <w:shd w:val="clear" w:color="auto" w:fill="auto"/>
            <w:noWrap/>
          </w:tcPr>
          <w:p w14:paraId="7842309D" w14:textId="4AB311C5" w:rsidR="003A0E5C" w:rsidRDefault="00B31C92" w:rsidP="00CA694D">
            <w:pPr>
              <w:rPr>
                <w:rFonts w:ascii="Calibri" w:hAnsi="Calibri"/>
                <w:color w:val="000000"/>
                <w:sz w:val="22"/>
                <w:szCs w:val="22"/>
              </w:rPr>
            </w:pPr>
            <w:r>
              <w:rPr>
                <w:rFonts w:ascii="Calibri" w:hAnsi="Calibri"/>
                <w:color w:val="000000"/>
                <w:sz w:val="22"/>
                <w:szCs w:val="22"/>
              </w:rPr>
              <w:t>Idem</w:t>
            </w:r>
            <w:r w:rsidR="003A0E5C">
              <w:rPr>
                <w:rFonts w:ascii="Calibri" w:hAnsi="Calibri"/>
                <w:color w:val="000000"/>
                <w:sz w:val="22"/>
                <w:szCs w:val="22"/>
              </w:rPr>
              <w:t xml:space="preserve"> </w:t>
            </w:r>
          </w:p>
        </w:tc>
      </w:tr>
      <w:tr w:rsidR="003A0E5C" w:rsidRPr="00380C62" w14:paraId="1E36EBD1" w14:textId="77777777" w:rsidTr="003A0E5C">
        <w:trPr>
          <w:trHeight w:val="300"/>
        </w:trPr>
        <w:tc>
          <w:tcPr>
            <w:tcW w:w="1306" w:type="dxa"/>
            <w:tcBorders>
              <w:top w:val="single" w:sz="4" w:space="0" w:color="auto"/>
              <w:left w:val="single" w:sz="4" w:space="0" w:color="auto"/>
              <w:bottom w:val="single" w:sz="4" w:space="0" w:color="auto"/>
              <w:right w:val="single" w:sz="4" w:space="0" w:color="auto"/>
            </w:tcBorders>
            <w:shd w:val="clear" w:color="auto" w:fill="auto"/>
            <w:noWrap/>
          </w:tcPr>
          <w:p w14:paraId="5C35ACBA" w14:textId="6385B91F" w:rsidR="003A0E5C" w:rsidRDefault="003A0E5C" w:rsidP="00CA694D">
            <w:pPr>
              <w:rPr>
                <w:rFonts w:ascii="Calibri" w:hAnsi="Calibri"/>
                <w:color w:val="000000"/>
                <w:sz w:val="22"/>
                <w:szCs w:val="22"/>
              </w:rPr>
            </w:pPr>
            <w:r>
              <w:rPr>
                <w:rFonts w:ascii="Calibri" w:hAnsi="Calibri"/>
                <w:color w:val="000000"/>
                <w:sz w:val="22"/>
                <w:szCs w:val="22"/>
              </w:rPr>
              <w:t>V35a</w:t>
            </w:r>
          </w:p>
        </w:tc>
        <w:tc>
          <w:tcPr>
            <w:tcW w:w="1487" w:type="dxa"/>
            <w:tcBorders>
              <w:top w:val="single" w:sz="4" w:space="0" w:color="auto"/>
              <w:left w:val="nil"/>
              <w:bottom w:val="single" w:sz="4" w:space="0" w:color="auto"/>
              <w:right w:val="single" w:sz="4" w:space="0" w:color="auto"/>
            </w:tcBorders>
            <w:shd w:val="clear" w:color="auto" w:fill="auto"/>
            <w:noWrap/>
          </w:tcPr>
          <w:p w14:paraId="1230345D" w14:textId="6932B1A8" w:rsidR="003A0E5C" w:rsidRDefault="003A0E5C" w:rsidP="00CA694D">
            <w:pPr>
              <w:rPr>
                <w:rFonts w:ascii="Calibri" w:hAnsi="Calibri"/>
                <w:color w:val="000000"/>
                <w:sz w:val="22"/>
                <w:szCs w:val="22"/>
              </w:rPr>
            </w:pPr>
          </w:p>
        </w:tc>
        <w:tc>
          <w:tcPr>
            <w:tcW w:w="3124" w:type="dxa"/>
            <w:tcBorders>
              <w:top w:val="single" w:sz="4" w:space="0" w:color="auto"/>
              <w:left w:val="nil"/>
              <w:bottom w:val="single" w:sz="4" w:space="0" w:color="auto"/>
              <w:right w:val="single" w:sz="4" w:space="0" w:color="auto"/>
            </w:tcBorders>
            <w:shd w:val="clear" w:color="auto" w:fill="auto"/>
            <w:noWrap/>
          </w:tcPr>
          <w:p w14:paraId="5E5590A0" w14:textId="3A4DC34B" w:rsidR="003A0E5C" w:rsidRDefault="003A0E5C" w:rsidP="00CA694D">
            <w:pPr>
              <w:rPr>
                <w:rFonts w:ascii="Calibri" w:hAnsi="Calibri"/>
                <w:color w:val="000000"/>
                <w:sz w:val="22"/>
                <w:szCs w:val="22"/>
              </w:rPr>
            </w:pPr>
            <w:r>
              <w:rPr>
                <w:rFonts w:ascii="Calibri" w:hAnsi="Calibri"/>
                <w:color w:val="000000"/>
                <w:sz w:val="22"/>
                <w:szCs w:val="22"/>
              </w:rPr>
              <w:t>Normalisatie: sigaretten/ shag</w:t>
            </w:r>
          </w:p>
        </w:tc>
        <w:tc>
          <w:tcPr>
            <w:tcW w:w="3426" w:type="dxa"/>
            <w:tcBorders>
              <w:top w:val="single" w:sz="4" w:space="0" w:color="auto"/>
              <w:left w:val="nil"/>
              <w:bottom w:val="single" w:sz="4" w:space="0" w:color="auto"/>
              <w:right w:val="single" w:sz="4" w:space="0" w:color="auto"/>
            </w:tcBorders>
            <w:shd w:val="clear" w:color="auto" w:fill="auto"/>
            <w:noWrap/>
          </w:tcPr>
          <w:p w14:paraId="139A36D9" w14:textId="4308FD4E" w:rsidR="003A0E5C" w:rsidRDefault="003A0E5C" w:rsidP="00CA694D">
            <w:pPr>
              <w:rPr>
                <w:rFonts w:ascii="Calibri" w:hAnsi="Calibri"/>
                <w:color w:val="000000"/>
                <w:sz w:val="22"/>
                <w:szCs w:val="22"/>
              </w:rPr>
            </w:pPr>
            <w:r>
              <w:rPr>
                <w:rFonts w:ascii="Calibri" w:hAnsi="Calibri"/>
                <w:color w:val="000000"/>
                <w:sz w:val="22"/>
                <w:szCs w:val="22"/>
              </w:rPr>
              <w:t>1=helemaal niet mee eens, 2=niet mee eens, 3=niet eens/niet oneens, 4=mee eens, 5=helemaal mee eens</w:t>
            </w:r>
          </w:p>
        </w:tc>
      </w:tr>
      <w:tr w:rsidR="003A0E5C" w:rsidRPr="00380C62" w14:paraId="3935FD90" w14:textId="77777777" w:rsidTr="003A0E5C">
        <w:trPr>
          <w:trHeight w:val="300"/>
        </w:trPr>
        <w:tc>
          <w:tcPr>
            <w:tcW w:w="1306" w:type="dxa"/>
            <w:tcBorders>
              <w:top w:val="single" w:sz="4" w:space="0" w:color="auto"/>
              <w:left w:val="single" w:sz="4" w:space="0" w:color="auto"/>
              <w:bottom w:val="single" w:sz="4" w:space="0" w:color="auto"/>
              <w:right w:val="single" w:sz="4" w:space="0" w:color="auto"/>
            </w:tcBorders>
            <w:shd w:val="clear" w:color="auto" w:fill="auto"/>
            <w:noWrap/>
          </w:tcPr>
          <w:p w14:paraId="7ED96249" w14:textId="054ED2C9" w:rsidR="003A0E5C" w:rsidRDefault="003A0E5C" w:rsidP="00CA694D">
            <w:pPr>
              <w:rPr>
                <w:rFonts w:ascii="Calibri" w:hAnsi="Calibri"/>
                <w:color w:val="000000"/>
                <w:sz w:val="22"/>
                <w:szCs w:val="22"/>
              </w:rPr>
            </w:pPr>
            <w:r>
              <w:rPr>
                <w:rFonts w:ascii="Calibri" w:hAnsi="Calibri"/>
                <w:color w:val="000000"/>
                <w:sz w:val="22"/>
                <w:szCs w:val="22"/>
              </w:rPr>
              <w:t>V35b</w:t>
            </w:r>
          </w:p>
        </w:tc>
        <w:tc>
          <w:tcPr>
            <w:tcW w:w="1487" w:type="dxa"/>
            <w:tcBorders>
              <w:top w:val="single" w:sz="4" w:space="0" w:color="auto"/>
              <w:left w:val="nil"/>
              <w:bottom w:val="single" w:sz="4" w:space="0" w:color="auto"/>
              <w:right w:val="single" w:sz="4" w:space="0" w:color="auto"/>
            </w:tcBorders>
            <w:shd w:val="clear" w:color="auto" w:fill="auto"/>
            <w:noWrap/>
          </w:tcPr>
          <w:p w14:paraId="749C9249" w14:textId="58D65F68" w:rsidR="003A0E5C" w:rsidRDefault="003A0E5C" w:rsidP="00CA694D">
            <w:pPr>
              <w:rPr>
                <w:rFonts w:ascii="Calibri" w:hAnsi="Calibri"/>
                <w:color w:val="000000"/>
                <w:sz w:val="22"/>
                <w:szCs w:val="22"/>
              </w:rPr>
            </w:pPr>
          </w:p>
        </w:tc>
        <w:tc>
          <w:tcPr>
            <w:tcW w:w="3124" w:type="dxa"/>
            <w:tcBorders>
              <w:top w:val="single" w:sz="4" w:space="0" w:color="auto"/>
              <w:left w:val="nil"/>
              <w:bottom w:val="single" w:sz="4" w:space="0" w:color="auto"/>
              <w:right w:val="single" w:sz="4" w:space="0" w:color="auto"/>
            </w:tcBorders>
            <w:shd w:val="clear" w:color="auto" w:fill="auto"/>
            <w:noWrap/>
          </w:tcPr>
          <w:p w14:paraId="35A4FFD1" w14:textId="258D5B94" w:rsidR="003A0E5C" w:rsidRDefault="003A0E5C" w:rsidP="00CA694D">
            <w:pPr>
              <w:rPr>
                <w:rFonts w:ascii="Calibri" w:hAnsi="Calibri"/>
                <w:color w:val="000000"/>
                <w:sz w:val="22"/>
                <w:szCs w:val="22"/>
              </w:rPr>
            </w:pPr>
            <w:r>
              <w:rPr>
                <w:rFonts w:ascii="Calibri" w:hAnsi="Calibri"/>
                <w:color w:val="000000"/>
                <w:sz w:val="22"/>
                <w:szCs w:val="22"/>
              </w:rPr>
              <w:t>Normalisatie: alcohol</w:t>
            </w:r>
          </w:p>
        </w:tc>
        <w:tc>
          <w:tcPr>
            <w:tcW w:w="3426" w:type="dxa"/>
            <w:tcBorders>
              <w:top w:val="single" w:sz="4" w:space="0" w:color="auto"/>
              <w:left w:val="nil"/>
              <w:bottom w:val="single" w:sz="4" w:space="0" w:color="auto"/>
              <w:right w:val="single" w:sz="4" w:space="0" w:color="auto"/>
            </w:tcBorders>
            <w:shd w:val="clear" w:color="auto" w:fill="auto"/>
            <w:noWrap/>
          </w:tcPr>
          <w:p w14:paraId="15F6D42A" w14:textId="4B5613BF" w:rsidR="003A0E5C" w:rsidRDefault="00B31C92" w:rsidP="00CA694D">
            <w:pPr>
              <w:rPr>
                <w:rFonts w:ascii="Calibri" w:hAnsi="Calibri"/>
                <w:color w:val="000000"/>
                <w:sz w:val="22"/>
                <w:szCs w:val="22"/>
              </w:rPr>
            </w:pPr>
            <w:r>
              <w:rPr>
                <w:rFonts w:ascii="Calibri" w:hAnsi="Calibri"/>
                <w:color w:val="000000"/>
                <w:sz w:val="22"/>
                <w:szCs w:val="22"/>
              </w:rPr>
              <w:t>Idem</w:t>
            </w:r>
          </w:p>
        </w:tc>
      </w:tr>
      <w:tr w:rsidR="003A0E5C" w:rsidRPr="00380C62" w14:paraId="0BF32DD3" w14:textId="77777777" w:rsidTr="003A0E5C">
        <w:trPr>
          <w:trHeight w:val="300"/>
        </w:trPr>
        <w:tc>
          <w:tcPr>
            <w:tcW w:w="1306" w:type="dxa"/>
            <w:tcBorders>
              <w:top w:val="single" w:sz="4" w:space="0" w:color="auto"/>
              <w:left w:val="single" w:sz="4" w:space="0" w:color="auto"/>
              <w:bottom w:val="single" w:sz="4" w:space="0" w:color="auto"/>
              <w:right w:val="single" w:sz="4" w:space="0" w:color="auto"/>
            </w:tcBorders>
            <w:shd w:val="clear" w:color="auto" w:fill="auto"/>
            <w:noWrap/>
          </w:tcPr>
          <w:p w14:paraId="12968483" w14:textId="608083EC" w:rsidR="003A0E5C" w:rsidRDefault="003A0E5C" w:rsidP="00CA694D">
            <w:pPr>
              <w:rPr>
                <w:rFonts w:ascii="Calibri" w:hAnsi="Calibri"/>
                <w:color w:val="000000"/>
                <w:sz w:val="22"/>
                <w:szCs w:val="22"/>
              </w:rPr>
            </w:pPr>
            <w:r>
              <w:rPr>
                <w:rFonts w:ascii="Calibri" w:hAnsi="Calibri"/>
                <w:color w:val="000000"/>
                <w:sz w:val="22"/>
                <w:szCs w:val="22"/>
              </w:rPr>
              <w:t>V35c</w:t>
            </w:r>
          </w:p>
        </w:tc>
        <w:tc>
          <w:tcPr>
            <w:tcW w:w="1487" w:type="dxa"/>
            <w:tcBorders>
              <w:top w:val="single" w:sz="4" w:space="0" w:color="auto"/>
              <w:left w:val="nil"/>
              <w:bottom w:val="single" w:sz="4" w:space="0" w:color="auto"/>
              <w:right w:val="single" w:sz="4" w:space="0" w:color="auto"/>
            </w:tcBorders>
            <w:shd w:val="clear" w:color="auto" w:fill="auto"/>
            <w:noWrap/>
          </w:tcPr>
          <w:p w14:paraId="336641F3" w14:textId="33170FC5" w:rsidR="003A0E5C" w:rsidRDefault="003A0E5C" w:rsidP="00CA694D">
            <w:pPr>
              <w:rPr>
                <w:rFonts w:ascii="Calibri" w:hAnsi="Calibri"/>
                <w:color w:val="000000"/>
                <w:sz w:val="22"/>
                <w:szCs w:val="22"/>
              </w:rPr>
            </w:pPr>
          </w:p>
        </w:tc>
        <w:tc>
          <w:tcPr>
            <w:tcW w:w="3124" w:type="dxa"/>
            <w:tcBorders>
              <w:top w:val="single" w:sz="4" w:space="0" w:color="auto"/>
              <w:left w:val="nil"/>
              <w:bottom w:val="single" w:sz="4" w:space="0" w:color="auto"/>
              <w:right w:val="single" w:sz="4" w:space="0" w:color="auto"/>
            </w:tcBorders>
            <w:shd w:val="clear" w:color="auto" w:fill="auto"/>
            <w:noWrap/>
          </w:tcPr>
          <w:p w14:paraId="74FCCF21" w14:textId="09599078" w:rsidR="003A0E5C" w:rsidRDefault="003A0E5C" w:rsidP="00CA694D">
            <w:pPr>
              <w:rPr>
                <w:rFonts w:ascii="Calibri" w:hAnsi="Calibri"/>
                <w:color w:val="000000"/>
                <w:sz w:val="22"/>
                <w:szCs w:val="22"/>
              </w:rPr>
            </w:pPr>
            <w:r>
              <w:rPr>
                <w:rFonts w:ascii="Calibri" w:hAnsi="Calibri"/>
                <w:color w:val="000000"/>
                <w:sz w:val="22"/>
                <w:szCs w:val="22"/>
              </w:rPr>
              <w:t>Normalisatie: wiet/hasj</w:t>
            </w:r>
          </w:p>
        </w:tc>
        <w:tc>
          <w:tcPr>
            <w:tcW w:w="3426" w:type="dxa"/>
            <w:tcBorders>
              <w:top w:val="single" w:sz="4" w:space="0" w:color="auto"/>
              <w:left w:val="nil"/>
              <w:bottom w:val="single" w:sz="4" w:space="0" w:color="auto"/>
              <w:right w:val="single" w:sz="4" w:space="0" w:color="auto"/>
            </w:tcBorders>
            <w:shd w:val="clear" w:color="auto" w:fill="auto"/>
            <w:noWrap/>
          </w:tcPr>
          <w:p w14:paraId="21A32C9C" w14:textId="03BAC016" w:rsidR="003A0E5C" w:rsidRDefault="00B31C92" w:rsidP="00CA694D">
            <w:pPr>
              <w:rPr>
                <w:rFonts w:ascii="Calibri" w:hAnsi="Calibri"/>
                <w:color w:val="000000"/>
                <w:sz w:val="22"/>
                <w:szCs w:val="22"/>
              </w:rPr>
            </w:pPr>
            <w:r>
              <w:rPr>
                <w:rFonts w:ascii="Calibri" w:hAnsi="Calibri"/>
                <w:color w:val="000000"/>
                <w:sz w:val="22"/>
                <w:szCs w:val="22"/>
              </w:rPr>
              <w:t>Idem</w:t>
            </w:r>
          </w:p>
        </w:tc>
      </w:tr>
      <w:tr w:rsidR="003A0E5C" w:rsidRPr="00380C62" w14:paraId="5C1F8EA0" w14:textId="77777777" w:rsidTr="003A0E5C">
        <w:trPr>
          <w:trHeight w:val="300"/>
        </w:trPr>
        <w:tc>
          <w:tcPr>
            <w:tcW w:w="1306" w:type="dxa"/>
            <w:tcBorders>
              <w:top w:val="single" w:sz="4" w:space="0" w:color="auto"/>
              <w:left w:val="single" w:sz="4" w:space="0" w:color="auto"/>
              <w:bottom w:val="single" w:sz="4" w:space="0" w:color="auto"/>
              <w:right w:val="single" w:sz="4" w:space="0" w:color="auto"/>
            </w:tcBorders>
            <w:shd w:val="clear" w:color="auto" w:fill="auto"/>
            <w:noWrap/>
          </w:tcPr>
          <w:p w14:paraId="6A11E4FC" w14:textId="2AD21EF1" w:rsidR="003A0E5C" w:rsidRDefault="003A0E5C" w:rsidP="00CA694D">
            <w:pPr>
              <w:rPr>
                <w:rFonts w:ascii="Calibri" w:hAnsi="Calibri"/>
                <w:color w:val="000000"/>
                <w:sz w:val="22"/>
                <w:szCs w:val="22"/>
              </w:rPr>
            </w:pPr>
            <w:r>
              <w:rPr>
                <w:rFonts w:ascii="Calibri" w:hAnsi="Calibri"/>
                <w:color w:val="000000"/>
                <w:sz w:val="22"/>
                <w:szCs w:val="22"/>
              </w:rPr>
              <w:t>V35d</w:t>
            </w:r>
          </w:p>
        </w:tc>
        <w:tc>
          <w:tcPr>
            <w:tcW w:w="1487" w:type="dxa"/>
            <w:tcBorders>
              <w:top w:val="single" w:sz="4" w:space="0" w:color="auto"/>
              <w:left w:val="nil"/>
              <w:bottom w:val="single" w:sz="4" w:space="0" w:color="auto"/>
              <w:right w:val="single" w:sz="4" w:space="0" w:color="auto"/>
            </w:tcBorders>
            <w:shd w:val="clear" w:color="auto" w:fill="auto"/>
            <w:noWrap/>
          </w:tcPr>
          <w:p w14:paraId="4B8A7EB9" w14:textId="16C4BD21" w:rsidR="003A0E5C" w:rsidRDefault="003A0E5C" w:rsidP="00CA694D">
            <w:pPr>
              <w:rPr>
                <w:rFonts w:ascii="Calibri" w:hAnsi="Calibri"/>
                <w:color w:val="000000"/>
                <w:sz w:val="22"/>
                <w:szCs w:val="22"/>
              </w:rPr>
            </w:pPr>
          </w:p>
        </w:tc>
        <w:tc>
          <w:tcPr>
            <w:tcW w:w="3124" w:type="dxa"/>
            <w:tcBorders>
              <w:top w:val="single" w:sz="4" w:space="0" w:color="auto"/>
              <w:left w:val="nil"/>
              <w:bottom w:val="single" w:sz="4" w:space="0" w:color="auto"/>
              <w:right w:val="single" w:sz="4" w:space="0" w:color="auto"/>
            </w:tcBorders>
            <w:shd w:val="clear" w:color="auto" w:fill="auto"/>
            <w:noWrap/>
          </w:tcPr>
          <w:p w14:paraId="1B2C5D9F" w14:textId="284446F4" w:rsidR="003A0E5C" w:rsidRDefault="003A0E5C" w:rsidP="00CA694D">
            <w:pPr>
              <w:rPr>
                <w:rFonts w:ascii="Calibri" w:hAnsi="Calibri"/>
                <w:color w:val="000000"/>
                <w:sz w:val="22"/>
                <w:szCs w:val="22"/>
              </w:rPr>
            </w:pPr>
            <w:r>
              <w:rPr>
                <w:rFonts w:ascii="Calibri" w:hAnsi="Calibri"/>
                <w:color w:val="000000"/>
                <w:sz w:val="22"/>
                <w:szCs w:val="22"/>
              </w:rPr>
              <w:t>Normalisatie: lachgas</w:t>
            </w:r>
          </w:p>
        </w:tc>
        <w:tc>
          <w:tcPr>
            <w:tcW w:w="3426" w:type="dxa"/>
            <w:tcBorders>
              <w:top w:val="single" w:sz="4" w:space="0" w:color="auto"/>
              <w:left w:val="nil"/>
              <w:bottom w:val="single" w:sz="4" w:space="0" w:color="auto"/>
              <w:right w:val="single" w:sz="4" w:space="0" w:color="auto"/>
            </w:tcBorders>
            <w:shd w:val="clear" w:color="auto" w:fill="auto"/>
            <w:noWrap/>
          </w:tcPr>
          <w:p w14:paraId="10104B25" w14:textId="5E4E6313" w:rsidR="003A0E5C" w:rsidRDefault="00B31C92" w:rsidP="00CA694D">
            <w:pPr>
              <w:rPr>
                <w:rFonts w:ascii="Calibri" w:hAnsi="Calibri"/>
                <w:color w:val="000000"/>
                <w:sz w:val="22"/>
                <w:szCs w:val="22"/>
              </w:rPr>
            </w:pPr>
            <w:r>
              <w:rPr>
                <w:rFonts w:ascii="Calibri" w:hAnsi="Calibri"/>
                <w:color w:val="000000"/>
                <w:sz w:val="22"/>
                <w:szCs w:val="22"/>
              </w:rPr>
              <w:t>Idem</w:t>
            </w:r>
          </w:p>
        </w:tc>
      </w:tr>
    </w:tbl>
    <w:p w14:paraId="0956AE66" w14:textId="77777777" w:rsidR="002647E5" w:rsidRPr="00380C62" w:rsidRDefault="002647E5" w:rsidP="002647E5">
      <w:pPr>
        <w:rPr>
          <w:rFonts w:ascii="Calibri" w:eastAsia="Times" w:hAnsi="Calibri"/>
          <w:sz w:val="22"/>
          <w:szCs w:val="22"/>
        </w:rPr>
      </w:pPr>
    </w:p>
    <w:p w14:paraId="7572A925" w14:textId="484A560E" w:rsidR="00231784" w:rsidRDefault="002647E5" w:rsidP="002647E5">
      <w:pPr>
        <w:rPr>
          <w:rFonts w:ascii="Calibri" w:hAnsi="Calibri"/>
          <w:b/>
          <w:sz w:val="22"/>
          <w:szCs w:val="22"/>
        </w:rPr>
        <w:sectPr w:rsidR="00231784" w:rsidSect="00231784">
          <w:footerReference w:type="default" r:id="rId14"/>
          <w:type w:val="continuous"/>
          <w:pgSz w:w="11906" w:h="16838"/>
          <w:pgMar w:top="1440" w:right="1440" w:bottom="1440" w:left="1440" w:header="708" w:footer="708" w:gutter="0"/>
          <w:pgNumType w:start="0"/>
          <w:cols w:space="708"/>
          <w:titlePg/>
          <w:docGrid w:linePitch="360"/>
        </w:sectPr>
      </w:pPr>
      <w:r w:rsidRPr="00380C62">
        <w:rPr>
          <w:rFonts w:ascii="Calibri" w:hAnsi="Calibri"/>
          <w:b/>
          <w:sz w:val="22"/>
          <w:szCs w:val="22"/>
        </w:rPr>
        <w:t>Nieuwe variabelen</w:t>
      </w:r>
      <w:r w:rsidRPr="00380C62">
        <w:rPr>
          <w:rStyle w:val="Voetnootmarkering"/>
          <w:rFonts w:ascii="Calibri" w:hAnsi="Calibri"/>
          <w:b/>
          <w:sz w:val="22"/>
          <w:szCs w:val="22"/>
        </w:rPr>
        <w:footnoteReference w:id="7"/>
      </w:r>
    </w:p>
    <w:p w14:paraId="40C56240" w14:textId="77777777" w:rsidR="002647E5" w:rsidRPr="00380C62" w:rsidRDefault="002647E5" w:rsidP="002647E5">
      <w:pPr>
        <w:rPr>
          <w:rFonts w:ascii="Calibri" w:hAnsi="Calibri"/>
          <w:b/>
          <w:sz w:val="22"/>
          <w:szCs w:val="22"/>
        </w:rPr>
      </w:pPr>
    </w:p>
    <w:tbl>
      <w:tblPr>
        <w:tblW w:w="900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91"/>
        <w:gridCol w:w="1310"/>
        <w:gridCol w:w="3118"/>
        <w:gridCol w:w="3287"/>
      </w:tblGrid>
      <w:tr w:rsidR="002647E5" w:rsidRPr="00380C62" w14:paraId="69F85138" w14:textId="77777777" w:rsidTr="00CA694D">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hideMark/>
          </w:tcPr>
          <w:p w14:paraId="6F571607" w14:textId="77777777" w:rsidR="002647E5" w:rsidRPr="00380C62" w:rsidRDefault="002647E5" w:rsidP="00CA694D">
            <w:pPr>
              <w:rPr>
                <w:rFonts w:ascii="Calibri" w:hAnsi="Calibri"/>
                <w:b/>
                <w:color w:val="000000"/>
                <w:sz w:val="22"/>
                <w:szCs w:val="22"/>
              </w:rPr>
            </w:pPr>
            <w:r w:rsidRPr="00380C62">
              <w:rPr>
                <w:rFonts w:ascii="Calibri" w:hAnsi="Calibri"/>
                <w:b/>
                <w:color w:val="000000"/>
                <w:sz w:val="22"/>
                <w:szCs w:val="22"/>
              </w:rPr>
              <w:t>Variabele</w:t>
            </w:r>
          </w:p>
        </w:tc>
        <w:tc>
          <w:tcPr>
            <w:tcW w:w="1310" w:type="dxa"/>
            <w:tcBorders>
              <w:top w:val="single" w:sz="4" w:space="0" w:color="auto"/>
              <w:left w:val="single" w:sz="4" w:space="0" w:color="auto"/>
              <w:bottom w:val="single" w:sz="4" w:space="0" w:color="auto"/>
              <w:right w:val="single" w:sz="4" w:space="0" w:color="auto"/>
            </w:tcBorders>
          </w:tcPr>
          <w:p w14:paraId="7AF4F024" w14:textId="77777777" w:rsidR="002647E5" w:rsidRPr="00380C62" w:rsidRDefault="002647E5" w:rsidP="00CA694D">
            <w:pPr>
              <w:rPr>
                <w:rFonts w:ascii="Calibri" w:hAnsi="Calibri"/>
                <w:b/>
                <w:color w:val="000000"/>
                <w:sz w:val="22"/>
                <w:szCs w:val="22"/>
              </w:rPr>
            </w:pPr>
            <w:r w:rsidRPr="00380C62">
              <w:rPr>
                <w:rFonts w:ascii="Calibri" w:hAnsi="Calibri"/>
                <w:b/>
                <w:color w:val="000000"/>
                <w:sz w:val="22"/>
                <w:szCs w:val="22"/>
              </w:rPr>
              <w:t>Gebaseerd op</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1ADA0F9" w14:textId="77777777" w:rsidR="002647E5" w:rsidRPr="00380C62" w:rsidRDefault="002647E5" w:rsidP="00CA694D">
            <w:pPr>
              <w:rPr>
                <w:rFonts w:ascii="Calibri" w:hAnsi="Calibri"/>
                <w:b/>
                <w:color w:val="000000"/>
                <w:sz w:val="22"/>
                <w:szCs w:val="22"/>
              </w:rPr>
            </w:pPr>
            <w:r w:rsidRPr="00380C62">
              <w:rPr>
                <w:rFonts w:ascii="Calibri" w:hAnsi="Calibri"/>
                <w:b/>
                <w:color w:val="000000"/>
                <w:sz w:val="22"/>
                <w:szCs w:val="22"/>
              </w:rPr>
              <w:t>Label/Omschrijving</w:t>
            </w:r>
          </w:p>
        </w:tc>
        <w:tc>
          <w:tcPr>
            <w:tcW w:w="3287" w:type="dxa"/>
            <w:tcBorders>
              <w:top w:val="single" w:sz="4" w:space="0" w:color="auto"/>
              <w:left w:val="single" w:sz="4" w:space="0" w:color="auto"/>
              <w:bottom w:val="single" w:sz="4" w:space="0" w:color="auto"/>
              <w:right w:val="single" w:sz="4" w:space="0" w:color="auto"/>
            </w:tcBorders>
            <w:shd w:val="clear" w:color="auto" w:fill="auto"/>
            <w:noWrap/>
            <w:hideMark/>
          </w:tcPr>
          <w:p w14:paraId="1D0528BB" w14:textId="77777777" w:rsidR="002647E5" w:rsidRPr="00380C62" w:rsidRDefault="002647E5" w:rsidP="00CA694D">
            <w:pPr>
              <w:rPr>
                <w:rFonts w:ascii="Calibri" w:hAnsi="Calibri"/>
                <w:b/>
                <w:color w:val="000000"/>
                <w:sz w:val="22"/>
                <w:szCs w:val="22"/>
              </w:rPr>
            </w:pPr>
            <w:r w:rsidRPr="00380C62">
              <w:rPr>
                <w:rFonts w:ascii="Calibri" w:hAnsi="Calibri"/>
                <w:b/>
                <w:color w:val="000000"/>
                <w:sz w:val="22"/>
                <w:szCs w:val="22"/>
              </w:rPr>
              <w:t>Value labels/Opmerkingen</w:t>
            </w:r>
          </w:p>
        </w:tc>
      </w:tr>
      <w:tr w:rsidR="002647E5" w:rsidRPr="00380C62" w14:paraId="12E0C479" w14:textId="77777777" w:rsidTr="00CA694D">
        <w:trPr>
          <w:trHeight w:val="300"/>
        </w:trPr>
        <w:tc>
          <w:tcPr>
            <w:tcW w:w="1291" w:type="dxa"/>
            <w:shd w:val="clear" w:color="auto" w:fill="auto"/>
            <w:noWrap/>
            <w:hideMark/>
          </w:tcPr>
          <w:p w14:paraId="7650AF87" w14:textId="77777777" w:rsidR="002647E5" w:rsidRPr="00380C62" w:rsidRDefault="002647E5" w:rsidP="00CA694D">
            <w:pPr>
              <w:rPr>
                <w:rFonts w:ascii="Calibri" w:hAnsi="Calibri"/>
                <w:b/>
                <w:color w:val="000000"/>
                <w:sz w:val="22"/>
                <w:szCs w:val="22"/>
              </w:rPr>
            </w:pPr>
            <w:r w:rsidRPr="00380C62">
              <w:rPr>
                <w:rFonts w:ascii="Calibri" w:hAnsi="Calibri"/>
                <w:b/>
                <w:color w:val="000000"/>
                <w:sz w:val="22"/>
                <w:szCs w:val="22"/>
              </w:rPr>
              <w:t>lpcan</w:t>
            </w:r>
          </w:p>
        </w:tc>
        <w:tc>
          <w:tcPr>
            <w:tcW w:w="1310" w:type="dxa"/>
          </w:tcPr>
          <w:p w14:paraId="106AB440" w14:textId="5BE052D2" w:rsidR="002647E5" w:rsidRPr="00C07F64" w:rsidRDefault="002647E5" w:rsidP="00CA694D">
            <w:pPr>
              <w:rPr>
                <w:rFonts w:ascii="Calibri" w:hAnsi="Calibri"/>
                <w:color w:val="000000"/>
                <w:sz w:val="22"/>
                <w:szCs w:val="22"/>
              </w:rPr>
            </w:pPr>
            <w:r w:rsidRPr="00C07F64">
              <w:rPr>
                <w:rFonts w:ascii="Calibri" w:hAnsi="Calibri"/>
                <w:color w:val="000000"/>
                <w:sz w:val="22"/>
                <w:szCs w:val="22"/>
              </w:rPr>
              <w:t>V3</w:t>
            </w:r>
            <w:r w:rsidR="00C07F64" w:rsidRPr="00C07F64">
              <w:rPr>
                <w:rFonts w:ascii="Calibri" w:hAnsi="Calibri"/>
                <w:color w:val="000000"/>
                <w:sz w:val="22"/>
                <w:szCs w:val="22"/>
              </w:rPr>
              <w:t>1</w:t>
            </w:r>
            <w:r w:rsidRPr="00C07F64">
              <w:rPr>
                <w:rFonts w:ascii="Calibri" w:hAnsi="Calibri"/>
                <w:color w:val="000000"/>
                <w:sz w:val="22"/>
                <w:szCs w:val="22"/>
              </w:rPr>
              <w:t>a</w:t>
            </w:r>
          </w:p>
        </w:tc>
        <w:tc>
          <w:tcPr>
            <w:tcW w:w="3118" w:type="dxa"/>
            <w:shd w:val="clear" w:color="auto" w:fill="auto"/>
            <w:noWrap/>
            <w:hideMark/>
          </w:tcPr>
          <w:p w14:paraId="6891A56F" w14:textId="77777777" w:rsidR="002647E5" w:rsidRPr="00380C62" w:rsidRDefault="002647E5" w:rsidP="00CA694D">
            <w:pPr>
              <w:rPr>
                <w:rFonts w:ascii="Calibri" w:hAnsi="Calibri"/>
                <w:color w:val="000000"/>
                <w:sz w:val="22"/>
                <w:szCs w:val="22"/>
              </w:rPr>
            </w:pPr>
            <w:r w:rsidRPr="00380C62">
              <w:rPr>
                <w:rFonts w:ascii="Calibri" w:hAnsi="Calibri"/>
                <w:color w:val="000000"/>
                <w:sz w:val="22"/>
                <w:szCs w:val="22"/>
              </w:rPr>
              <w:t>lifetime-prevalentie cannabis</w:t>
            </w:r>
          </w:p>
        </w:tc>
        <w:tc>
          <w:tcPr>
            <w:tcW w:w="3287" w:type="dxa"/>
            <w:shd w:val="clear" w:color="auto" w:fill="auto"/>
            <w:noWrap/>
            <w:hideMark/>
          </w:tcPr>
          <w:p w14:paraId="36847748" w14:textId="77777777" w:rsidR="002647E5" w:rsidRPr="00380C62" w:rsidRDefault="002647E5" w:rsidP="00CA694D">
            <w:pPr>
              <w:rPr>
                <w:rFonts w:ascii="Calibri" w:hAnsi="Calibri"/>
                <w:color w:val="000000"/>
                <w:sz w:val="22"/>
                <w:szCs w:val="22"/>
              </w:rPr>
            </w:pPr>
            <w:r w:rsidRPr="00380C62">
              <w:rPr>
                <w:rFonts w:ascii="Calibri" w:hAnsi="Calibri"/>
                <w:color w:val="000000"/>
                <w:sz w:val="22"/>
                <w:szCs w:val="22"/>
              </w:rPr>
              <w:t>0=geen cannabis gebruikt, 1=wel cannabis gebruikt</w:t>
            </w:r>
          </w:p>
        </w:tc>
      </w:tr>
      <w:tr w:rsidR="002647E5" w:rsidRPr="00380C62" w14:paraId="2E372633" w14:textId="77777777" w:rsidTr="00CA694D">
        <w:trPr>
          <w:trHeight w:val="556"/>
        </w:trPr>
        <w:tc>
          <w:tcPr>
            <w:tcW w:w="1291" w:type="dxa"/>
            <w:shd w:val="clear" w:color="auto" w:fill="auto"/>
            <w:noWrap/>
            <w:hideMark/>
          </w:tcPr>
          <w:p w14:paraId="53DE1C17" w14:textId="77777777" w:rsidR="002647E5" w:rsidRPr="00380C62" w:rsidRDefault="002647E5" w:rsidP="00CA694D">
            <w:pPr>
              <w:rPr>
                <w:rFonts w:ascii="Calibri" w:hAnsi="Calibri"/>
                <w:b/>
                <w:color w:val="000000"/>
                <w:sz w:val="22"/>
                <w:szCs w:val="22"/>
              </w:rPr>
            </w:pPr>
            <w:r w:rsidRPr="00380C62">
              <w:rPr>
                <w:rFonts w:ascii="Calibri" w:hAnsi="Calibri"/>
                <w:b/>
                <w:color w:val="000000"/>
                <w:sz w:val="22"/>
                <w:szCs w:val="22"/>
              </w:rPr>
              <w:t>jpcan</w:t>
            </w:r>
          </w:p>
        </w:tc>
        <w:tc>
          <w:tcPr>
            <w:tcW w:w="1310" w:type="dxa"/>
          </w:tcPr>
          <w:p w14:paraId="0AE878CC" w14:textId="00C1D8F6" w:rsidR="002647E5" w:rsidRPr="00C07F64" w:rsidRDefault="002647E5" w:rsidP="00CA694D">
            <w:pPr>
              <w:rPr>
                <w:rFonts w:ascii="Calibri" w:hAnsi="Calibri"/>
                <w:color w:val="000000"/>
                <w:sz w:val="22"/>
                <w:szCs w:val="22"/>
              </w:rPr>
            </w:pPr>
            <w:r w:rsidRPr="00C07F64">
              <w:rPr>
                <w:rFonts w:ascii="Calibri" w:hAnsi="Calibri"/>
                <w:color w:val="000000"/>
                <w:sz w:val="22"/>
                <w:szCs w:val="22"/>
              </w:rPr>
              <w:t>V3</w:t>
            </w:r>
            <w:r w:rsidR="00C07F64" w:rsidRPr="00C07F64">
              <w:rPr>
                <w:rFonts w:ascii="Calibri" w:hAnsi="Calibri"/>
                <w:color w:val="000000"/>
                <w:sz w:val="22"/>
                <w:szCs w:val="22"/>
              </w:rPr>
              <w:t>1</w:t>
            </w:r>
            <w:r w:rsidRPr="00C07F64">
              <w:rPr>
                <w:rFonts w:ascii="Calibri" w:hAnsi="Calibri"/>
                <w:color w:val="000000"/>
                <w:sz w:val="22"/>
                <w:szCs w:val="22"/>
              </w:rPr>
              <w:t>b</w:t>
            </w:r>
          </w:p>
        </w:tc>
        <w:tc>
          <w:tcPr>
            <w:tcW w:w="3118" w:type="dxa"/>
            <w:shd w:val="clear" w:color="auto" w:fill="auto"/>
            <w:noWrap/>
            <w:hideMark/>
          </w:tcPr>
          <w:p w14:paraId="136EE6CE" w14:textId="77777777" w:rsidR="002647E5" w:rsidRPr="00380C62" w:rsidRDefault="002647E5" w:rsidP="00CA694D">
            <w:pPr>
              <w:rPr>
                <w:rFonts w:ascii="Calibri" w:hAnsi="Calibri"/>
                <w:color w:val="000000"/>
                <w:sz w:val="22"/>
                <w:szCs w:val="22"/>
              </w:rPr>
            </w:pPr>
            <w:r w:rsidRPr="00380C62">
              <w:rPr>
                <w:rFonts w:ascii="Calibri" w:hAnsi="Calibri"/>
                <w:color w:val="000000"/>
                <w:sz w:val="22"/>
                <w:szCs w:val="22"/>
              </w:rPr>
              <w:t>jaarprevalentie cannabis</w:t>
            </w:r>
          </w:p>
        </w:tc>
        <w:tc>
          <w:tcPr>
            <w:tcW w:w="3287" w:type="dxa"/>
            <w:shd w:val="clear" w:color="auto" w:fill="auto"/>
            <w:noWrap/>
            <w:hideMark/>
          </w:tcPr>
          <w:p w14:paraId="20992542" w14:textId="0C19ADA1" w:rsidR="002647E5" w:rsidRPr="00380C62" w:rsidRDefault="00B31C92" w:rsidP="00CA694D">
            <w:pPr>
              <w:rPr>
                <w:rFonts w:ascii="Calibri" w:hAnsi="Calibri"/>
                <w:color w:val="000000"/>
                <w:sz w:val="22"/>
                <w:szCs w:val="22"/>
              </w:rPr>
            </w:pPr>
            <w:r>
              <w:rPr>
                <w:rFonts w:ascii="Calibri" w:hAnsi="Calibri"/>
                <w:color w:val="000000"/>
                <w:sz w:val="22"/>
                <w:szCs w:val="22"/>
              </w:rPr>
              <w:t>Idem</w:t>
            </w:r>
          </w:p>
        </w:tc>
      </w:tr>
      <w:tr w:rsidR="002647E5" w:rsidRPr="00380C62" w14:paraId="09F1BA42" w14:textId="77777777" w:rsidTr="00CA694D">
        <w:trPr>
          <w:trHeight w:val="300"/>
        </w:trPr>
        <w:tc>
          <w:tcPr>
            <w:tcW w:w="1291" w:type="dxa"/>
            <w:shd w:val="clear" w:color="auto" w:fill="auto"/>
            <w:noWrap/>
            <w:hideMark/>
          </w:tcPr>
          <w:p w14:paraId="14C14879" w14:textId="77777777" w:rsidR="002647E5" w:rsidRPr="00380C62" w:rsidRDefault="002647E5" w:rsidP="00CA694D">
            <w:pPr>
              <w:rPr>
                <w:rFonts w:ascii="Calibri" w:hAnsi="Calibri"/>
                <w:b/>
                <w:color w:val="000000"/>
                <w:sz w:val="22"/>
                <w:szCs w:val="22"/>
              </w:rPr>
            </w:pPr>
            <w:r w:rsidRPr="00380C62">
              <w:rPr>
                <w:rFonts w:ascii="Calibri" w:hAnsi="Calibri"/>
                <w:b/>
                <w:color w:val="000000"/>
                <w:sz w:val="22"/>
                <w:szCs w:val="22"/>
              </w:rPr>
              <w:t>mpcan</w:t>
            </w:r>
          </w:p>
        </w:tc>
        <w:tc>
          <w:tcPr>
            <w:tcW w:w="1310" w:type="dxa"/>
          </w:tcPr>
          <w:p w14:paraId="56060A8B" w14:textId="6BD77CAC" w:rsidR="002647E5" w:rsidRPr="00C07F64" w:rsidRDefault="002647E5" w:rsidP="00CA694D">
            <w:pPr>
              <w:rPr>
                <w:rFonts w:ascii="Calibri" w:hAnsi="Calibri"/>
                <w:color w:val="000000"/>
                <w:sz w:val="22"/>
                <w:szCs w:val="22"/>
              </w:rPr>
            </w:pPr>
            <w:r w:rsidRPr="00C07F64">
              <w:rPr>
                <w:rFonts w:ascii="Calibri" w:hAnsi="Calibri"/>
                <w:color w:val="000000"/>
                <w:sz w:val="22"/>
                <w:szCs w:val="22"/>
              </w:rPr>
              <w:t>V3</w:t>
            </w:r>
            <w:r w:rsidR="00C07F64" w:rsidRPr="00C07F64">
              <w:rPr>
                <w:rFonts w:ascii="Calibri" w:hAnsi="Calibri"/>
                <w:color w:val="000000"/>
                <w:sz w:val="22"/>
                <w:szCs w:val="22"/>
              </w:rPr>
              <w:t>1</w:t>
            </w:r>
            <w:r w:rsidRPr="00C07F64">
              <w:rPr>
                <w:rFonts w:ascii="Calibri" w:hAnsi="Calibri"/>
                <w:color w:val="000000"/>
                <w:sz w:val="22"/>
                <w:szCs w:val="22"/>
              </w:rPr>
              <w:t>c</w:t>
            </w:r>
          </w:p>
        </w:tc>
        <w:tc>
          <w:tcPr>
            <w:tcW w:w="3118" w:type="dxa"/>
            <w:shd w:val="clear" w:color="auto" w:fill="auto"/>
            <w:noWrap/>
            <w:hideMark/>
          </w:tcPr>
          <w:p w14:paraId="40CF665D" w14:textId="77777777" w:rsidR="002647E5" w:rsidRPr="00380C62" w:rsidRDefault="002647E5" w:rsidP="00CA694D">
            <w:pPr>
              <w:rPr>
                <w:rFonts w:ascii="Calibri" w:hAnsi="Calibri"/>
                <w:color w:val="000000"/>
                <w:sz w:val="22"/>
                <w:szCs w:val="22"/>
              </w:rPr>
            </w:pPr>
            <w:r w:rsidRPr="00380C62">
              <w:rPr>
                <w:rFonts w:ascii="Calibri" w:hAnsi="Calibri"/>
                <w:color w:val="000000"/>
                <w:sz w:val="22"/>
                <w:szCs w:val="22"/>
              </w:rPr>
              <w:t>maandprevalentie cannabis</w:t>
            </w:r>
          </w:p>
        </w:tc>
        <w:tc>
          <w:tcPr>
            <w:tcW w:w="3287" w:type="dxa"/>
            <w:shd w:val="clear" w:color="auto" w:fill="auto"/>
            <w:noWrap/>
            <w:hideMark/>
          </w:tcPr>
          <w:p w14:paraId="6F96DEE4" w14:textId="78530DEE" w:rsidR="002647E5" w:rsidRPr="00380C62" w:rsidRDefault="00B31C92" w:rsidP="00CA694D">
            <w:pPr>
              <w:rPr>
                <w:rFonts w:ascii="Calibri" w:hAnsi="Calibri"/>
                <w:color w:val="000000"/>
                <w:sz w:val="22"/>
                <w:szCs w:val="22"/>
              </w:rPr>
            </w:pPr>
            <w:r>
              <w:rPr>
                <w:rFonts w:ascii="Calibri" w:hAnsi="Calibri"/>
                <w:color w:val="000000"/>
                <w:sz w:val="22"/>
                <w:szCs w:val="22"/>
              </w:rPr>
              <w:t>Idem</w:t>
            </w:r>
          </w:p>
        </w:tc>
      </w:tr>
      <w:tr w:rsidR="002647E5" w:rsidRPr="00380C62" w14:paraId="505DBD39" w14:textId="77777777" w:rsidTr="00CA694D">
        <w:trPr>
          <w:trHeight w:val="300"/>
        </w:trPr>
        <w:tc>
          <w:tcPr>
            <w:tcW w:w="1291" w:type="dxa"/>
            <w:shd w:val="clear" w:color="auto" w:fill="auto"/>
            <w:noWrap/>
          </w:tcPr>
          <w:p w14:paraId="198318F9" w14:textId="77777777" w:rsidR="002647E5" w:rsidRPr="00380C62" w:rsidRDefault="002647E5" w:rsidP="00CA694D">
            <w:pPr>
              <w:rPr>
                <w:rFonts w:ascii="Calibri" w:hAnsi="Calibri"/>
                <w:b/>
                <w:color w:val="000000"/>
                <w:sz w:val="22"/>
                <w:szCs w:val="22"/>
              </w:rPr>
            </w:pPr>
            <w:r w:rsidRPr="00380C62">
              <w:rPr>
                <w:rFonts w:ascii="Calibri" w:hAnsi="Calibri"/>
                <w:b/>
                <w:color w:val="000000"/>
                <w:sz w:val="22"/>
                <w:szCs w:val="22"/>
              </w:rPr>
              <w:t>lpxtc</w:t>
            </w:r>
          </w:p>
        </w:tc>
        <w:tc>
          <w:tcPr>
            <w:tcW w:w="1310" w:type="dxa"/>
          </w:tcPr>
          <w:p w14:paraId="5561B543" w14:textId="7BE56F27" w:rsidR="002647E5" w:rsidRPr="00C07F64" w:rsidRDefault="002647E5" w:rsidP="00CA694D">
            <w:pPr>
              <w:rPr>
                <w:rFonts w:ascii="Calibri" w:hAnsi="Calibri"/>
                <w:color w:val="000000"/>
                <w:sz w:val="22"/>
                <w:szCs w:val="22"/>
              </w:rPr>
            </w:pPr>
            <w:r w:rsidRPr="00C07F64">
              <w:rPr>
                <w:rFonts w:ascii="Calibri" w:hAnsi="Calibri"/>
                <w:color w:val="000000"/>
                <w:sz w:val="22"/>
                <w:szCs w:val="22"/>
              </w:rPr>
              <w:t>V3</w:t>
            </w:r>
            <w:r w:rsidR="00C07F64" w:rsidRPr="00C07F64">
              <w:rPr>
                <w:rFonts w:ascii="Calibri" w:hAnsi="Calibri"/>
                <w:color w:val="000000"/>
                <w:sz w:val="22"/>
                <w:szCs w:val="22"/>
              </w:rPr>
              <w:t>2</w:t>
            </w:r>
            <w:r w:rsidRPr="00C07F64">
              <w:rPr>
                <w:rFonts w:ascii="Calibri" w:hAnsi="Calibri"/>
                <w:color w:val="000000"/>
                <w:sz w:val="22"/>
                <w:szCs w:val="22"/>
              </w:rPr>
              <w:t>a</w:t>
            </w:r>
          </w:p>
        </w:tc>
        <w:tc>
          <w:tcPr>
            <w:tcW w:w="3118" w:type="dxa"/>
            <w:shd w:val="clear" w:color="auto" w:fill="auto"/>
            <w:noWrap/>
          </w:tcPr>
          <w:p w14:paraId="2073BD02" w14:textId="77777777" w:rsidR="002647E5" w:rsidRPr="00380C62" w:rsidRDefault="002647E5" w:rsidP="00CA694D">
            <w:pPr>
              <w:rPr>
                <w:rFonts w:ascii="Calibri" w:hAnsi="Calibri"/>
                <w:color w:val="000000"/>
                <w:sz w:val="22"/>
                <w:szCs w:val="22"/>
              </w:rPr>
            </w:pPr>
            <w:r w:rsidRPr="00380C62">
              <w:rPr>
                <w:rFonts w:ascii="Calibri" w:hAnsi="Calibri"/>
                <w:color w:val="000000"/>
                <w:sz w:val="22"/>
                <w:szCs w:val="22"/>
              </w:rPr>
              <w:t>lifetime-prevalentie xtc</w:t>
            </w:r>
          </w:p>
        </w:tc>
        <w:tc>
          <w:tcPr>
            <w:tcW w:w="3287" w:type="dxa"/>
            <w:shd w:val="clear" w:color="auto" w:fill="auto"/>
            <w:noWrap/>
          </w:tcPr>
          <w:p w14:paraId="1326BE43" w14:textId="77777777" w:rsidR="002647E5" w:rsidRPr="00380C62" w:rsidRDefault="002647E5" w:rsidP="00CA694D">
            <w:pPr>
              <w:rPr>
                <w:rFonts w:ascii="Calibri" w:hAnsi="Calibri"/>
                <w:color w:val="000000"/>
                <w:sz w:val="22"/>
                <w:szCs w:val="22"/>
              </w:rPr>
            </w:pPr>
            <w:r w:rsidRPr="00380C62">
              <w:rPr>
                <w:rFonts w:ascii="Calibri" w:hAnsi="Calibri"/>
                <w:color w:val="000000"/>
                <w:sz w:val="22"/>
                <w:szCs w:val="22"/>
              </w:rPr>
              <w:t>0=geen xtc gebruikt, 1=wel xtc gebruikt</w:t>
            </w:r>
          </w:p>
        </w:tc>
      </w:tr>
      <w:tr w:rsidR="002647E5" w:rsidRPr="00380C62" w14:paraId="65DEB9B9" w14:textId="77777777" w:rsidTr="00CA694D">
        <w:trPr>
          <w:trHeight w:val="300"/>
        </w:trPr>
        <w:tc>
          <w:tcPr>
            <w:tcW w:w="1291" w:type="dxa"/>
            <w:shd w:val="clear" w:color="auto" w:fill="auto"/>
            <w:noWrap/>
          </w:tcPr>
          <w:p w14:paraId="373105FB" w14:textId="77777777" w:rsidR="002647E5" w:rsidRPr="00380C62" w:rsidRDefault="002647E5" w:rsidP="00CA694D">
            <w:pPr>
              <w:rPr>
                <w:rFonts w:ascii="Calibri" w:hAnsi="Calibri"/>
                <w:b/>
                <w:color w:val="000000"/>
                <w:sz w:val="22"/>
                <w:szCs w:val="22"/>
              </w:rPr>
            </w:pPr>
            <w:r w:rsidRPr="00380C62">
              <w:rPr>
                <w:rFonts w:ascii="Calibri" w:hAnsi="Calibri"/>
                <w:b/>
                <w:color w:val="000000"/>
                <w:sz w:val="22"/>
                <w:szCs w:val="22"/>
              </w:rPr>
              <w:t>jpxtc</w:t>
            </w:r>
          </w:p>
        </w:tc>
        <w:tc>
          <w:tcPr>
            <w:tcW w:w="1310" w:type="dxa"/>
          </w:tcPr>
          <w:p w14:paraId="6EBF3297" w14:textId="37AA923A" w:rsidR="002647E5" w:rsidRPr="00C07F64" w:rsidRDefault="002647E5" w:rsidP="00CA694D">
            <w:pPr>
              <w:rPr>
                <w:rFonts w:ascii="Calibri" w:hAnsi="Calibri"/>
                <w:color w:val="000000"/>
                <w:sz w:val="22"/>
                <w:szCs w:val="22"/>
              </w:rPr>
            </w:pPr>
            <w:r w:rsidRPr="00C07F64">
              <w:rPr>
                <w:rFonts w:ascii="Calibri" w:hAnsi="Calibri"/>
                <w:color w:val="000000"/>
                <w:sz w:val="22"/>
                <w:szCs w:val="22"/>
              </w:rPr>
              <w:t>V3</w:t>
            </w:r>
            <w:r w:rsidR="00C07F64" w:rsidRPr="00C07F64">
              <w:rPr>
                <w:rFonts w:ascii="Calibri" w:hAnsi="Calibri"/>
                <w:color w:val="000000"/>
                <w:sz w:val="22"/>
                <w:szCs w:val="22"/>
              </w:rPr>
              <w:t>2</w:t>
            </w:r>
            <w:r w:rsidRPr="00C07F64">
              <w:rPr>
                <w:rFonts w:ascii="Calibri" w:hAnsi="Calibri"/>
                <w:color w:val="000000"/>
                <w:sz w:val="22"/>
                <w:szCs w:val="22"/>
              </w:rPr>
              <w:t>b</w:t>
            </w:r>
          </w:p>
        </w:tc>
        <w:tc>
          <w:tcPr>
            <w:tcW w:w="3118" w:type="dxa"/>
            <w:shd w:val="clear" w:color="auto" w:fill="auto"/>
            <w:noWrap/>
          </w:tcPr>
          <w:p w14:paraId="3804C4D7" w14:textId="77777777" w:rsidR="002647E5" w:rsidRPr="00380C62" w:rsidRDefault="002647E5" w:rsidP="00CA694D">
            <w:pPr>
              <w:rPr>
                <w:rFonts w:ascii="Calibri" w:hAnsi="Calibri"/>
                <w:color w:val="000000"/>
                <w:sz w:val="22"/>
                <w:szCs w:val="22"/>
              </w:rPr>
            </w:pPr>
            <w:r w:rsidRPr="00380C62">
              <w:rPr>
                <w:rFonts w:ascii="Calibri" w:hAnsi="Calibri"/>
                <w:color w:val="000000"/>
                <w:sz w:val="22"/>
                <w:szCs w:val="22"/>
              </w:rPr>
              <w:t>jaarprevalentie xtc</w:t>
            </w:r>
          </w:p>
        </w:tc>
        <w:tc>
          <w:tcPr>
            <w:tcW w:w="3287" w:type="dxa"/>
            <w:shd w:val="clear" w:color="auto" w:fill="auto"/>
            <w:noWrap/>
          </w:tcPr>
          <w:p w14:paraId="2A003ADB" w14:textId="2FCD5A4D" w:rsidR="002647E5" w:rsidRPr="00380C62" w:rsidRDefault="00B31C92" w:rsidP="00CA694D">
            <w:pPr>
              <w:rPr>
                <w:rFonts w:ascii="Calibri" w:hAnsi="Calibri"/>
                <w:color w:val="000000"/>
                <w:sz w:val="22"/>
                <w:szCs w:val="22"/>
              </w:rPr>
            </w:pPr>
            <w:r>
              <w:rPr>
                <w:rFonts w:ascii="Calibri" w:hAnsi="Calibri"/>
                <w:color w:val="000000"/>
                <w:sz w:val="22"/>
                <w:szCs w:val="22"/>
              </w:rPr>
              <w:t>Idem</w:t>
            </w:r>
          </w:p>
        </w:tc>
      </w:tr>
      <w:tr w:rsidR="002647E5" w:rsidRPr="00380C62" w14:paraId="056C45E5" w14:textId="77777777" w:rsidTr="00CA694D">
        <w:trPr>
          <w:trHeight w:val="300"/>
        </w:trPr>
        <w:tc>
          <w:tcPr>
            <w:tcW w:w="1291" w:type="dxa"/>
            <w:shd w:val="clear" w:color="auto" w:fill="auto"/>
            <w:noWrap/>
          </w:tcPr>
          <w:p w14:paraId="2C87EA11" w14:textId="77777777" w:rsidR="002647E5" w:rsidRPr="00380C62" w:rsidRDefault="002647E5" w:rsidP="00CA694D">
            <w:pPr>
              <w:rPr>
                <w:rFonts w:ascii="Calibri" w:hAnsi="Calibri"/>
                <w:b/>
                <w:color w:val="000000"/>
                <w:sz w:val="22"/>
                <w:szCs w:val="22"/>
              </w:rPr>
            </w:pPr>
            <w:r w:rsidRPr="00380C62">
              <w:rPr>
                <w:rFonts w:ascii="Calibri" w:hAnsi="Calibri"/>
                <w:b/>
                <w:color w:val="000000"/>
                <w:sz w:val="22"/>
                <w:szCs w:val="22"/>
              </w:rPr>
              <w:lastRenderedPageBreak/>
              <w:t>mpxtc</w:t>
            </w:r>
          </w:p>
        </w:tc>
        <w:tc>
          <w:tcPr>
            <w:tcW w:w="1310" w:type="dxa"/>
          </w:tcPr>
          <w:p w14:paraId="752B4B50" w14:textId="363B148C" w:rsidR="002647E5" w:rsidRPr="00C07F64" w:rsidRDefault="002647E5" w:rsidP="00CA694D">
            <w:pPr>
              <w:rPr>
                <w:rFonts w:ascii="Calibri" w:hAnsi="Calibri"/>
                <w:color w:val="000000"/>
                <w:sz w:val="22"/>
                <w:szCs w:val="22"/>
              </w:rPr>
            </w:pPr>
            <w:r w:rsidRPr="00C07F64">
              <w:rPr>
                <w:rFonts w:ascii="Calibri" w:hAnsi="Calibri"/>
                <w:color w:val="000000"/>
                <w:sz w:val="22"/>
                <w:szCs w:val="22"/>
              </w:rPr>
              <w:t>V3</w:t>
            </w:r>
            <w:r w:rsidR="00C07F64" w:rsidRPr="00C07F64">
              <w:rPr>
                <w:rFonts w:ascii="Calibri" w:hAnsi="Calibri"/>
                <w:color w:val="000000"/>
                <w:sz w:val="22"/>
                <w:szCs w:val="22"/>
              </w:rPr>
              <w:t>2</w:t>
            </w:r>
            <w:r w:rsidRPr="00C07F64">
              <w:rPr>
                <w:rFonts w:ascii="Calibri" w:hAnsi="Calibri"/>
                <w:color w:val="000000"/>
                <w:sz w:val="22"/>
                <w:szCs w:val="22"/>
              </w:rPr>
              <w:t>c</w:t>
            </w:r>
          </w:p>
        </w:tc>
        <w:tc>
          <w:tcPr>
            <w:tcW w:w="3118" w:type="dxa"/>
            <w:shd w:val="clear" w:color="auto" w:fill="auto"/>
            <w:noWrap/>
          </w:tcPr>
          <w:p w14:paraId="18F544A9" w14:textId="77777777" w:rsidR="002647E5" w:rsidRPr="00380C62" w:rsidRDefault="002647E5" w:rsidP="00CA694D">
            <w:pPr>
              <w:rPr>
                <w:rFonts w:ascii="Calibri" w:hAnsi="Calibri"/>
                <w:color w:val="000000"/>
                <w:sz w:val="22"/>
                <w:szCs w:val="22"/>
              </w:rPr>
            </w:pPr>
            <w:r w:rsidRPr="00380C62">
              <w:rPr>
                <w:rFonts w:ascii="Calibri" w:hAnsi="Calibri"/>
                <w:color w:val="000000"/>
                <w:sz w:val="22"/>
                <w:szCs w:val="22"/>
              </w:rPr>
              <w:t>maandprevalentie xtc</w:t>
            </w:r>
          </w:p>
        </w:tc>
        <w:tc>
          <w:tcPr>
            <w:tcW w:w="3287" w:type="dxa"/>
            <w:shd w:val="clear" w:color="auto" w:fill="auto"/>
            <w:noWrap/>
          </w:tcPr>
          <w:p w14:paraId="1457BFF8" w14:textId="5B08C280" w:rsidR="002647E5" w:rsidRPr="00380C62" w:rsidRDefault="00B31C92" w:rsidP="00CA694D">
            <w:pPr>
              <w:rPr>
                <w:rFonts w:ascii="Calibri" w:hAnsi="Calibri"/>
                <w:color w:val="000000"/>
                <w:sz w:val="22"/>
                <w:szCs w:val="22"/>
              </w:rPr>
            </w:pPr>
            <w:r>
              <w:rPr>
                <w:rFonts w:ascii="Calibri" w:hAnsi="Calibri"/>
                <w:color w:val="000000"/>
                <w:sz w:val="22"/>
                <w:szCs w:val="22"/>
              </w:rPr>
              <w:t>Idem</w:t>
            </w:r>
          </w:p>
        </w:tc>
      </w:tr>
      <w:tr w:rsidR="002647E5" w:rsidRPr="00380C62" w14:paraId="6B9782AC" w14:textId="77777777" w:rsidTr="00CA694D">
        <w:trPr>
          <w:trHeight w:val="300"/>
        </w:trPr>
        <w:tc>
          <w:tcPr>
            <w:tcW w:w="1291" w:type="dxa"/>
            <w:shd w:val="clear" w:color="auto" w:fill="auto"/>
            <w:noWrap/>
          </w:tcPr>
          <w:p w14:paraId="25C20988" w14:textId="77777777" w:rsidR="002647E5" w:rsidRPr="00380C62" w:rsidRDefault="002647E5" w:rsidP="00CA694D">
            <w:pPr>
              <w:rPr>
                <w:rFonts w:ascii="Calibri" w:hAnsi="Calibri"/>
                <w:b/>
                <w:color w:val="000000"/>
                <w:sz w:val="22"/>
                <w:szCs w:val="22"/>
              </w:rPr>
            </w:pPr>
            <w:r w:rsidRPr="00380C62">
              <w:rPr>
                <w:rFonts w:ascii="Calibri" w:hAnsi="Calibri"/>
                <w:b/>
                <w:color w:val="000000"/>
                <w:sz w:val="22"/>
                <w:szCs w:val="22"/>
              </w:rPr>
              <w:t>lplach</w:t>
            </w:r>
          </w:p>
        </w:tc>
        <w:tc>
          <w:tcPr>
            <w:tcW w:w="1310" w:type="dxa"/>
          </w:tcPr>
          <w:p w14:paraId="1FF467BF" w14:textId="1B49AE9B" w:rsidR="002647E5" w:rsidRPr="00C07F64" w:rsidRDefault="002647E5" w:rsidP="00CA694D">
            <w:pPr>
              <w:rPr>
                <w:rFonts w:ascii="Calibri" w:hAnsi="Calibri"/>
                <w:color w:val="000000"/>
                <w:sz w:val="22"/>
                <w:szCs w:val="22"/>
              </w:rPr>
            </w:pPr>
            <w:r w:rsidRPr="00C07F64">
              <w:rPr>
                <w:rFonts w:ascii="Calibri" w:hAnsi="Calibri"/>
                <w:color w:val="000000"/>
                <w:sz w:val="22"/>
                <w:szCs w:val="22"/>
              </w:rPr>
              <w:t>V3</w:t>
            </w:r>
            <w:r w:rsidR="00C07F64" w:rsidRPr="00C07F64">
              <w:rPr>
                <w:rFonts w:ascii="Calibri" w:hAnsi="Calibri"/>
                <w:color w:val="000000"/>
                <w:sz w:val="22"/>
                <w:szCs w:val="22"/>
              </w:rPr>
              <w:t>3</w:t>
            </w:r>
            <w:r w:rsidRPr="00C07F64">
              <w:rPr>
                <w:rFonts w:ascii="Calibri" w:hAnsi="Calibri"/>
                <w:color w:val="000000"/>
                <w:sz w:val="22"/>
                <w:szCs w:val="22"/>
              </w:rPr>
              <w:t>a</w:t>
            </w:r>
          </w:p>
        </w:tc>
        <w:tc>
          <w:tcPr>
            <w:tcW w:w="3118" w:type="dxa"/>
            <w:shd w:val="clear" w:color="auto" w:fill="auto"/>
            <w:noWrap/>
          </w:tcPr>
          <w:p w14:paraId="7E3CCCD8" w14:textId="77777777" w:rsidR="002647E5" w:rsidRPr="00380C62" w:rsidRDefault="002647E5" w:rsidP="00CA694D">
            <w:pPr>
              <w:rPr>
                <w:rFonts w:ascii="Calibri" w:hAnsi="Calibri"/>
                <w:color w:val="000000"/>
                <w:sz w:val="22"/>
                <w:szCs w:val="22"/>
              </w:rPr>
            </w:pPr>
            <w:r w:rsidRPr="00380C62">
              <w:rPr>
                <w:rFonts w:ascii="Calibri" w:hAnsi="Calibri"/>
                <w:color w:val="000000"/>
                <w:sz w:val="22"/>
                <w:szCs w:val="22"/>
              </w:rPr>
              <w:t>lifetime-prevalentie lachgas</w:t>
            </w:r>
          </w:p>
        </w:tc>
        <w:tc>
          <w:tcPr>
            <w:tcW w:w="3287" w:type="dxa"/>
            <w:shd w:val="clear" w:color="auto" w:fill="auto"/>
            <w:noWrap/>
          </w:tcPr>
          <w:p w14:paraId="7D8B7F17" w14:textId="77777777" w:rsidR="002647E5" w:rsidRPr="00380C62" w:rsidRDefault="002647E5" w:rsidP="00CA694D">
            <w:pPr>
              <w:rPr>
                <w:rFonts w:ascii="Calibri" w:hAnsi="Calibri"/>
                <w:color w:val="000000"/>
                <w:sz w:val="22"/>
                <w:szCs w:val="22"/>
              </w:rPr>
            </w:pPr>
            <w:r w:rsidRPr="00380C62">
              <w:rPr>
                <w:rFonts w:ascii="Calibri" w:hAnsi="Calibri"/>
                <w:color w:val="000000"/>
                <w:sz w:val="22"/>
                <w:szCs w:val="22"/>
              </w:rPr>
              <w:t>0=geen lachgas gebruikt, 1=wel lachgas gebruikt</w:t>
            </w:r>
          </w:p>
        </w:tc>
      </w:tr>
      <w:tr w:rsidR="002647E5" w:rsidRPr="00380C62" w14:paraId="05FBB98B" w14:textId="77777777" w:rsidTr="00CA694D">
        <w:trPr>
          <w:trHeight w:val="300"/>
        </w:trPr>
        <w:tc>
          <w:tcPr>
            <w:tcW w:w="1291" w:type="dxa"/>
            <w:shd w:val="clear" w:color="auto" w:fill="auto"/>
            <w:noWrap/>
          </w:tcPr>
          <w:p w14:paraId="2E7D014A" w14:textId="77777777" w:rsidR="002647E5" w:rsidRPr="00380C62" w:rsidRDefault="002647E5" w:rsidP="00CA694D">
            <w:pPr>
              <w:rPr>
                <w:rFonts w:ascii="Calibri" w:hAnsi="Calibri"/>
                <w:b/>
                <w:color w:val="000000"/>
                <w:sz w:val="22"/>
                <w:szCs w:val="22"/>
              </w:rPr>
            </w:pPr>
            <w:r w:rsidRPr="00380C62">
              <w:rPr>
                <w:rFonts w:ascii="Calibri" w:hAnsi="Calibri"/>
                <w:b/>
                <w:color w:val="000000"/>
                <w:sz w:val="22"/>
                <w:szCs w:val="22"/>
              </w:rPr>
              <w:t>mplach</w:t>
            </w:r>
          </w:p>
        </w:tc>
        <w:tc>
          <w:tcPr>
            <w:tcW w:w="1310" w:type="dxa"/>
          </w:tcPr>
          <w:p w14:paraId="0CA730A7" w14:textId="7250B532" w:rsidR="002647E5" w:rsidRPr="00C07F64" w:rsidRDefault="002647E5" w:rsidP="00CA694D">
            <w:pPr>
              <w:rPr>
                <w:rFonts w:ascii="Calibri" w:hAnsi="Calibri"/>
                <w:color w:val="000000"/>
                <w:sz w:val="22"/>
                <w:szCs w:val="22"/>
              </w:rPr>
            </w:pPr>
            <w:r w:rsidRPr="00C07F64">
              <w:rPr>
                <w:rFonts w:ascii="Calibri" w:hAnsi="Calibri"/>
                <w:color w:val="000000"/>
                <w:sz w:val="22"/>
                <w:szCs w:val="22"/>
              </w:rPr>
              <w:t>V3</w:t>
            </w:r>
            <w:r w:rsidR="00C07F64" w:rsidRPr="00C07F64">
              <w:rPr>
                <w:rFonts w:ascii="Calibri" w:hAnsi="Calibri"/>
                <w:color w:val="000000"/>
                <w:sz w:val="22"/>
                <w:szCs w:val="22"/>
              </w:rPr>
              <w:t>3</w:t>
            </w:r>
            <w:r w:rsidRPr="00C07F64">
              <w:rPr>
                <w:rFonts w:ascii="Calibri" w:hAnsi="Calibri"/>
                <w:color w:val="000000"/>
                <w:sz w:val="22"/>
                <w:szCs w:val="22"/>
              </w:rPr>
              <w:t>b</w:t>
            </w:r>
          </w:p>
        </w:tc>
        <w:tc>
          <w:tcPr>
            <w:tcW w:w="3118" w:type="dxa"/>
            <w:shd w:val="clear" w:color="auto" w:fill="auto"/>
            <w:noWrap/>
          </w:tcPr>
          <w:p w14:paraId="05023610" w14:textId="77777777" w:rsidR="002647E5" w:rsidRPr="00380C62" w:rsidRDefault="002647E5" w:rsidP="00CA694D">
            <w:pPr>
              <w:rPr>
                <w:rFonts w:ascii="Calibri" w:hAnsi="Calibri"/>
                <w:color w:val="000000"/>
                <w:sz w:val="22"/>
                <w:szCs w:val="22"/>
              </w:rPr>
            </w:pPr>
            <w:r w:rsidRPr="00380C62">
              <w:rPr>
                <w:rFonts w:ascii="Calibri" w:hAnsi="Calibri"/>
                <w:color w:val="000000"/>
                <w:sz w:val="22"/>
                <w:szCs w:val="22"/>
              </w:rPr>
              <w:t>maandprevalentie lachgas</w:t>
            </w:r>
          </w:p>
        </w:tc>
        <w:tc>
          <w:tcPr>
            <w:tcW w:w="3287" w:type="dxa"/>
            <w:shd w:val="clear" w:color="auto" w:fill="auto"/>
            <w:noWrap/>
          </w:tcPr>
          <w:p w14:paraId="40E0AA8D" w14:textId="691AB1D7" w:rsidR="002647E5" w:rsidRPr="00380C62" w:rsidRDefault="00B31C92" w:rsidP="00CA694D">
            <w:pPr>
              <w:rPr>
                <w:rFonts w:ascii="Calibri" w:hAnsi="Calibri"/>
                <w:color w:val="000000"/>
                <w:sz w:val="22"/>
                <w:szCs w:val="22"/>
              </w:rPr>
            </w:pPr>
            <w:r>
              <w:rPr>
                <w:rFonts w:ascii="Calibri" w:hAnsi="Calibri"/>
                <w:color w:val="000000"/>
                <w:sz w:val="22"/>
                <w:szCs w:val="22"/>
              </w:rPr>
              <w:t>Idem</w:t>
            </w:r>
          </w:p>
        </w:tc>
      </w:tr>
    </w:tbl>
    <w:p w14:paraId="01C08C33" w14:textId="4E995052" w:rsidR="0022528D" w:rsidRDefault="0022528D" w:rsidP="0022528D"/>
    <w:p w14:paraId="6AAB2697" w14:textId="77777777" w:rsidR="0022528D" w:rsidRDefault="0022528D" w:rsidP="0022528D"/>
    <w:p w14:paraId="5C1DA377" w14:textId="77777777" w:rsidR="00C07F64" w:rsidRDefault="00C07F64">
      <w:pPr>
        <w:spacing w:after="200" w:line="276" w:lineRule="auto"/>
        <w:rPr>
          <w:rFonts w:asciiTheme="majorHAnsi" w:eastAsia="Times" w:hAnsiTheme="majorHAnsi"/>
          <w:b/>
          <w:kern w:val="28"/>
          <w:sz w:val="26"/>
        </w:rPr>
      </w:pPr>
      <w:r>
        <w:br w:type="page"/>
      </w:r>
    </w:p>
    <w:p w14:paraId="2E38ACE9" w14:textId="1D443122" w:rsidR="002647E5" w:rsidRPr="00DF4FAA" w:rsidRDefault="0022528D" w:rsidP="0022528D">
      <w:pPr>
        <w:pStyle w:val="Kop1"/>
        <w:numPr>
          <w:ilvl w:val="0"/>
          <w:numId w:val="0"/>
        </w:numPr>
      </w:pPr>
      <w:bookmarkStart w:id="14" w:name="_Toc143685525"/>
      <w:r>
        <w:lastRenderedPageBreak/>
        <w:t xml:space="preserve">13. </w:t>
      </w:r>
      <w:r w:rsidR="002647E5">
        <w:t>Relatie met je ouders</w:t>
      </w:r>
      <w:bookmarkEnd w:id="14"/>
    </w:p>
    <w:p w14:paraId="4F4E371E" w14:textId="77777777" w:rsidR="002647E5" w:rsidRPr="00380C62" w:rsidRDefault="002647E5" w:rsidP="002647E5">
      <w:pPr>
        <w:rPr>
          <w:rFonts w:ascii="Calibri" w:hAnsi="Calibri"/>
          <w:b/>
          <w:sz w:val="22"/>
          <w:szCs w:val="22"/>
        </w:rPr>
      </w:pPr>
      <w:r w:rsidRPr="00380C62">
        <w:rPr>
          <w:rFonts w:ascii="Calibri" w:hAnsi="Calibri"/>
          <w:b/>
          <w:sz w:val="22"/>
          <w:szCs w:val="22"/>
        </w:rPr>
        <w:t>Originele variabelen</w:t>
      </w:r>
    </w:p>
    <w:p w14:paraId="06A556E3" w14:textId="77777777" w:rsidR="002647E5" w:rsidRPr="00380C62" w:rsidRDefault="002647E5" w:rsidP="002647E5">
      <w:pPr>
        <w:rPr>
          <w:rFonts w:ascii="Calibri" w:eastAsia="Times" w:hAnsi="Calibri"/>
          <w:sz w:val="22"/>
          <w:szCs w:val="22"/>
        </w:rPr>
      </w:pPr>
    </w:p>
    <w:tbl>
      <w:tblPr>
        <w:tblW w:w="9378" w:type="dxa"/>
        <w:tblInd w:w="55" w:type="dxa"/>
        <w:tblCellMar>
          <w:left w:w="70" w:type="dxa"/>
          <w:right w:w="70" w:type="dxa"/>
        </w:tblCellMar>
        <w:tblLook w:val="04A0" w:firstRow="1" w:lastRow="0" w:firstColumn="1" w:lastColumn="0" w:noHBand="0" w:noVBand="1"/>
      </w:tblPr>
      <w:tblGrid>
        <w:gridCol w:w="1291"/>
        <w:gridCol w:w="1537"/>
        <w:gridCol w:w="3124"/>
        <w:gridCol w:w="3426"/>
      </w:tblGrid>
      <w:tr w:rsidR="002647E5" w:rsidRPr="00380C62" w14:paraId="3626410C" w14:textId="77777777" w:rsidTr="00CA694D">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hideMark/>
          </w:tcPr>
          <w:p w14:paraId="100305E7" w14:textId="77777777" w:rsidR="002647E5" w:rsidRPr="00380C62" w:rsidRDefault="002647E5" w:rsidP="00CA694D">
            <w:pPr>
              <w:rPr>
                <w:rFonts w:ascii="Calibri" w:hAnsi="Calibri"/>
                <w:b/>
                <w:color w:val="000000"/>
                <w:sz w:val="22"/>
                <w:szCs w:val="22"/>
              </w:rPr>
            </w:pPr>
            <w:r w:rsidRPr="00380C62">
              <w:rPr>
                <w:rFonts w:ascii="Calibri" w:hAnsi="Calibri"/>
                <w:b/>
                <w:color w:val="000000"/>
                <w:sz w:val="22"/>
                <w:szCs w:val="22"/>
              </w:rPr>
              <w:t>Variabele</w:t>
            </w:r>
          </w:p>
        </w:tc>
        <w:tc>
          <w:tcPr>
            <w:tcW w:w="1537" w:type="dxa"/>
            <w:tcBorders>
              <w:top w:val="single" w:sz="4" w:space="0" w:color="auto"/>
              <w:left w:val="nil"/>
              <w:bottom w:val="single" w:sz="4" w:space="0" w:color="auto"/>
              <w:right w:val="single" w:sz="4" w:space="0" w:color="auto"/>
            </w:tcBorders>
            <w:shd w:val="clear" w:color="auto" w:fill="auto"/>
            <w:noWrap/>
            <w:hideMark/>
          </w:tcPr>
          <w:p w14:paraId="5F0634AD" w14:textId="77777777" w:rsidR="002647E5" w:rsidRPr="00380C62" w:rsidRDefault="002647E5" w:rsidP="00CA694D">
            <w:pPr>
              <w:rPr>
                <w:rFonts w:ascii="Calibri" w:hAnsi="Calibri"/>
                <w:b/>
                <w:color w:val="000000"/>
                <w:sz w:val="22"/>
                <w:szCs w:val="22"/>
              </w:rPr>
            </w:pPr>
            <w:r w:rsidRPr="00380C62">
              <w:rPr>
                <w:rFonts w:ascii="Calibri" w:hAnsi="Calibri"/>
                <w:b/>
                <w:color w:val="000000"/>
                <w:sz w:val="22"/>
                <w:szCs w:val="22"/>
              </w:rPr>
              <w:t>MQ</w:t>
            </w:r>
          </w:p>
        </w:tc>
        <w:tc>
          <w:tcPr>
            <w:tcW w:w="3124" w:type="dxa"/>
            <w:tcBorders>
              <w:top w:val="single" w:sz="4" w:space="0" w:color="auto"/>
              <w:left w:val="nil"/>
              <w:bottom w:val="single" w:sz="4" w:space="0" w:color="auto"/>
              <w:right w:val="single" w:sz="4" w:space="0" w:color="auto"/>
            </w:tcBorders>
            <w:shd w:val="clear" w:color="auto" w:fill="auto"/>
            <w:noWrap/>
            <w:hideMark/>
          </w:tcPr>
          <w:p w14:paraId="0C1FAED0" w14:textId="77777777" w:rsidR="002647E5" w:rsidRPr="00380C62" w:rsidRDefault="002647E5" w:rsidP="00CA694D">
            <w:pPr>
              <w:rPr>
                <w:rFonts w:ascii="Calibri" w:hAnsi="Calibri"/>
                <w:b/>
                <w:color w:val="000000"/>
                <w:sz w:val="22"/>
                <w:szCs w:val="22"/>
              </w:rPr>
            </w:pPr>
            <w:r w:rsidRPr="00380C62">
              <w:rPr>
                <w:rFonts w:ascii="Calibri" w:hAnsi="Calibri"/>
                <w:b/>
                <w:color w:val="000000"/>
                <w:sz w:val="22"/>
                <w:szCs w:val="22"/>
              </w:rPr>
              <w:t>Label/omschrijving</w:t>
            </w:r>
          </w:p>
        </w:tc>
        <w:tc>
          <w:tcPr>
            <w:tcW w:w="3426" w:type="dxa"/>
            <w:tcBorders>
              <w:top w:val="single" w:sz="4" w:space="0" w:color="auto"/>
              <w:left w:val="nil"/>
              <w:bottom w:val="single" w:sz="4" w:space="0" w:color="auto"/>
              <w:right w:val="single" w:sz="4" w:space="0" w:color="auto"/>
            </w:tcBorders>
            <w:shd w:val="clear" w:color="auto" w:fill="auto"/>
            <w:noWrap/>
            <w:hideMark/>
          </w:tcPr>
          <w:p w14:paraId="36820C7F" w14:textId="77777777" w:rsidR="002647E5" w:rsidRPr="00380C62" w:rsidRDefault="002647E5" w:rsidP="00CA694D">
            <w:pPr>
              <w:rPr>
                <w:rFonts w:ascii="Calibri" w:hAnsi="Calibri"/>
                <w:b/>
                <w:color w:val="000000"/>
                <w:sz w:val="22"/>
                <w:szCs w:val="22"/>
              </w:rPr>
            </w:pPr>
            <w:r w:rsidRPr="00380C62">
              <w:rPr>
                <w:rFonts w:ascii="Calibri" w:hAnsi="Calibri"/>
                <w:b/>
                <w:color w:val="000000"/>
                <w:sz w:val="22"/>
                <w:szCs w:val="22"/>
              </w:rPr>
              <w:t>Value labels/overige opmerkingen</w:t>
            </w:r>
          </w:p>
        </w:tc>
      </w:tr>
      <w:tr w:rsidR="002647E5" w:rsidRPr="00380C62" w14:paraId="23207866" w14:textId="77777777" w:rsidTr="00CA694D">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749A4C30" w14:textId="169A781E" w:rsidR="002647E5" w:rsidRPr="00380C62" w:rsidRDefault="00716064" w:rsidP="00CA694D">
            <w:pPr>
              <w:rPr>
                <w:rFonts w:ascii="Calibri" w:hAnsi="Calibri"/>
                <w:color w:val="000000"/>
                <w:sz w:val="22"/>
                <w:szCs w:val="22"/>
              </w:rPr>
            </w:pPr>
            <w:r>
              <w:rPr>
                <w:rFonts w:ascii="Calibri" w:hAnsi="Calibri"/>
                <w:color w:val="000000"/>
                <w:sz w:val="22"/>
                <w:szCs w:val="22"/>
              </w:rPr>
              <w:t>V</w:t>
            </w:r>
            <w:r w:rsidR="002647E5" w:rsidRPr="00380C62">
              <w:rPr>
                <w:rFonts w:ascii="Calibri" w:hAnsi="Calibri"/>
                <w:color w:val="000000"/>
                <w:sz w:val="22"/>
                <w:szCs w:val="22"/>
              </w:rPr>
              <w:t>3</w:t>
            </w:r>
            <w:r w:rsidR="00AF732B">
              <w:rPr>
                <w:rFonts w:ascii="Calibri" w:hAnsi="Calibri"/>
                <w:color w:val="000000"/>
                <w:sz w:val="22"/>
                <w:szCs w:val="22"/>
              </w:rPr>
              <w:t>6</w:t>
            </w:r>
            <w:r w:rsidR="002647E5" w:rsidRPr="00380C62">
              <w:rPr>
                <w:rFonts w:ascii="Calibri" w:hAnsi="Calibri"/>
                <w:color w:val="000000"/>
                <w:sz w:val="22"/>
                <w:szCs w:val="22"/>
              </w:rPr>
              <w:t>_1</w:t>
            </w:r>
          </w:p>
        </w:tc>
        <w:tc>
          <w:tcPr>
            <w:tcW w:w="1537" w:type="dxa"/>
            <w:tcBorders>
              <w:top w:val="nil"/>
              <w:left w:val="nil"/>
              <w:bottom w:val="single" w:sz="4" w:space="0" w:color="auto"/>
              <w:right w:val="single" w:sz="4" w:space="0" w:color="auto"/>
            </w:tcBorders>
            <w:shd w:val="clear" w:color="auto" w:fill="auto"/>
            <w:noWrap/>
          </w:tcPr>
          <w:p w14:paraId="5E69BDAE" w14:textId="77777777" w:rsidR="002647E5" w:rsidRPr="00380C62" w:rsidRDefault="002647E5" w:rsidP="00CA694D">
            <w:pPr>
              <w:rPr>
                <w:rFonts w:ascii="Calibri" w:hAnsi="Calibri"/>
                <w:color w:val="000000"/>
                <w:sz w:val="22"/>
                <w:szCs w:val="22"/>
              </w:rPr>
            </w:pPr>
            <w:r w:rsidRPr="00380C62">
              <w:rPr>
                <w:rFonts w:ascii="Calibri" w:hAnsi="Calibri"/>
                <w:sz w:val="22"/>
                <w:szCs w:val="22"/>
              </w:rPr>
              <w:t>talkfather</w:t>
            </w:r>
          </w:p>
        </w:tc>
        <w:tc>
          <w:tcPr>
            <w:tcW w:w="3124" w:type="dxa"/>
            <w:tcBorders>
              <w:top w:val="nil"/>
              <w:left w:val="nil"/>
              <w:bottom w:val="single" w:sz="4" w:space="0" w:color="auto"/>
              <w:right w:val="single" w:sz="4" w:space="0" w:color="auto"/>
            </w:tcBorders>
            <w:shd w:val="clear" w:color="auto" w:fill="auto"/>
            <w:noWrap/>
            <w:hideMark/>
          </w:tcPr>
          <w:p w14:paraId="199E99F3" w14:textId="77777777" w:rsidR="002647E5" w:rsidRPr="00380C62" w:rsidRDefault="002647E5" w:rsidP="00CA694D">
            <w:pPr>
              <w:rPr>
                <w:rFonts w:ascii="Calibri" w:hAnsi="Calibri"/>
                <w:color w:val="000000"/>
                <w:sz w:val="22"/>
                <w:szCs w:val="22"/>
              </w:rPr>
            </w:pPr>
            <w:r w:rsidRPr="00380C62">
              <w:rPr>
                <w:rFonts w:ascii="Calibri" w:hAnsi="Calibri"/>
                <w:color w:val="000000"/>
                <w:sz w:val="22"/>
                <w:szCs w:val="22"/>
              </w:rPr>
              <w:t>contact met vader</w:t>
            </w:r>
          </w:p>
        </w:tc>
        <w:tc>
          <w:tcPr>
            <w:tcW w:w="3426" w:type="dxa"/>
            <w:tcBorders>
              <w:top w:val="nil"/>
              <w:left w:val="nil"/>
              <w:bottom w:val="single" w:sz="4" w:space="0" w:color="auto"/>
              <w:right w:val="single" w:sz="4" w:space="0" w:color="auto"/>
            </w:tcBorders>
            <w:shd w:val="clear" w:color="auto" w:fill="auto"/>
            <w:noWrap/>
            <w:hideMark/>
          </w:tcPr>
          <w:p w14:paraId="7484BBAB" w14:textId="77777777" w:rsidR="002647E5" w:rsidRPr="00380C62" w:rsidRDefault="002647E5" w:rsidP="00CA694D">
            <w:pPr>
              <w:rPr>
                <w:rFonts w:ascii="Calibri" w:hAnsi="Calibri"/>
                <w:color w:val="000000"/>
                <w:sz w:val="22"/>
                <w:szCs w:val="22"/>
              </w:rPr>
            </w:pPr>
            <w:r w:rsidRPr="00380C62">
              <w:rPr>
                <w:rFonts w:ascii="Calibri" w:hAnsi="Calibri"/>
                <w:color w:val="000000"/>
                <w:sz w:val="22"/>
                <w:szCs w:val="22"/>
              </w:rPr>
              <w:t>1=heel gemakkelijk, 2=gemakkelijk, 3=moeilijk, 4=heel moeilijk, 5=heb ik niet/zie ik niet</w:t>
            </w:r>
          </w:p>
        </w:tc>
      </w:tr>
      <w:tr w:rsidR="002647E5" w:rsidRPr="00380C62" w14:paraId="459076FE" w14:textId="77777777" w:rsidTr="00CA694D">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2FB79C79" w14:textId="4FA9766B" w:rsidR="002647E5" w:rsidRPr="00380C62" w:rsidRDefault="00716064" w:rsidP="00CA694D">
            <w:pPr>
              <w:rPr>
                <w:rFonts w:ascii="Calibri" w:hAnsi="Calibri"/>
                <w:color w:val="000000"/>
                <w:sz w:val="22"/>
                <w:szCs w:val="22"/>
              </w:rPr>
            </w:pPr>
            <w:r>
              <w:rPr>
                <w:rFonts w:ascii="Calibri" w:hAnsi="Calibri"/>
                <w:color w:val="000000"/>
                <w:sz w:val="22"/>
                <w:szCs w:val="22"/>
              </w:rPr>
              <w:t>V</w:t>
            </w:r>
            <w:r w:rsidR="002647E5" w:rsidRPr="00380C62">
              <w:rPr>
                <w:rFonts w:ascii="Calibri" w:hAnsi="Calibri"/>
                <w:color w:val="000000"/>
                <w:sz w:val="22"/>
                <w:szCs w:val="22"/>
              </w:rPr>
              <w:t>3</w:t>
            </w:r>
            <w:r w:rsidR="00AF732B">
              <w:rPr>
                <w:rFonts w:ascii="Calibri" w:hAnsi="Calibri"/>
                <w:color w:val="000000"/>
                <w:sz w:val="22"/>
                <w:szCs w:val="22"/>
              </w:rPr>
              <w:t>6</w:t>
            </w:r>
            <w:r w:rsidR="002647E5" w:rsidRPr="00380C62">
              <w:rPr>
                <w:rFonts w:ascii="Calibri" w:hAnsi="Calibri"/>
                <w:color w:val="000000"/>
                <w:sz w:val="22"/>
                <w:szCs w:val="22"/>
              </w:rPr>
              <w:t>_2</w:t>
            </w:r>
          </w:p>
        </w:tc>
        <w:tc>
          <w:tcPr>
            <w:tcW w:w="1537" w:type="dxa"/>
            <w:tcBorders>
              <w:top w:val="nil"/>
              <w:left w:val="nil"/>
              <w:bottom w:val="single" w:sz="4" w:space="0" w:color="auto"/>
              <w:right w:val="single" w:sz="4" w:space="0" w:color="auto"/>
            </w:tcBorders>
            <w:shd w:val="clear" w:color="auto" w:fill="auto"/>
            <w:noWrap/>
          </w:tcPr>
          <w:p w14:paraId="31FAA95F" w14:textId="77777777" w:rsidR="002647E5" w:rsidRPr="00380C62" w:rsidRDefault="002647E5" w:rsidP="00CA694D">
            <w:pPr>
              <w:rPr>
                <w:rFonts w:ascii="Calibri" w:hAnsi="Calibri"/>
                <w:color w:val="000000"/>
                <w:sz w:val="22"/>
                <w:szCs w:val="22"/>
              </w:rPr>
            </w:pPr>
            <w:r w:rsidRPr="00380C62">
              <w:rPr>
                <w:rFonts w:ascii="Calibri" w:hAnsi="Calibri"/>
                <w:sz w:val="22"/>
                <w:szCs w:val="22"/>
              </w:rPr>
              <w:t>talkstepfa</w:t>
            </w:r>
          </w:p>
        </w:tc>
        <w:tc>
          <w:tcPr>
            <w:tcW w:w="3124" w:type="dxa"/>
            <w:tcBorders>
              <w:top w:val="nil"/>
              <w:left w:val="nil"/>
              <w:bottom w:val="single" w:sz="4" w:space="0" w:color="auto"/>
              <w:right w:val="single" w:sz="4" w:space="0" w:color="auto"/>
            </w:tcBorders>
            <w:shd w:val="clear" w:color="auto" w:fill="auto"/>
            <w:noWrap/>
            <w:hideMark/>
          </w:tcPr>
          <w:p w14:paraId="78406C10" w14:textId="77777777" w:rsidR="002647E5" w:rsidRPr="00380C62" w:rsidRDefault="002647E5" w:rsidP="00CA694D">
            <w:pPr>
              <w:rPr>
                <w:rFonts w:ascii="Calibri" w:hAnsi="Calibri"/>
                <w:color w:val="000000"/>
                <w:sz w:val="22"/>
                <w:szCs w:val="22"/>
              </w:rPr>
            </w:pPr>
            <w:r w:rsidRPr="00380C62">
              <w:rPr>
                <w:rFonts w:ascii="Calibri" w:hAnsi="Calibri"/>
                <w:color w:val="000000"/>
                <w:sz w:val="22"/>
                <w:szCs w:val="22"/>
              </w:rPr>
              <w:t>contact met stiefvader</w:t>
            </w:r>
          </w:p>
        </w:tc>
        <w:tc>
          <w:tcPr>
            <w:tcW w:w="3426" w:type="dxa"/>
            <w:tcBorders>
              <w:top w:val="nil"/>
              <w:left w:val="nil"/>
              <w:bottom w:val="single" w:sz="4" w:space="0" w:color="auto"/>
              <w:right w:val="single" w:sz="4" w:space="0" w:color="auto"/>
            </w:tcBorders>
            <w:shd w:val="clear" w:color="auto" w:fill="auto"/>
            <w:noWrap/>
            <w:hideMark/>
          </w:tcPr>
          <w:p w14:paraId="5A7E97C0" w14:textId="77E896DB" w:rsidR="002647E5" w:rsidRPr="00380C62" w:rsidRDefault="00B31C92" w:rsidP="00CA694D">
            <w:pPr>
              <w:rPr>
                <w:rFonts w:ascii="Calibri" w:hAnsi="Calibri"/>
                <w:color w:val="000000"/>
                <w:sz w:val="22"/>
                <w:szCs w:val="22"/>
              </w:rPr>
            </w:pPr>
            <w:r>
              <w:rPr>
                <w:rFonts w:ascii="Calibri" w:hAnsi="Calibri"/>
                <w:color w:val="000000"/>
                <w:sz w:val="22"/>
                <w:szCs w:val="22"/>
              </w:rPr>
              <w:t>Idem</w:t>
            </w:r>
          </w:p>
        </w:tc>
      </w:tr>
      <w:tr w:rsidR="002647E5" w:rsidRPr="00380C62" w14:paraId="7499CB49" w14:textId="77777777" w:rsidTr="00CA694D">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5231CABC" w14:textId="6FAE7FAD" w:rsidR="002647E5" w:rsidRPr="00380C62" w:rsidRDefault="00716064" w:rsidP="00CA694D">
            <w:pPr>
              <w:rPr>
                <w:rFonts w:ascii="Calibri" w:hAnsi="Calibri"/>
                <w:color w:val="000000"/>
                <w:sz w:val="22"/>
                <w:szCs w:val="22"/>
              </w:rPr>
            </w:pPr>
            <w:r>
              <w:rPr>
                <w:rFonts w:ascii="Calibri" w:hAnsi="Calibri"/>
                <w:color w:val="000000"/>
                <w:sz w:val="22"/>
                <w:szCs w:val="22"/>
              </w:rPr>
              <w:t>V</w:t>
            </w:r>
            <w:r w:rsidR="002647E5" w:rsidRPr="00380C62">
              <w:rPr>
                <w:rFonts w:ascii="Calibri" w:hAnsi="Calibri"/>
                <w:color w:val="000000"/>
                <w:sz w:val="22"/>
                <w:szCs w:val="22"/>
              </w:rPr>
              <w:t>3</w:t>
            </w:r>
            <w:r w:rsidR="00AF732B">
              <w:rPr>
                <w:rFonts w:ascii="Calibri" w:hAnsi="Calibri"/>
                <w:color w:val="000000"/>
                <w:sz w:val="22"/>
                <w:szCs w:val="22"/>
              </w:rPr>
              <w:t>6</w:t>
            </w:r>
            <w:r w:rsidR="002647E5" w:rsidRPr="00380C62">
              <w:rPr>
                <w:rFonts w:ascii="Calibri" w:hAnsi="Calibri"/>
                <w:color w:val="000000"/>
                <w:sz w:val="22"/>
                <w:szCs w:val="22"/>
              </w:rPr>
              <w:t>_3</w:t>
            </w:r>
          </w:p>
        </w:tc>
        <w:tc>
          <w:tcPr>
            <w:tcW w:w="1537" w:type="dxa"/>
            <w:tcBorders>
              <w:top w:val="nil"/>
              <w:left w:val="nil"/>
              <w:bottom w:val="single" w:sz="4" w:space="0" w:color="auto"/>
              <w:right w:val="single" w:sz="4" w:space="0" w:color="auto"/>
            </w:tcBorders>
            <w:shd w:val="clear" w:color="auto" w:fill="auto"/>
            <w:noWrap/>
          </w:tcPr>
          <w:p w14:paraId="5B3B6DAE" w14:textId="77777777" w:rsidR="002647E5" w:rsidRPr="00380C62" w:rsidRDefault="002647E5" w:rsidP="00CA694D">
            <w:pPr>
              <w:rPr>
                <w:rFonts w:ascii="Calibri" w:hAnsi="Calibri"/>
                <w:color w:val="000000"/>
                <w:sz w:val="22"/>
                <w:szCs w:val="22"/>
              </w:rPr>
            </w:pPr>
            <w:r w:rsidRPr="00380C62">
              <w:rPr>
                <w:rFonts w:ascii="Calibri" w:hAnsi="Calibri"/>
                <w:sz w:val="22"/>
                <w:szCs w:val="22"/>
              </w:rPr>
              <w:t>talkmother</w:t>
            </w:r>
          </w:p>
        </w:tc>
        <w:tc>
          <w:tcPr>
            <w:tcW w:w="3124" w:type="dxa"/>
            <w:tcBorders>
              <w:top w:val="nil"/>
              <w:left w:val="nil"/>
              <w:bottom w:val="single" w:sz="4" w:space="0" w:color="auto"/>
              <w:right w:val="single" w:sz="4" w:space="0" w:color="auto"/>
            </w:tcBorders>
            <w:shd w:val="clear" w:color="auto" w:fill="auto"/>
            <w:noWrap/>
            <w:hideMark/>
          </w:tcPr>
          <w:p w14:paraId="11EB8ED2" w14:textId="77777777" w:rsidR="002647E5" w:rsidRPr="00380C62" w:rsidRDefault="002647E5" w:rsidP="00CA694D">
            <w:pPr>
              <w:rPr>
                <w:rFonts w:ascii="Calibri" w:hAnsi="Calibri"/>
                <w:color w:val="000000"/>
                <w:sz w:val="22"/>
                <w:szCs w:val="22"/>
              </w:rPr>
            </w:pPr>
            <w:r w:rsidRPr="00380C62">
              <w:rPr>
                <w:rFonts w:ascii="Calibri" w:hAnsi="Calibri"/>
                <w:color w:val="000000"/>
                <w:sz w:val="22"/>
                <w:szCs w:val="22"/>
              </w:rPr>
              <w:t>contact met moeder</w:t>
            </w:r>
          </w:p>
        </w:tc>
        <w:tc>
          <w:tcPr>
            <w:tcW w:w="3426" w:type="dxa"/>
            <w:tcBorders>
              <w:top w:val="nil"/>
              <w:left w:val="nil"/>
              <w:bottom w:val="single" w:sz="4" w:space="0" w:color="auto"/>
              <w:right w:val="single" w:sz="4" w:space="0" w:color="auto"/>
            </w:tcBorders>
            <w:shd w:val="clear" w:color="auto" w:fill="auto"/>
            <w:noWrap/>
            <w:hideMark/>
          </w:tcPr>
          <w:p w14:paraId="14D2C344" w14:textId="0B341FFE" w:rsidR="002647E5" w:rsidRPr="00380C62" w:rsidRDefault="00B31C92" w:rsidP="00CA694D">
            <w:pPr>
              <w:rPr>
                <w:rFonts w:ascii="Calibri" w:hAnsi="Calibri"/>
                <w:color w:val="000000"/>
                <w:sz w:val="22"/>
                <w:szCs w:val="22"/>
              </w:rPr>
            </w:pPr>
            <w:r>
              <w:rPr>
                <w:rFonts w:ascii="Calibri" w:hAnsi="Calibri"/>
                <w:color w:val="000000"/>
                <w:sz w:val="22"/>
                <w:szCs w:val="22"/>
              </w:rPr>
              <w:t>Idem</w:t>
            </w:r>
          </w:p>
        </w:tc>
      </w:tr>
      <w:tr w:rsidR="002647E5" w:rsidRPr="00380C62" w14:paraId="6D9687C0" w14:textId="77777777" w:rsidTr="00CA694D">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4B18A994" w14:textId="018212CA" w:rsidR="002647E5" w:rsidRPr="00380C62" w:rsidRDefault="00716064" w:rsidP="00CA694D">
            <w:pPr>
              <w:rPr>
                <w:rFonts w:ascii="Calibri" w:hAnsi="Calibri"/>
                <w:color w:val="000000"/>
                <w:sz w:val="22"/>
                <w:szCs w:val="22"/>
              </w:rPr>
            </w:pPr>
            <w:r>
              <w:rPr>
                <w:rFonts w:ascii="Calibri" w:hAnsi="Calibri"/>
                <w:color w:val="000000"/>
                <w:sz w:val="22"/>
                <w:szCs w:val="22"/>
              </w:rPr>
              <w:t>V</w:t>
            </w:r>
            <w:r w:rsidR="002647E5" w:rsidRPr="00380C62">
              <w:rPr>
                <w:rFonts w:ascii="Calibri" w:hAnsi="Calibri"/>
                <w:color w:val="000000"/>
                <w:sz w:val="22"/>
                <w:szCs w:val="22"/>
              </w:rPr>
              <w:t>3</w:t>
            </w:r>
            <w:r w:rsidR="00AF732B">
              <w:rPr>
                <w:rFonts w:ascii="Calibri" w:hAnsi="Calibri"/>
                <w:color w:val="000000"/>
                <w:sz w:val="22"/>
                <w:szCs w:val="22"/>
              </w:rPr>
              <w:t>6</w:t>
            </w:r>
            <w:r w:rsidR="002647E5" w:rsidRPr="00380C62">
              <w:rPr>
                <w:rFonts w:ascii="Calibri" w:hAnsi="Calibri"/>
                <w:color w:val="000000"/>
                <w:sz w:val="22"/>
                <w:szCs w:val="22"/>
              </w:rPr>
              <w:t>_4</w:t>
            </w:r>
          </w:p>
        </w:tc>
        <w:tc>
          <w:tcPr>
            <w:tcW w:w="1537" w:type="dxa"/>
            <w:tcBorders>
              <w:top w:val="nil"/>
              <w:left w:val="nil"/>
              <w:bottom w:val="single" w:sz="4" w:space="0" w:color="auto"/>
              <w:right w:val="single" w:sz="4" w:space="0" w:color="auto"/>
            </w:tcBorders>
            <w:shd w:val="clear" w:color="auto" w:fill="auto"/>
            <w:noWrap/>
          </w:tcPr>
          <w:p w14:paraId="0C2E6890" w14:textId="77777777" w:rsidR="002647E5" w:rsidRPr="00380C62" w:rsidRDefault="002647E5" w:rsidP="00CA694D">
            <w:pPr>
              <w:rPr>
                <w:rFonts w:ascii="Calibri" w:hAnsi="Calibri"/>
                <w:color w:val="000000"/>
                <w:sz w:val="22"/>
                <w:szCs w:val="22"/>
              </w:rPr>
            </w:pPr>
            <w:r w:rsidRPr="00380C62">
              <w:rPr>
                <w:rFonts w:ascii="Calibri" w:hAnsi="Calibri"/>
                <w:sz w:val="22"/>
                <w:szCs w:val="22"/>
              </w:rPr>
              <w:t>talkstepmo</w:t>
            </w:r>
          </w:p>
        </w:tc>
        <w:tc>
          <w:tcPr>
            <w:tcW w:w="3124" w:type="dxa"/>
            <w:tcBorders>
              <w:top w:val="nil"/>
              <w:left w:val="nil"/>
              <w:bottom w:val="single" w:sz="4" w:space="0" w:color="auto"/>
              <w:right w:val="single" w:sz="4" w:space="0" w:color="auto"/>
            </w:tcBorders>
            <w:shd w:val="clear" w:color="auto" w:fill="auto"/>
            <w:noWrap/>
            <w:hideMark/>
          </w:tcPr>
          <w:p w14:paraId="6B6E0EF6" w14:textId="77777777" w:rsidR="002647E5" w:rsidRPr="00380C62" w:rsidRDefault="002647E5" w:rsidP="00CA694D">
            <w:pPr>
              <w:rPr>
                <w:rFonts w:ascii="Calibri" w:hAnsi="Calibri"/>
                <w:color w:val="000000"/>
                <w:sz w:val="22"/>
                <w:szCs w:val="22"/>
              </w:rPr>
            </w:pPr>
            <w:r w:rsidRPr="00380C62">
              <w:rPr>
                <w:rFonts w:ascii="Calibri" w:hAnsi="Calibri"/>
                <w:color w:val="000000"/>
                <w:sz w:val="22"/>
                <w:szCs w:val="22"/>
              </w:rPr>
              <w:t>contact met stiefmoeder</w:t>
            </w:r>
          </w:p>
        </w:tc>
        <w:tc>
          <w:tcPr>
            <w:tcW w:w="3426" w:type="dxa"/>
            <w:tcBorders>
              <w:top w:val="nil"/>
              <w:left w:val="nil"/>
              <w:bottom w:val="single" w:sz="4" w:space="0" w:color="auto"/>
              <w:right w:val="single" w:sz="4" w:space="0" w:color="auto"/>
            </w:tcBorders>
            <w:shd w:val="clear" w:color="auto" w:fill="auto"/>
            <w:noWrap/>
            <w:hideMark/>
          </w:tcPr>
          <w:p w14:paraId="7840EB79" w14:textId="6BE3365C" w:rsidR="002647E5" w:rsidRPr="00380C62" w:rsidRDefault="00B31C92" w:rsidP="00CA694D">
            <w:pPr>
              <w:rPr>
                <w:rFonts w:ascii="Calibri" w:hAnsi="Calibri"/>
                <w:color w:val="000000"/>
                <w:sz w:val="22"/>
                <w:szCs w:val="22"/>
              </w:rPr>
            </w:pPr>
            <w:r>
              <w:rPr>
                <w:rFonts w:ascii="Calibri" w:hAnsi="Calibri"/>
                <w:color w:val="000000"/>
                <w:sz w:val="22"/>
                <w:szCs w:val="22"/>
              </w:rPr>
              <w:t>Idem</w:t>
            </w:r>
          </w:p>
        </w:tc>
      </w:tr>
      <w:tr w:rsidR="002647E5" w:rsidRPr="00380C62" w14:paraId="787DCB4C" w14:textId="77777777" w:rsidTr="00CA694D">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42E2C843" w14:textId="005A1436" w:rsidR="002647E5" w:rsidRPr="00380C62" w:rsidRDefault="00716064" w:rsidP="00CA694D">
            <w:pPr>
              <w:rPr>
                <w:rFonts w:ascii="Calibri" w:hAnsi="Calibri"/>
                <w:color w:val="000000"/>
                <w:sz w:val="22"/>
                <w:szCs w:val="22"/>
              </w:rPr>
            </w:pPr>
            <w:r>
              <w:rPr>
                <w:rFonts w:ascii="Calibri" w:hAnsi="Calibri"/>
                <w:color w:val="000000"/>
                <w:sz w:val="22"/>
                <w:szCs w:val="22"/>
              </w:rPr>
              <w:t>V</w:t>
            </w:r>
            <w:r w:rsidR="002647E5" w:rsidRPr="00380C62">
              <w:rPr>
                <w:rFonts w:ascii="Calibri" w:hAnsi="Calibri"/>
                <w:color w:val="000000"/>
                <w:sz w:val="22"/>
                <w:szCs w:val="22"/>
              </w:rPr>
              <w:t>3</w:t>
            </w:r>
            <w:r w:rsidR="00AF732B">
              <w:rPr>
                <w:rFonts w:ascii="Calibri" w:hAnsi="Calibri"/>
                <w:color w:val="000000"/>
                <w:sz w:val="22"/>
                <w:szCs w:val="22"/>
              </w:rPr>
              <w:t>6</w:t>
            </w:r>
            <w:r w:rsidR="002647E5" w:rsidRPr="00380C62">
              <w:rPr>
                <w:rFonts w:ascii="Calibri" w:hAnsi="Calibri"/>
                <w:color w:val="000000"/>
                <w:sz w:val="22"/>
                <w:szCs w:val="22"/>
              </w:rPr>
              <w:t>_5</w:t>
            </w:r>
          </w:p>
        </w:tc>
        <w:tc>
          <w:tcPr>
            <w:tcW w:w="1537" w:type="dxa"/>
            <w:tcBorders>
              <w:top w:val="nil"/>
              <w:left w:val="nil"/>
              <w:bottom w:val="single" w:sz="4" w:space="0" w:color="auto"/>
              <w:right w:val="single" w:sz="4" w:space="0" w:color="auto"/>
            </w:tcBorders>
            <w:shd w:val="clear" w:color="auto" w:fill="auto"/>
            <w:noWrap/>
          </w:tcPr>
          <w:p w14:paraId="11298164" w14:textId="1498562F" w:rsidR="002647E5" w:rsidRPr="00380C62" w:rsidRDefault="002647E5" w:rsidP="00CA694D">
            <w:pPr>
              <w:rPr>
                <w:rFonts w:ascii="Calibri" w:hAnsi="Calibri"/>
                <w:color w:val="000000"/>
                <w:sz w:val="22"/>
                <w:szCs w:val="22"/>
              </w:rPr>
            </w:pPr>
          </w:p>
        </w:tc>
        <w:tc>
          <w:tcPr>
            <w:tcW w:w="3124" w:type="dxa"/>
            <w:tcBorders>
              <w:top w:val="nil"/>
              <w:left w:val="nil"/>
              <w:bottom w:val="single" w:sz="4" w:space="0" w:color="auto"/>
              <w:right w:val="single" w:sz="4" w:space="0" w:color="auto"/>
            </w:tcBorders>
            <w:shd w:val="clear" w:color="auto" w:fill="auto"/>
            <w:noWrap/>
          </w:tcPr>
          <w:p w14:paraId="0055A503" w14:textId="77777777" w:rsidR="002647E5" w:rsidRPr="00380C62" w:rsidRDefault="002647E5" w:rsidP="00CA694D">
            <w:pPr>
              <w:rPr>
                <w:rFonts w:ascii="Calibri" w:hAnsi="Calibri"/>
                <w:color w:val="000000"/>
                <w:sz w:val="22"/>
                <w:szCs w:val="22"/>
              </w:rPr>
            </w:pPr>
            <w:r w:rsidRPr="00380C62">
              <w:rPr>
                <w:rFonts w:ascii="Calibri" w:hAnsi="Calibri"/>
                <w:color w:val="000000"/>
                <w:sz w:val="22"/>
                <w:szCs w:val="22"/>
              </w:rPr>
              <w:t>Contact met broers/zus</w:t>
            </w:r>
          </w:p>
        </w:tc>
        <w:tc>
          <w:tcPr>
            <w:tcW w:w="3426" w:type="dxa"/>
            <w:tcBorders>
              <w:top w:val="nil"/>
              <w:left w:val="nil"/>
              <w:bottom w:val="single" w:sz="4" w:space="0" w:color="auto"/>
              <w:right w:val="single" w:sz="4" w:space="0" w:color="auto"/>
            </w:tcBorders>
            <w:shd w:val="clear" w:color="auto" w:fill="auto"/>
            <w:noWrap/>
          </w:tcPr>
          <w:p w14:paraId="70A802BC" w14:textId="2C5252F0" w:rsidR="002647E5" w:rsidRPr="00380C62" w:rsidRDefault="00B31C92" w:rsidP="00CA694D">
            <w:pPr>
              <w:rPr>
                <w:rFonts w:ascii="Calibri" w:hAnsi="Calibri"/>
                <w:color w:val="000000"/>
                <w:sz w:val="22"/>
                <w:szCs w:val="22"/>
              </w:rPr>
            </w:pPr>
            <w:r>
              <w:rPr>
                <w:rFonts w:ascii="Calibri" w:hAnsi="Calibri"/>
                <w:color w:val="000000"/>
                <w:sz w:val="22"/>
                <w:szCs w:val="22"/>
              </w:rPr>
              <w:t>Idem</w:t>
            </w:r>
          </w:p>
        </w:tc>
      </w:tr>
      <w:tr w:rsidR="002647E5" w:rsidRPr="00380C62" w14:paraId="5D1D6885" w14:textId="77777777" w:rsidTr="00CA694D">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0CED2B82" w14:textId="38697DFC" w:rsidR="002647E5" w:rsidRPr="00380C62" w:rsidRDefault="00716064" w:rsidP="00CA694D">
            <w:pPr>
              <w:rPr>
                <w:rFonts w:ascii="Calibri" w:hAnsi="Calibri"/>
                <w:color w:val="000000"/>
                <w:sz w:val="22"/>
                <w:szCs w:val="22"/>
              </w:rPr>
            </w:pPr>
            <w:r>
              <w:rPr>
                <w:rFonts w:ascii="Calibri" w:hAnsi="Calibri"/>
                <w:color w:val="000000"/>
                <w:sz w:val="22"/>
                <w:szCs w:val="22"/>
              </w:rPr>
              <w:t>V</w:t>
            </w:r>
            <w:r w:rsidR="002647E5" w:rsidRPr="00380C62">
              <w:rPr>
                <w:rFonts w:ascii="Calibri" w:hAnsi="Calibri"/>
                <w:color w:val="000000"/>
                <w:sz w:val="22"/>
                <w:szCs w:val="22"/>
              </w:rPr>
              <w:t>3</w:t>
            </w:r>
            <w:r w:rsidR="00AF732B">
              <w:rPr>
                <w:rFonts w:ascii="Calibri" w:hAnsi="Calibri"/>
                <w:color w:val="000000"/>
                <w:sz w:val="22"/>
                <w:szCs w:val="22"/>
              </w:rPr>
              <w:t>6</w:t>
            </w:r>
            <w:r w:rsidR="002647E5" w:rsidRPr="00380C62">
              <w:rPr>
                <w:rFonts w:ascii="Calibri" w:hAnsi="Calibri"/>
                <w:color w:val="000000"/>
                <w:sz w:val="22"/>
                <w:szCs w:val="22"/>
              </w:rPr>
              <w:t>_6</w:t>
            </w:r>
          </w:p>
        </w:tc>
        <w:tc>
          <w:tcPr>
            <w:tcW w:w="1537" w:type="dxa"/>
            <w:tcBorders>
              <w:top w:val="nil"/>
              <w:left w:val="nil"/>
              <w:bottom w:val="single" w:sz="4" w:space="0" w:color="auto"/>
              <w:right w:val="single" w:sz="4" w:space="0" w:color="auto"/>
            </w:tcBorders>
            <w:shd w:val="clear" w:color="auto" w:fill="auto"/>
            <w:noWrap/>
          </w:tcPr>
          <w:p w14:paraId="01AAC850" w14:textId="332F0F95" w:rsidR="002647E5" w:rsidRPr="00380C62" w:rsidRDefault="002647E5" w:rsidP="00CA694D">
            <w:pPr>
              <w:rPr>
                <w:rFonts w:ascii="Calibri" w:hAnsi="Calibri"/>
                <w:color w:val="000000"/>
                <w:sz w:val="22"/>
                <w:szCs w:val="22"/>
              </w:rPr>
            </w:pPr>
          </w:p>
        </w:tc>
        <w:tc>
          <w:tcPr>
            <w:tcW w:w="3124" w:type="dxa"/>
            <w:tcBorders>
              <w:top w:val="nil"/>
              <w:left w:val="nil"/>
              <w:bottom w:val="single" w:sz="4" w:space="0" w:color="auto"/>
              <w:right w:val="single" w:sz="4" w:space="0" w:color="auto"/>
            </w:tcBorders>
            <w:shd w:val="clear" w:color="auto" w:fill="auto"/>
            <w:noWrap/>
            <w:hideMark/>
          </w:tcPr>
          <w:p w14:paraId="0FD34D61" w14:textId="77777777" w:rsidR="002647E5" w:rsidRPr="00380C62" w:rsidRDefault="002647E5" w:rsidP="00CA694D">
            <w:pPr>
              <w:rPr>
                <w:rFonts w:ascii="Calibri" w:hAnsi="Calibri"/>
                <w:color w:val="000000"/>
                <w:sz w:val="22"/>
                <w:szCs w:val="22"/>
              </w:rPr>
            </w:pPr>
            <w:r w:rsidRPr="00380C62">
              <w:rPr>
                <w:rFonts w:ascii="Calibri" w:hAnsi="Calibri"/>
                <w:color w:val="000000"/>
                <w:sz w:val="22"/>
                <w:szCs w:val="22"/>
              </w:rPr>
              <w:t>contact met beste vriend(in)</w:t>
            </w:r>
          </w:p>
        </w:tc>
        <w:tc>
          <w:tcPr>
            <w:tcW w:w="3426" w:type="dxa"/>
            <w:tcBorders>
              <w:top w:val="nil"/>
              <w:left w:val="nil"/>
              <w:bottom w:val="single" w:sz="4" w:space="0" w:color="auto"/>
              <w:right w:val="single" w:sz="4" w:space="0" w:color="auto"/>
            </w:tcBorders>
            <w:shd w:val="clear" w:color="auto" w:fill="auto"/>
            <w:noWrap/>
            <w:hideMark/>
          </w:tcPr>
          <w:p w14:paraId="384C2B14" w14:textId="7C1BCBCA" w:rsidR="002647E5" w:rsidRPr="00380C62" w:rsidRDefault="00B31C92" w:rsidP="00CA694D">
            <w:pPr>
              <w:rPr>
                <w:rFonts w:ascii="Calibri" w:hAnsi="Calibri"/>
                <w:color w:val="000000"/>
                <w:sz w:val="22"/>
                <w:szCs w:val="22"/>
              </w:rPr>
            </w:pPr>
            <w:r>
              <w:rPr>
                <w:rFonts w:ascii="Calibri" w:hAnsi="Calibri"/>
                <w:color w:val="000000"/>
                <w:sz w:val="22"/>
                <w:szCs w:val="22"/>
              </w:rPr>
              <w:t>Idem</w:t>
            </w:r>
          </w:p>
        </w:tc>
      </w:tr>
      <w:tr w:rsidR="002647E5" w:rsidRPr="00380C62" w14:paraId="601B9D76" w14:textId="77777777" w:rsidTr="00CA694D">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4C3F9061" w14:textId="6BA73B24" w:rsidR="002647E5" w:rsidRPr="00380C62" w:rsidRDefault="00716064" w:rsidP="00CA694D">
            <w:pPr>
              <w:rPr>
                <w:rFonts w:ascii="Calibri" w:hAnsi="Calibri"/>
                <w:color w:val="000000"/>
                <w:sz w:val="22"/>
                <w:szCs w:val="22"/>
              </w:rPr>
            </w:pPr>
            <w:r>
              <w:rPr>
                <w:rFonts w:ascii="Calibri" w:hAnsi="Calibri"/>
                <w:color w:val="000000"/>
                <w:sz w:val="22"/>
                <w:szCs w:val="22"/>
              </w:rPr>
              <w:t>V</w:t>
            </w:r>
            <w:r w:rsidR="00AF732B">
              <w:rPr>
                <w:rFonts w:ascii="Calibri" w:hAnsi="Calibri"/>
                <w:color w:val="000000"/>
                <w:sz w:val="22"/>
                <w:szCs w:val="22"/>
              </w:rPr>
              <w:t>37_1</w:t>
            </w:r>
          </w:p>
        </w:tc>
        <w:tc>
          <w:tcPr>
            <w:tcW w:w="1537" w:type="dxa"/>
            <w:tcBorders>
              <w:top w:val="nil"/>
              <w:left w:val="nil"/>
              <w:bottom w:val="single" w:sz="4" w:space="0" w:color="auto"/>
              <w:right w:val="single" w:sz="4" w:space="0" w:color="auto"/>
            </w:tcBorders>
            <w:shd w:val="clear" w:color="auto" w:fill="auto"/>
            <w:noWrap/>
          </w:tcPr>
          <w:p w14:paraId="3D92BFD1" w14:textId="5055D4C1" w:rsidR="002647E5" w:rsidRPr="00380C62" w:rsidRDefault="00315616" w:rsidP="00CA694D">
            <w:pPr>
              <w:rPr>
                <w:rFonts w:ascii="Calibri" w:hAnsi="Calibri"/>
                <w:color w:val="000000"/>
                <w:sz w:val="22"/>
                <w:szCs w:val="22"/>
              </w:rPr>
            </w:pPr>
            <w:r>
              <w:rPr>
                <w:rFonts w:ascii="Calibri" w:hAnsi="Calibri"/>
                <w:sz w:val="22"/>
                <w:szCs w:val="22"/>
              </w:rPr>
              <w:t>famhelp</w:t>
            </w:r>
          </w:p>
        </w:tc>
        <w:tc>
          <w:tcPr>
            <w:tcW w:w="3124" w:type="dxa"/>
            <w:tcBorders>
              <w:top w:val="nil"/>
              <w:left w:val="nil"/>
              <w:bottom w:val="single" w:sz="4" w:space="0" w:color="auto"/>
              <w:right w:val="single" w:sz="4" w:space="0" w:color="auto"/>
            </w:tcBorders>
            <w:shd w:val="clear" w:color="auto" w:fill="auto"/>
            <w:noWrap/>
          </w:tcPr>
          <w:p w14:paraId="41D581F4" w14:textId="77777777" w:rsidR="002647E5" w:rsidRPr="00380C62" w:rsidRDefault="002647E5" w:rsidP="00CA694D">
            <w:pPr>
              <w:rPr>
                <w:rFonts w:ascii="Calibri" w:hAnsi="Calibri"/>
                <w:color w:val="000000"/>
                <w:sz w:val="22"/>
                <w:szCs w:val="22"/>
              </w:rPr>
            </w:pPr>
            <w:r w:rsidRPr="00380C62">
              <w:rPr>
                <w:rFonts w:ascii="Calibri" w:hAnsi="Calibri"/>
                <w:color w:val="000000"/>
                <w:sz w:val="22"/>
                <w:szCs w:val="22"/>
              </w:rPr>
              <w:t>gezinsleden doen hun best om te helpen</w:t>
            </w:r>
          </w:p>
        </w:tc>
        <w:tc>
          <w:tcPr>
            <w:tcW w:w="3426" w:type="dxa"/>
            <w:tcBorders>
              <w:top w:val="nil"/>
              <w:left w:val="nil"/>
              <w:bottom w:val="single" w:sz="4" w:space="0" w:color="auto"/>
              <w:right w:val="single" w:sz="4" w:space="0" w:color="auto"/>
            </w:tcBorders>
            <w:shd w:val="clear" w:color="auto" w:fill="auto"/>
            <w:noWrap/>
          </w:tcPr>
          <w:p w14:paraId="36E73CFE" w14:textId="77777777" w:rsidR="002647E5" w:rsidRPr="00380C62" w:rsidRDefault="002647E5" w:rsidP="00CA694D">
            <w:pPr>
              <w:rPr>
                <w:rFonts w:ascii="Calibri" w:hAnsi="Calibri"/>
                <w:color w:val="000000"/>
                <w:sz w:val="22"/>
                <w:szCs w:val="22"/>
              </w:rPr>
            </w:pPr>
            <w:r w:rsidRPr="00380C62">
              <w:rPr>
                <w:rFonts w:ascii="Calibri" w:hAnsi="Calibri"/>
                <w:color w:val="000000"/>
                <w:sz w:val="22"/>
                <w:szCs w:val="22"/>
              </w:rPr>
              <w:t>1=heel erg niet mee eens, 2=2, 3=3, 4=4, 5=5, 6=6, 7=heel erg mee eens</w:t>
            </w:r>
          </w:p>
        </w:tc>
      </w:tr>
      <w:tr w:rsidR="002647E5" w:rsidRPr="00380C62" w14:paraId="4A0DBD81" w14:textId="77777777" w:rsidTr="00CA694D">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1E7492C2" w14:textId="28AFD8CF" w:rsidR="002647E5" w:rsidRPr="00380C62" w:rsidRDefault="00716064" w:rsidP="00CA694D">
            <w:pPr>
              <w:rPr>
                <w:rFonts w:ascii="Calibri" w:hAnsi="Calibri"/>
                <w:color w:val="000000"/>
                <w:sz w:val="22"/>
                <w:szCs w:val="22"/>
              </w:rPr>
            </w:pPr>
            <w:r>
              <w:rPr>
                <w:rFonts w:ascii="Calibri" w:hAnsi="Calibri"/>
                <w:color w:val="000000"/>
                <w:sz w:val="22"/>
                <w:szCs w:val="22"/>
              </w:rPr>
              <w:t>V</w:t>
            </w:r>
            <w:r w:rsidR="002647E5" w:rsidRPr="00380C62">
              <w:rPr>
                <w:rFonts w:ascii="Calibri" w:hAnsi="Calibri"/>
                <w:color w:val="000000"/>
                <w:sz w:val="22"/>
                <w:szCs w:val="22"/>
              </w:rPr>
              <w:t>3</w:t>
            </w:r>
            <w:r w:rsidR="00AF732B">
              <w:rPr>
                <w:rFonts w:ascii="Calibri" w:hAnsi="Calibri"/>
                <w:color w:val="000000"/>
                <w:sz w:val="22"/>
                <w:szCs w:val="22"/>
              </w:rPr>
              <w:t>7_2</w:t>
            </w:r>
          </w:p>
        </w:tc>
        <w:tc>
          <w:tcPr>
            <w:tcW w:w="1537" w:type="dxa"/>
            <w:tcBorders>
              <w:top w:val="nil"/>
              <w:left w:val="nil"/>
              <w:bottom w:val="single" w:sz="4" w:space="0" w:color="auto"/>
              <w:right w:val="single" w:sz="4" w:space="0" w:color="auto"/>
            </w:tcBorders>
            <w:shd w:val="clear" w:color="auto" w:fill="auto"/>
            <w:noWrap/>
          </w:tcPr>
          <w:p w14:paraId="792EDC9D" w14:textId="07CFC024" w:rsidR="002647E5" w:rsidRPr="00380C62" w:rsidRDefault="00315616" w:rsidP="00CA694D">
            <w:pPr>
              <w:rPr>
                <w:rFonts w:ascii="Calibri" w:hAnsi="Calibri"/>
                <w:color w:val="000000"/>
                <w:sz w:val="22"/>
                <w:szCs w:val="22"/>
              </w:rPr>
            </w:pPr>
            <w:r>
              <w:rPr>
                <w:rFonts w:ascii="Calibri" w:hAnsi="Calibri"/>
                <w:sz w:val="22"/>
                <w:szCs w:val="22"/>
              </w:rPr>
              <w:t>famsup</w:t>
            </w:r>
          </w:p>
        </w:tc>
        <w:tc>
          <w:tcPr>
            <w:tcW w:w="3124" w:type="dxa"/>
            <w:tcBorders>
              <w:top w:val="nil"/>
              <w:left w:val="nil"/>
              <w:bottom w:val="single" w:sz="4" w:space="0" w:color="auto"/>
              <w:right w:val="single" w:sz="4" w:space="0" w:color="auto"/>
            </w:tcBorders>
            <w:shd w:val="clear" w:color="auto" w:fill="auto"/>
            <w:noWrap/>
          </w:tcPr>
          <w:p w14:paraId="15D25F76" w14:textId="77777777" w:rsidR="002647E5" w:rsidRPr="00380C62" w:rsidRDefault="002647E5" w:rsidP="00CA694D">
            <w:pPr>
              <w:rPr>
                <w:rFonts w:ascii="Calibri" w:hAnsi="Calibri"/>
                <w:color w:val="000000"/>
                <w:sz w:val="22"/>
                <w:szCs w:val="22"/>
              </w:rPr>
            </w:pPr>
            <w:r w:rsidRPr="00380C62">
              <w:rPr>
                <w:rFonts w:ascii="Calibri" w:hAnsi="Calibri"/>
                <w:color w:val="000000"/>
                <w:sz w:val="22"/>
                <w:szCs w:val="22"/>
              </w:rPr>
              <w:t>ik krijg de emotionele steun die ik nodig heb</w:t>
            </w:r>
          </w:p>
        </w:tc>
        <w:tc>
          <w:tcPr>
            <w:tcW w:w="3426" w:type="dxa"/>
            <w:tcBorders>
              <w:top w:val="nil"/>
              <w:left w:val="nil"/>
              <w:bottom w:val="single" w:sz="4" w:space="0" w:color="auto"/>
              <w:right w:val="single" w:sz="4" w:space="0" w:color="auto"/>
            </w:tcBorders>
            <w:shd w:val="clear" w:color="auto" w:fill="auto"/>
            <w:noWrap/>
          </w:tcPr>
          <w:p w14:paraId="42A4DF0D" w14:textId="50B10CEA" w:rsidR="002647E5" w:rsidRPr="00380C62" w:rsidRDefault="00B31C92" w:rsidP="00CA694D">
            <w:pPr>
              <w:rPr>
                <w:rFonts w:ascii="Calibri" w:hAnsi="Calibri"/>
                <w:color w:val="000000"/>
                <w:sz w:val="22"/>
                <w:szCs w:val="22"/>
              </w:rPr>
            </w:pPr>
            <w:r>
              <w:rPr>
                <w:rFonts w:ascii="Calibri" w:hAnsi="Calibri"/>
                <w:color w:val="000000"/>
                <w:sz w:val="22"/>
                <w:szCs w:val="22"/>
              </w:rPr>
              <w:t>Idem</w:t>
            </w:r>
          </w:p>
        </w:tc>
      </w:tr>
      <w:tr w:rsidR="002647E5" w:rsidRPr="00380C62" w14:paraId="0C2DE0DE" w14:textId="77777777" w:rsidTr="00CA694D">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0C2BD828" w14:textId="666231AE" w:rsidR="002647E5" w:rsidRPr="00380C62" w:rsidRDefault="00716064" w:rsidP="00CA694D">
            <w:pPr>
              <w:rPr>
                <w:rFonts w:ascii="Calibri" w:hAnsi="Calibri"/>
                <w:color w:val="000000"/>
                <w:sz w:val="22"/>
                <w:szCs w:val="22"/>
              </w:rPr>
            </w:pPr>
            <w:r>
              <w:rPr>
                <w:rFonts w:ascii="Calibri" w:hAnsi="Calibri"/>
                <w:color w:val="000000"/>
                <w:sz w:val="22"/>
                <w:szCs w:val="22"/>
              </w:rPr>
              <w:t>V</w:t>
            </w:r>
            <w:r w:rsidR="002647E5" w:rsidRPr="00380C62">
              <w:rPr>
                <w:rFonts w:ascii="Calibri" w:hAnsi="Calibri"/>
                <w:color w:val="000000"/>
                <w:sz w:val="22"/>
                <w:szCs w:val="22"/>
              </w:rPr>
              <w:t>3</w:t>
            </w:r>
            <w:r w:rsidR="00AF732B">
              <w:rPr>
                <w:rFonts w:ascii="Calibri" w:hAnsi="Calibri"/>
                <w:color w:val="000000"/>
                <w:sz w:val="22"/>
                <w:szCs w:val="22"/>
              </w:rPr>
              <w:t>7_3</w:t>
            </w:r>
          </w:p>
        </w:tc>
        <w:tc>
          <w:tcPr>
            <w:tcW w:w="1537" w:type="dxa"/>
            <w:tcBorders>
              <w:top w:val="nil"/>
              <w:left w:val="nil"/>
              <w:bottom w:val="single" w:sz="4" w:space="0" w:color="auto"/>
              <w:right w:val="single" w:sz="4" w:space="0" w:color="auto"/>
            </w:tcBorders>
            <w:shd w:val="clear" w:color="auto" w:fill="auto"/>
            <w:noWrap/>
          </w:tcPr>
          <w:p w14:paraId="0910254A" w14:textId="480AD841" w:rsidR="002647E5" w:rsidRPr="00380C62" w:rsidRDefault="00315616" w:rsidP="00CA694D">
            <w:pPr>
              <w:rPr>
                <w:rFonts w:ascii="Calibri" w:hAnsi="Calibri"/>
                <w:color w:val="000000"/>
                <w:sz w:val="22"/>
                <w:szCs w:val="22"/>
              </w:rPr>
            </w:pPr>
            <w:r>
              <w:rPr>
                <w:rFonts w:ascii="Calibri" w:hAnsi="Calibri"/>
                <w:sz w:val="22"/>
                <w:szCs w:val="22"/>
              </w:rPr>
              <w:t>famtalk</w:t>
            </w:r>
          </w:p>
        </w:tc>
        <w:tc>
          <w:tcPr>
            <w:tcW w:w="3124" w:type="dxa"/>
            <w:tcBorders>
              <w:top w:val="nil"/>
              <w:left w:val="nil"/>
              <w:bottom w:val="single" w:sz="4" w:space="0" w:color="auto"/>
              <w:right w:val="single" w:sz="4" w:space="0" w:color="auto"/>
            </w:tcBorders>
            <w:shd w:val="clear" w:color="auto" w:fill="auto"/>
            <w:noWrap/>
          </w:tcPr>
          <w:p w14:paraId="4B73488C" w14:textId="77777777" w:rsidR="002647E5" w:rsidRPr="00380C62" w:rsidRDefault="002647E5" w:rsidP="00CA694D">
            <w:pPr>
              <w:rPr>
                <w:rFonts w:ascii="Calibri" w:hAnsi="Calibri"/>
                <w:color w:val="000000"/>
                <w:sz w:val="22"/>
                <w:szCs w:val="22"/>
              </w:rPr>
            </w:pPr>
            <w:r w:rsidRPr="00380C62">
              <w:rPr>
                <w:rFonts w:ascii="Calibri" w:hAnsi="Calibri"/>
                <w:color w:val="000000"/>
                <w:sz w:val="22"/>
                <w:szCs w:val="22"/>
              </w:rPr>
              <w:t>ik kan over mijn problemen praten</w:t>
            </w:r>
          </w:p>
        </w:tc>
        <w:tc>
          <w:tcPr>
            <w:tcW w:w="3426" w:type="dxa"/>
            <w:tcBorders>
              <w:top w:val="nil"/>
              <w:left w:val="nil"/>
              <w:bottom w:val="single" w:sz="4" w:space="0" w:color="auto"/>
              <w:right w:val="single" w:sz="4" w:space="0" w:color="auto"/>
            </w:tcBorders>
            <w:shd w:val="clear" w:color="auto" w:fill="auto"/>
            <w:noWrap/>
          </w:tcPr>
          <w:p w14:paraId="20B2F356" w14:textId="1B72388D" w:rsidR="002647E5" w:rsidRPr="00380C62" w:rsidRDefault="00B31C92" w:rsidP="00CA694D">
            <w:pPr>
              <w:rPr>
                <w:rFonts w:ascii="Calibri" w:hAnsi="Calibri"/>
                <w:color w:val="000000"/>
                <w:sz w:val="22"/>
                <w:szCs w:val="22"/>
              </w:rPr>
            </w:pPr>
            <w:r>
              <w:rPr>
                <w:rFonts w:ascii="Calibri" w:hAnsi="Calibri"/>
                <w:color w:val="000000"/>
                <w:sz w:val="22"/>
                <w:szCs w:val="22"/>
              </w:rPr>
              <w:t>Idem</w:t>
            </w:r>
          </w:p>
        </w:tc>
      </w:tr>
      <w:tr w:rsidR="002647E5" w:rsidRPr="00380C62" w14:paraId="1E7C526C" w14:textId="77777777" w:rsidTr="00CA694D">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57186815" w14:textId="2FDA1411" w:rsidR="002647E5" w:rsidRPr="00380C62" w:rsidRDefault="00716064" w:rsidP="00CA694D">
            <w:pPr>
              <w:rPr>
                <w:rFonts w:ascii="Calibri" w:hAnsi="Calibri"/>
                <w:color w:val="000000"/>
                <w:sz w:val="22"/>
                <w:szCs w:val="22"/>
              </w:rPr>
            </w:pPr>
            <w:r>
              <w:rPr>
                <w:rFonts w:ascii="Calibri" w:hAnsi="Calibri"/>
                <w:color w:val="000000"/>
                <w:sz w:val="22"/>
                <w:szCs w:val="22"/>
              </w:rPr>
              <w:t>V</w:t>
            </w:r>
            <w:r w:rsidR="002647E5" w:rsidRPr="00380C62">
              <w:rPr>
                <w:rFonts w:ascii="Calibri" w:hAnsi="Calibri"/>
                <w:color w:val="000000"/>
                <w:sz w:val="22"/>
                <w:szCs w:val="22"/>
              </w:rPr>
              <w:t>3</w:t>
            </w:r>
            <w:r w:rsidR="00AF732B">
              <w:rPr>
                <w:rFonts w:ascii="Calibri" w:hAnsi="Calibri"/>
                <w:color w:val="000000"/>
                <w:sz w:val="22"/>
                <w:szCs w:val="22"/>
              </w:rPr>
              <w:t>7_4</w:t>
            </w:r>
          </w:p>
        </w:tc>
        <w:tc>
          <w:tcPr>
            <w:tcW w:w="1537" w:type="dxa"/>
            <w:tcBorders>
              <w:top w:val="nil"/>
              <w:left w:val="nil"/>
              <w:bottom w:val="single" w:sz="4" w:space="0" w:color="auto"/>
              <w:right w:val="single" w:sz="4" w:space="0" w:color="auto"/>
            </w:tcBorders>
            <w:shd w:val="clear" w:color="auto" w:fill="auto"/>
            <w:noWrap/>
          </w:tcPr>
          <w:p w14:paraId="5E5DD9C0" w14:textId="631711C6" w:rsidR="002647E5" w:rsidRPr="00380C62" w:rsidRDefault="00315616" w:rsidP="00CA694D">
            <w:pPr>
              <w:rPr>
                <w:rFonts w:ascii="Calibri" w:hAnsi="Calibri"/>
                <w:color w:val="000000"/>
                <w:sz w:val="22"/>
                <w:szCs w:val="22"/>
              </w:rPr>
            </w:pPr>
            <w:r>
              <w:rPr>
                <w:rFonts w:ascii="Calibri" w:hAnsi="Calibri"/>
                <w:sz w:val="22"/>
                <w:szCs w:val="22"/>
              </w:rPr>
              <w:t>famdec</w:t>
            </w:r>
          </w:p>
        </w:tc>
        <w:tc>
          <w:tcPr>
            <w:tcW w:w="3124" w:type="dxa"/>
            <w:tcBorders>
              <w:top w:val="nil"/>
              <w:left w:val="nil"/>
              <w:bottom w:val="single" w:sz="4" w:space="0" w:color="auto"/>
              <w:right w:val="single" w:sz="4" w:space="0" w:color="auto"/>
            </w:tcBorders>
            <w:shd w:val="clear" w:color="auto" w:fill="auto"/>
            <w:noWrap/>
          </w:tcPr>
          <w:p w14:paraId="517778B6" w14:textId="77777777" w:rsidR="002647E5" w:rsidRPr="00380C62" w:rsidRDefault="002647E5" w:rsidP="00CA694D">
            <w:pPr>
              <w:rPr>
                <w:rFonts w:ascii="Calibri" w:hAnsi="Calibri"/>
                <w:color w:val="000000"/>
                <w:sz w:val="22"/>
                <w:szCs w:val="22"/>
              </w:rPr>
            </w:pPr>
            <w:r w:rsidRPr="00380C62">
              <w:rPr>
                <w:rFonts w:ascii="Calibri" w:hAnsi="Calibri"/>
                <w:color w:val="000000"/>
                <w:sz w:val="22"/>
                <w:szCs w:val="22"/>
              </w:rPr>
              <w:t>ze willen me helpen om beslissingen te nemen</w:t>
            </w:r>
          </w:p>
        </w:tc>
        <w:tc>
          <w:tcPr>
            <w:tcW w:w="3426" w:type="dxa"/>
            <w:tcBorders>
              <w:top w:val="nil"/>
              <w:left w:val="nil"/>
              <w:bottom w:val="single" w:sz="4" w:space="0" w:color="auto"/>
              <w:right w:val="single" w:sz="4" w:space="0" w:color="auto"/>
            </w:tcBorders>
            <w:shd w:val="clear" w:color="auto" w:fill="auto"/>
            <w:noWrap/>
          </w:tcPr>
          <w:p w14:paraId="6F5EAF69" w14:textId="279B9669" w:rsidR="002647E5" w:rsidRPr="00380C62" w:rsidRDefault="00B31C92" w:rsidP="00CA694D">
            <w:pPr>
              <w:rPr>
                <w:rFonts w:ascii="Calibri" w:hAnsi="Calibri"/>
                <w:color w:val="000000"/>
                <w:sz w:val="22"/>
                <w:szCs w:val="22"/>
              </w:rPr>
            </w:pPr>
            <w:r>
              <w:rPr>
                <w:rFonts w:ascii="Calibri" w:hAnsi="Calibri"/>
                <w:color w:val="000000"/>
                <w:sz w:val="22"/>
                <w:szCs w:val="22"/>
              </w:rPr>
              <w:t>Idem</w:t>
            </w:r>
          </w:p>
        </w:tc>
      </w:tr>
      <w:tr w:rsidR="002647E5" w:rsidRPr="00380C62" w14:paraId="00957D91" w14:textId="77777777" w:rsidTr="00CA694D">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2272B5B4" w14:textId="3817A981" w:rsidR="002647E5" w:rsidRPr="00380C62" w:rsidRDefault="00716064" w:rsidP="00CA694D">
            <w:pPr>
              <w:rPr>
                <w:rFonts w:ascii="Calibri" w:hAnsi="Calibri"/>
                <w:color w:val="000000"/>
                <w:sz w:val="22"/>
                <w:szCs w:val="22"/>
              </w:rPr>
            </w:pPr>
            <w:r>
              <w:rPr>
                <w:rFonts w:ascii="Calibri" w:hAnsi="Calibri"/>
                <w:color w:val="000000"/>
                <w:sz w:val="22"/>
                <w:szCs w:val="22"/>
              </w:rPr>
              <w:t>V</w:t>
            </w:r>
            <w:r w:rsidR="002647E5" w:rsidRPr="00380C62">
              <w:rPr>
                <w:rFonts w:ascii="Calibri" w:hAnsi="Calibri"/>
                <w:color w:val="000000"/>
                <w:sz w:val="22"/>
                <w:szCs w:val="22"/>
              </w:rPr>
              <w:t>3</w:t>
            </w:r>
            <w:r w:rsidR="00AF732B">
              <w:rPr>
                <w:rFonts w:ascii="Calibri" w:hAnsi="Calibri"/>
                <w:color w:val="000000"/>
                <w:sz w:val="22"/>
                <w:szCs w:val="22"/>
              </w:rPr>
              <w:t>8</w:t>
            </w:r>
          </w:p>
        </w:tc>
        <w:tc>
          <w:tcPr>
            <w:tcW w:w="1537" w:type="dxa"/>
            <w:tcBorders>
              <w:top w:val="nil"/>
              <w:left w:val="nil"/>
              <w:bottom w:val="single" w:sz="4" w:space="0" w:color="auto"/>
              <w:right w:val="single" w:sz="4" w:space="0" w:color="auto"/>
            </w:tcBorders>
            <w:shd w:val="clear" w:color="auto" w:fill="auto"/>
            <w:noWrap/>
          </w:tcPr>
          <w:p w14:paraId="25B18446" w14:textId="2F759E0C" w:rsidR="002647E5" w:rsidRPr="00380C62" w:rsidRDefault="002647E5" w:rsidP="00CA694D">
            <w:pPr>
              <w:rPr>
                <w:rFonts w:ascii="Calibri" w:hAnsi="Calibri"/>
                <w:sz w:val="22"/>
                <w:szCs w:val="22"/>
              </w:rPr>
            </w:pPr>
          </w:p>
        </w:tc>
        <w:tc>
          <w:tcPr>
            <w:tcW w:w="3124" w:type="dxa"/>
            <w:tcBorders>
              <w:top w:val="nil"/>
              <w:left w:val="nil"/>
              <w:bottom w:val="single" w:sz="4" w:space="0" w:color="auto"/>
              <w:right w:val="single" w:sz="4" w:space="0" w:color="auto"/>
            </w:tcBorders>
            <w:shd w:val="clear" w:color="auto" w:fill="auto"/>
            <w:noWrap/>
          </w:tcPr>
          <w:p w14:paraId="262C28A7" w14:textId="77777777" w:rsidR="002647E5" w:rsidRPr="00380C62" w:rsidRDefault="002647E5" w:rsidP="00CA694D">
            <w:pPr>
              <w:rPr>
                <w:rFonts w:ascii="Calibri" w:hAnsi="Calibri"/>
                <w:color w:val="000000"/>
                <w:sz w:val="22"/>
                <w:szCs w:val="22"/>
              </w:rPr>
            </w:pPr>
            <w:r w:rsidRPr="00380C62">
              <w:rPr>
                <w:rFonts w:ascii="Calibri" w:hAnsi="Calibri"/>
                <w:color w:val="000000"/>
                <w:sz w:val="22"/>
                <w:szCs w:val="22"/>
              </w:rPr>
              <w:t>Taken/verantwoordelijkheden thuis</w:t>
            </w:r>
          </w:p>
        </w:tc>
        <w:tc>
          <w:tcPr>
            <w:tcW w:w="3426" w:type="dxa"/>
            <w:tcBorders>
              <w:top w:val="nil"/>
              <w:left w:val="nil"/>
              <w:bottom w:val="single" w:sz="4" w:space="0" w:color="auto"/>
              <w:right w:val="single" w:sz="4" w:space="0" w:color="auto"/>
            </w:tcBorders>
            <w:shd w:val="clear" w:color="auto" w:fill="auto"/>
            <w:noWrap/>
          </w:tcPr>
          <w:p w14:paraId="0720637E" w14:textId="77777777" w:rsidR="002647E5" w:rsidRPr="00380C62" w:rsidRDefault="002647E5" w:rsidP="00CA694D">
            <w:pPr>
              <w:rPr>
                <w:rFonts w:ascii="Calibri" w:hAnsi="Calibri"/>
                <w:color w:val="000000"/>
                <w:sz w:val="22"/>
                <w:szCs w:val="22"/>
              </w:rPr>
            </w:pPr>
            <w:r w:rsidRPr="00380C62">
              <w:rPr>
                <w:rFonts w:ascii="Calibri" w:hAnsi="Calibri"/>
                <w:color w:val="000000"/>
                <w:sz w:val="22"/>
                <w:szCs w:val="22"/>
              </w:rPr>
              <w:t>1=ja, 2=nee</w:t>
            </w:r>
          </w:p>
        </w:tc>
      </w:tr>
      <w:tr w:rsidR="002647E5" w:rsidRPr="00380C62" w14:paraId="7BC89879" w14:textId="77777777" w:rsidTr="00CA694D">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01FEDE46" w14:textId="375C5950" w:rsidR="002647E5" w:rsidRPr="00380C62" w:rsidRDefault="002647E5" w:rsidP="00CA694D">
            <w:pPr>
              <w:rPr>
                <w:rFonts w:ascii="Calibri" w:hAnsi="Calibri"/>
                <w:color w:val="000000"/>
                <w:sz w:val="22"/>
                <w:szCs w:val="22"/>
              </w:rPr>
            </w:pPr>
            <w:r w:rsidRPr="00380C62">
              <w:rPr>
                <w:rFonts w:ascii="Calibri" w:hAnsi="Calibri"/>
                <w:color w:val="000000"/>
                <w:sz w:val="22"/>
                <w:szCs w:val="22"/>
              </w:rPr>
              <w:t>V</w:t>
            </w:r>
            <w:r w:rsidR="00AF732B">
              <w:rPr>
                <w:rFonts w:ascii="Calibri" w:hAnsi="Calibri"/>
                <w:color w:val="000000"/>
                <w:sz w:val="22"/>
                <w:szCs w:val="22"/>
              </w:rPr>
              <w:t>39</w:t>
            </w:r>
          </w:p>
        </w:tc>
        <w:tc>
          <w:tcPr>
            <w:tcW w:w="1537" w:type="dxa"/>
            <w:tcBorders>
              <w:top w:val="nil"/>
              <w:left w:val="nil"/>
              <w:bottom w:val="single" w:sz="4" w:space="0" w:color="auto"/>
              <w:right w:val="single" w:sz="4" w:space="0" w:color="auto"/>
            </w:tcBorders>
            <w:shd w:val="clear" w:color="auto" w:fill="auto"/>
            <w:noWrap/>
          </w:tcPr>
          <w:p w14:paraId="29A1D88F" w14:textId="4E3D00CF" w:rsidR="002647E5" w:rsidRPr="00380C62" w:rsidRDefault="002647E5" w:rsidP="00CA694D">
            <w:pPr>
              <w:rPr>
                <w:rFonts w:ascii="Calibri" w:hAnsi="Calibri"/>
                <w:sz w:val="22"/>
                <w:szCs w:val="22"/>
              </w:rPr>
            </w:pPr>
          </w:p>
        </w:tc>
        <w:tc>
          <w:tcPr>
            <w:tcW w:w="3124" w:type="dxa"/>
            <w:tcBorders>
              <w:top w:val="nil"/>
              <w:left w:val="nil"/>
              <w:bottom w:val="single" w:sz="4" w:space="0" w:color="auto"/>
              <w:right w:val="single" w:sz="4" w:space="0" w:color="auto"/>
            </w:tcBorders>
            <w:shd w:val="clear" w:color="auto" w:fill="auto"/>
            <w:noWrap/>
          </w:tcPr>
          <w:p w14:paraId="40FD9C9B" w14:textId="77777777" w:rsidR="002647E5" w:rsidRPr="00380C62" w:rsidRDefault="002647E5" w:rsidP="00CA694D">
            <w:pPr>
              <w:rPr>
                <w:rFonts w:ascii="Calibri" w:hAnsi="Calibri"/>
                <w:color w:val="000000"/>
                <w:sz w:val="22"/>
                <w:szCs w:val="22"/>
              </w:rPr>
            </w:pPr>
            <w:r w:rsidRPr="00380C62">
              <w:rPr>
                <w:rFonts w:ascii="Calibri" w:hAnsi="Calibri"/>
                <w:color w:val="000000"/>
                <w:sz w:val="22"/>
                <w:szCs w:val="22"/>
              </w:rPr>
              <w:t>Taken/verantwoordelijkheden: hoeveel uur</w:t>
            </w:r>
          </w:p>
        </w:tc>
        <w:tc>
          <w:tcPr>
            <w:tcW w:w="3426" w:type="dxa"/>
            <w:tcBorders>
              <w:top w:val="nil"/>
              <w:left w:val="nil"/>
              <w:bottom w:val="single" w:sz="4" w:space="0" w:color="auto"/>
              <w:right w:val="single" w:sz="4" w:space="0" w:color="auto"/>
            </w:tcBorders>
            <w:shd w:val="clear" w:color="auto" w:fill="auto"/>
            <w:noWrap/>
          </w:tcPr>
          <w:p w14:paraId="5C6DCFC5" w14:textId="77777777" w:rsidR="002647E5" w:rsidRPr="00380C62" w:rsidRDefault="002647E5" w:rsidP="00CA694D">
            <w:pPr>
              <w:rPr>
                <w:rFonts w:ascii="Calibri" w:hAnsi="Calibri"/>
                <w:color w:val="000000"/>
                <w:sz w:val="22"/>
                <w:szCs w:val="22"/>
              </w:rPr>
            </w:pPr>
            <w:r w:rsidRPr="00380C62">
              <w:rPr>
                <w:rFonts w:ascii="Calibri" w:hAnsi="Calibri"/>
                <w:color w:val="000000"/>
                <w:sz w:val="22"/>
                <w:szCs w:val="22"/>
              </w:rPr>
              <w:t>1=minder dan 1 uur, 2=1 uur, 3=2 of 3 uur, 4=4 of 5 uur, 5= 6 of 7 uur, 6=8 uur of meer</w:t>
            </w:r>
          </w:p>
        </w:tc>
      </w:tr>
      <w:tr w:rsidR="002647E5" w:rsidRPr="00380C62" w14:paraId="5D787E1F" w14:textId="77777777" w:rsidTr="00CA694D">
        <w:trPr>
          <w:trHeight w:val="300"/>
        </w:trPr>
        <w:tc>
          <w:tcPr>
            <w:tcW w:w="1291" w:type="dxa"/>
            <w:tcBorders>
              <w:top w:val="nil"/>
              <w:left w:val="single" w:sz="4" w:space="0" w:color="auto"/>
              <w:bottom w:val="single" w:sz="4" w:space="0" w:color="auto"/>
              <w:right w:val="single" w:sz="4" w:space="0" w:color="auto"/>
            </w:tcBorders>
            <w:shd w:val="clear" w:color="auto" w:fill="auto"/>
            <w:noWrap/>
            <w:vAlign w:val="bottom"/>
          </w:tcPr>
          <w:p w14:paraId="072251D7" w14:textId="55E8735B" w:rsidR="002647E5" w:rsidRPr="00380C62" w:rsidRDefault="00716064" w:rsidP="002647E5">
            <w:pPr>
              <w:rPr>
                <w:rFonts w:ascii="Calibri" w:hAnsi="Calibri"/>
                <w:color w:val="000000"/>
                <w:sz w:val="22"/>
                <w:szCs w:val="22"/>
              </w:rPr>
            </w:pPr>
            <w:r>
              <w:rPr>
                <w:rFonts w:ascii="Calibri" w:hAnsi="Calibri"/>
                <w:color w:val="000000"/>
                <w:sz w:val="22"/>
                <w:szCs w:val="22"/>
              </w:rPr>
              <w:t>V</w:t>
            </w:r>
            <w:r w:rsidR="002647E5" w:rsidRPr="00380C62">
              <w:rPr>
                <w:rFonts w:ascii="Calibri" w:hAnsi="Calibri"/>
                <w:color w:val="000000"/>
                <w:sz w:val="22"/>
                <w:szCs w:val="22"/>
              </w:rPr>
              <w:t>4</w:t>
            </w:r>
            <w:r w:rsidR="00432C03">
              <w:rPr>
                <w:rFonts w:ascii="Calibri" w:hAnsi="Calibri"/>
                <w:color w:val="000000"/>
                <w:sz w:val="22"/>
                <w:szCs w:val="22"/>
              </w:rPr>
              <w:t>0</w:t>
            </w:r>
            <w:r w:rsidR="002647E5" w:rsidRPr="00380C62">
              <w:rPr>
                <w:rFonts w:ascii="Calibri" w:hAnsi="Calibri"/>
                <w:color w:val="000000"/>
                <w:sz w:val="22"/>
                <w:szCs w:val="22"/>
              </w:rPr>
              <w:t>_1</w:t>
            </w:r>
          </w:p>
        </w:tc>
        <w:tc>
          <w:tcPr>
            <w:tcW w:w="1537" w:type="dxa"/>
            <w:tcBorders>
              <w:top w:val="nil"/>
              <w:left w:val="nil"/>
              <w:bottom w:val="single" w:sz="4" w:space="0" w:color="auto"/>
              <w:right w:val="single" w:sz="4" w:space="0" w:color="auto"/>
            </w:tcBorders>
            <w:shd w:val="clear" w:color="auto" w:fill="auto"/>
            <w:noWrap/>
          </w:tcPr>
          <w:p w14:paraId="4AAA5E5A" w14:textId="1554E5DC" w:rsidR="002647E5" w:rsidRPr="00380C62" w:rsidRDefault="002647E5" w:rsidP="002647E5">
            <w:pPr>
              <w:rPr>
                <w:rFonts w:ascii="Calibri" w:hAnsi="Calibri"/>
                <w:sz w:val="22"/>
                <w:szCs w:val="22"/>
              </w:rPr>
            </w:pPr>
          </w:p>
        </w:tc>
        <w:tc>
          <w:tcPr>
            <w:tcW w:w="3124" w:type="dxa"/>
            <w:tcBorders>
              <w:top w:val="nil"/>
              <w:left w:val="nil"/>
              <w:bottom w:val="single" w:sz="4" w:space="0" w:color="auto"/>
              <w:right w:val="single" w:sz="4" w:space="0" w:color="auto"/>
            </w:tcBorders>
            <w:shd w:val="clear" w:color="auto" w:fill="auto"/>
            <w:noWrap/>
          </w:tcPr>
          <w:p w14:paraId="04F273D9" w14:textId="425CCA7D" w:rsidR="002647E5" w:rsidRPr="00380C62" w:rsidRDefault="002647E5" w:rsidP="002647E5">
            <w:pPr>
              <w:rPr>
                <w:rFonts w:ascii="Calibri" w:hAnsi="Calibri"/>
                <w:color w:val="000000"/>
                <w:sz w:val="22"/>
                <w:szCs w:val="22"/>
              </w:rPr>
            </w:pPr>
            <w:r w:rsidRPr="00380C62">
              <w:rPr>
                <w:rFonts w:ascii="Calibri" w:hAnsi="Calibri"/>
                <w:color w:val="000000"/>
                <w:sz w:val="22"/>
                <w:szCs w:val="22"/>
              </w:rPr>
              <w:t>Langdurig ziek: Ja, ikzelf</w:t>
            </w:r>
          </w:p>
        </w:tc>
        <w:tc>
          <w:tcPr>
            <w:tcW w:w="3426" w:type="dxa"/>
            <w:tcBorders>
              <w:top w:val="nil"/>
              <w:left w:val="nil"/>
              <w:bottom w:val="single" w:sz="4" w:space="0" w:color="auto"/>
              <w:right w:val="single" w:sz="4" w:space="0" w:color="auto"/>
            </w:tcBorders>
            <w:shd w:val="clear" w:color="auto" w:fill="auto"/>
            <w:noWrap/>
          </w:tcPr>
          <w:p w14:paraId="6452F471" w14:textId="7CD0EE67" w:rsidR="002647E5" w:rsidRPr="00380C62" w:rsidRDefault="002647E5" w:rsidP="002647E5">
            <w:pPr>
              <w:rPr>
                <w:rFonts w:ascii="Calibri" w:hAnsi="Calibri"/>
                <w:color w:val="000000"/>
                <w:sz w:val="22"/>
                <w:szCs w:val="22"/>
              </w:rPr>
            </w:pPr>
            <w:r w:rsidRPr="00380C62">
              <w:rPr>
                <w:rFonts w:ascii="Calibri" w:hAnsi="Calibri"/>
                <w:color w:val="000000"/>
                <w:sz w:val="22"/>
                <w:szCs w:val="22"/>
              </w:rPr>
              <w:t>0=niet aangekruist, 1=aangekruist</w:t>
            </w:r>
          </w:p>
        </w:tc>
      </w:tr>
      <w:tr w:rsidR="002647E5" w:rsidRPr="00380C62" w14:paraId="0D10B1C9" w14:textId="77777777" w:rsidTr="00CA694D">
        <w:trPr>
          <w:trHeight w:val="300"/>
        </w:trPr>
        <w:tc>
          <w:tcPr>
            <w:tcW w:w="1291" w:type="dxa"/>
            <w:tcBorders>
              <w:top w:val="nil"/>
              <w:left w:val="single" w:sz="4" w:space="0" w:color="auto"/>
              <w:bottom w:val="single" w:sz="4" w:space="0" w:color="auto"/>
              <w:right w:val="single" w:sz="4" w:space="0" w:color="auto"/>
            </w:tcBorders>
            <w:shd w:val="clear" w:color="auto" w:fill="auto"/>
            <w:noWrap/>
            <w:vAlign w:val="bottom"/>
          </w:tcPr>
          <w:p w14:paraId="4141283A" w14:textId="3FFB9C17" w:rsidR="002647E5" w:rsidRPr="00380C62" w:rsidRDefault="00716064" w:rsidP="002647E5">
            <w:pPr>
              <w:rPr>
                <w:rFonts w:ascii="Calibri" w:hAnsi="Calibri"/>
                <w:color w:val="000000"/>
                <w:sz w:val="22"/>
                <w:szCs w:val="22"/>
              </w:rPr>
            </w:pPr>
            <w:r>
              <w:rPr>
                <w:rFonts w:ascii="Calibri" w:hAnsi="Calibri"/>
                <w:color w:val="000000"/>
                <w:sz w:val="22"/>
                <w:szCs w:val="22"/>
              </w:rPr>
              <w:t>V</w:t>
            </w:r>
            <w:r w:rsidR="002647E5" w:rsidRPr="00380C62">
              <w:rPr>
                <w:rFonts w:ascii="Calibri" w:hAnsi="Calibri"/>
                <w:color w:val="000000"/>
                <w:sz w:val="22"/>
                <w:szCs w:val="22"/>
              </w:rPr>
              <w:t>4</w:t>
            </w:r>
            <w:r w:rsidR="00AF732B">
              <w:rPr>
                <w:rFonts w:ascii="Calibri" w:hAnsi="Calibri"/>
                <w:color w:val="000000"/>
                <w:sz w:val="22"/>
                <w:szCs w:val="22"/>
              </w:rPr>
              <w:t>0</w:t>
            </w:r>
            <w:r w:rsidR="002647E5" w:rsidRPr="00380C62">
              <w:rPr>
                <w:rFonts w:ascii="Calibri" w:hAnsi="Calibri"/>
                <w:color w:val="000000"/>
                <w:sz w:val="22"/>
                <w:szCs w:val="22"/>
              </w:rPr>
              <w:t>_2</w:t>
            </w:r>
          </w:p>
        </w:tc>
        <w:tc>
          <w:tcPr>
            <w:tcW w:w="1537" w:type="dxa"/>
            <w:tcBorders>
              <w:top w:val="nil"/>
              <w:left w:val="nil"/>
              <w:bottom w:val="single" w:sz="4" w:space="0" w:color="auto"/>
              <w:right w:val="single" w:sz="4" w:space="0" w:color="auto"/>
            </w:tcBorders>
            <w:shd w:val="clear" w:color="auto" w:fill="auto"/>
            <w:noWrap/>
          </w:tcPr>
          <w:p w14:paraId="7BB106FE" w14:textId="7502E888" w:rsidR="002647E5" w:rsidRPr="00380C62" w:rsidRDefault="002647E5" w:rsidP="002647E5">
            <w:pPr>
              <w:rPr>
                <w:rFonts w:ascii="Calibri" w:hAnsi="Calibri"/>
                <w:sz w:val="22"/>
                <w:szCs w:val="22"/>
              </w:rPr>
            </w:pPr>
          </w:p>
        </w:tc>
        <w:tc>
          <w:tcPr>
            <w:tcW w:w="3124" w:type="dxa"/>
            <w:tcBorders>
              <w:top w:val="nil"/>
              <w:left w:val="nil"/>
              <w:bottom w:val="single" w:sz="4" w:space="0" w:color="auto"/>
              <w:right w:val="single" w:sz="4" w:space="0" w:color="auto"/>
            </w:tcBorders>
            <w:shd w:val="clear" w:color="auto" w:fill="auto"/>
            <w:noWrap/>
          </w:tcPr>
          <w:p w14:paraId="51663AE1" w14:textId="4BFF1800" w:rsidR="002647E5" w:rsidRPr="00380C62" w:rsidRDefault="002647E5" w:rsidP="002647E5">
            <w:pPr>
              <w:rPr>
                <w:rFonts w:ascii="Calibri" w:hAnsi="Calibri"/>
                <w:color w:val="000000"/>
                <w:sz w:val="22"/>
                <w:szCs w:val="22"/>
              </w:rPr>
            </w:pPr>
            <w:r w:rsidRPr="00380C62">
              <w:rPr>
                <w:rFonts w:ascii="Calibri" w:hAnsi="Calibri"/>
                <w:color w:val="000000"/>
                <w:sz w:val="22"/>
                <w:szCs w:val="22"/>
              </w:rPr>
              <w:t>Langdurig ziek: Ja, vader/moeder</w:t>
            </w:r>
          </w:p>
        </w:tc>
        <w:tc>
          <w:tcPr>
            <w:tcW w:w="3426" w:type="dxa"/>
            <w:tcBorders>
              <w:top w:val="nil"/>
              <w:left w:val="nil"/>
              <w:bottom w:val="single" w:sz="4" w:space="0" w:color="auto"/>
              <w:right w:val="single" w:sz="4" w:space="0" w:color="auto"/>
            </w:tcBorders>
            <w:shd w:val="clear" w:color="auto" w:fill="auto"/>
            <w:noWrap/>
          </w:tcPr>
          <w:p w14:paraId="59EDA646" w14:textId="12CD6567" w:rsidR="002647E5" w:rsidRPr="00380C62" w:rsidRDefault="00B31C92" w:rsidP="002647E5">
            <w:pPr>
              <w:rPr>
                <w:rFonts w:ascii="Calibri" w:hAnsi="Calibri"/>
                <w:color w:val="000000"/>
                <w:sz w:val="22"/>
                <w:szCs w:val="22"/>
              </w:rPr>
            </w:pPr>
            <w:r>
              <w:rPr>
                <w:rFonts w:ascii="Calibri" w:hAnsi="Calibri"/>
                <w:color w:val="000000"/>
                <w:sz w:val="22"/>
                <w:szCs w:val="22"/>
              </w:rPr>
              <w:t>Idem</w:t>
            </w:r>
          </w:p>
        </w:tc>
      </w:tr>
      <w:tr w:rsidR="002647E5" w:rsidRPr="00380C62" w14:paraId="1167D10C" w14:textId="77777777" w:rsidTr="00CA694D">
        <w:trPr>
          <w:trHeight w:val="300"/>
        </w:trPr>
        <w:tc>
          <w:tcPr>
            <w:tcW w:w="1291" w:type="dxa"/>
            <w:tcBorders>
              <w:top w:val="nil"/>
              <w:left w:val="single" w:sz="4" w:space="0" w:color="auto"/>
              <w:bottom w:val="single" w:sz="4" w:space="0" w:color="auto"/>
              <w:right w:val="single" w:sz="4" w:space="0" w:color="auto"/>
            </w:tcBorders>
            <w:shd w:val="clear" w:color="auto" w:fill="auto"/>
            <w:noWrap/>
            <w:vAlign w:val="bottom"/>
          </w:tcPr>
          <w:p w14:paraId="6C8672CD" w14:textId="3B6C4595" w:rsidR="002647E5" w:rsidRPr="00380C62" w:rsidRDefault="00716064" w:rsidP="002647E5">
            <w:pPr>
              <w:rPr>
                <w:rFonts w:ascii="Calibri" w:hAnsi="Calibri"/>
                <w:color w:val="000000"/>
                <w:sz w:val="22"/>
                <w:szCs w:val="22"/>
              </w:rPr>
            </w:pPr>
            <w:r>
              <w:rPr>
                <w:rFonts w:ascii="Calibri" w:hAnsi="Calibri"/>
                <w:color w:val="000000"/>
                <w:sz w:val="22"/>
                <w:szCs w:val="22"/>
              </w:rPr>
              <w:t>V</w:t>
            </w:r>
            <w:r w:rsidR="002647E5" w:rsidRPr="00380C62">
              <w:rPr>
                <w:rFonts w:ascii="Calibri" w:hAnsi="Calibri"/>
                <w:color w:val="000000"/>
                <w:sz w:val="22"/>
                <w:szCs w:val="22"/>
              </w:rPr>
              <w:t>4</w:t>
            </w:r>
            <w:r w:rsidR="00AF732B">
              <w:rPr>
                <w:rFonts w:ascii="Calibri" w:hAnsi="Calibri"/>
                <w:color w:val="000000"/>
                <w:sz w:val="22"/>
                <w:szCs w:val="22"/>
              </w:rPr>
              <w:t>0</w:t>
            </w:r>
            <w:r w:rsidR="002647E5" w:rsidRPr="00380C62">
              <w:rPr>
                <w:rFonts w:ascii="Calibri" w:hAnsi="Calibri"/>
                <w:color w:val="000000"/>
                <w:sz w:val="22"/>
                <w:szCs w:val="22"/>
              </w:rPr>
              <w:t>_3</w:t>
            </w:r>
          </w:p>
        </w:tc>
        <w:tc>
          <w:tcPr>
            <w:tcW w:w="1537" w:type="dxa"/>
            <w:tcBorders>
              <w:top w:val="nil"/>
              <w:left w:val="nil"/>
              <w:bottom w:val="single" w:sz="4" w:space="0" w:color="auto"/>
              <w:right w:val="single" w:sz="4" w:space="0" w:color="auto"/>
            </w:tcBorders>
            <w:shd w:val="clear" w:color="auto" w:fill="auto"/>
            <w:noWrap/>
          </w:tcPr>
          <w:p w14:paraId="7CEF133D" w14:textId="0B9FB1C7" w:rsidR="002647E5" w:rsidRPr="00380C62" w:rsidRDefault="002647E5" w:rsidP="002647E5">
            <w:pPr>
              <w:rPr>
                <w:rFonts w:ascii="Calibri" w:hAnsi="Calibri"/>
                <w:sz w:val="22"/>
                <w:szCs w:val="22"/>
              </w:rPr>
            </w:pPr>
          </w:p>
        </w:tc>
        <w:tc>
          <w:tcPr>
            <w:tcW w:w="3124" w:type="dxa"/>
            <w:tcBorders>
              <w:top w:val="nil"/>
              <w:left w:val="nil"/>
              <w:bottom w:val="single" w:sz="4" w:space="0" w:color="auto"/>
              <w:right w:val="single" w:sz="4" w:space="0" w:color="auto"/>
            </w:tcBorders>
            <w:shd w:val="clear" w:color="auto" w:fill="auto"/>
            <w:noWrap/>
          </w:tcPr>
          <w:p w14:paraId="7AC1F33B" w14:textId="48DDA15F" w:rsidR="002647E5" w:rsidRPr="00380C62" w:rsidRDefault="002647E5" w:rsidP="002647E5">
            <w:pPr>
              <w:rPr>
                <w:rFonts w:ascii="Calibri" w:hAnsi="Calibri"/>
                <w:color w:val="000000"/>
                <w:sz w:val="22"/>
                <w:szCs w:val="22"/>
              </w:rPr>
            </w:pPr>
            <w:r w:rsidRPr="00380C62">
              <w:rPr>
                <w:rFonts w:ascii="Calibri" w:hAnsi="Calibri"/>
                <w:color w:val="000000"/>
                <w:sz w:val="22"/>
                <w:szCs w:val="22"/>
              </w:rPr>
              <w:t>Langdurig ziek: Ja, broer/zus</w:t>
            </w:r>
          </w:p>
        </w:tc>
        <w:tc>
          <w:tcPr>
            <w:tcW w:w="3426" w:type="dxa"/>
            <w:tcBorders>
              <w:top w:val="nil"/>
              <w:left w:val="nil"/>
              <w:bottom w:val="single" w:sz="4" w:space="0" w:color="auto"/>
              <w:right w:val="single" w:sz="4" w:space="0" w:color="auto"/>
            </w:tcBorders>
            <w:shd w:val="clear" w:color="auto" w:fill="auto"/>
            <w:noWrap/>
          </w:tcPr>
          <w:p w14:paraId="7D9D2A2C" w14:textId="66D24120" w:rsidR="002647E5" w:rsidRPr="00380C62" w:rsidRDefault="00B31C92" w:rsidP="002647E5">
            <w:pPr>
              <w:rPr>
                <w:rFonts w:ascii="Calibri" w:hAnsi="Calibri"/>
                <w:color w:val="000000"/>
                <w:sz w:val="22"/>
                <w:szCs w:val="22"/>
              </w:rPr>
            </w:pPr>
            <w:r>
              <w:rPr>
                <w:rFonts w:ascii="Calibri" w:hAnsi="Calibri"/>
                <w:color w:val="000000"/>
                <w:sz w:val="22"/>
                <w:szCs w:val="22"/>
              </w:rPr>
              <w:t>Idem</w:t>
            </w:r>
          </w:p>
        </w:tc>
      </w:tr>
      <w:tr w:rsidR="002647E5" w:rsidRPr="00380C62" w14:paraId="1829B9DB" w14:textId="77777777" w:rsidTr="00CA694D">
        <w:trPr>
          <w:trHeight w:val="300"/>
        </w:trPr>
        <w:tc>
          <w:tcPr>
            <w:tcW w:w="1291" w:type="dxa"/>
            <w:tcBorders>
              <w:top w:val="nil"/>
              <w:left w:val="single" w:sz="4" w:space="0" w:color="auto"/>
              <w:bottom w:val="single" w:sz="4" w:space="0" w:color="auto"/>
              <w:right w:val="single" w:sz="4" w:space="0" w:color="auto"/>
            </w:tcBorders>
            <w:shd w:val="clear" w:color="auto" w:fill="auto"/>
            <w:noWrap/>
            <w:vAlign w:val="bottom"/>
          </w:tcPr>
          <w:p w14:paraId="75071F2F" w14:textId="3FDA15F1" w:rsidR="002647E5" w:rsidRPr="00380C62" w:rsidRDefault="00716064" w:rsidP="002647E5">
            <w:pPr>
              <w:rPr>
                <w:rFonts w:ascii="Calibri" w:hAnsi="Calibri"/>
                <w:color w:val="000000"/>
                <w:sz w:val="22"/>
                <w:szCs w:val="22"/>
              </w:rPr>
            </w:pPr>
            <w:r>
              <w:rPr>
                <w:rFonts w:ascii="Calibri" w:hAnsi="Calibri"/>
                <w:color w:val="000000"/>
                <w:sz w:val="22"/>
                <w:szCs w:val="22"/>
              </w:rPr>
              <w:t>V</w:t>
            </w:r>
            <w:r w:rsidR="002647E5" w:rsidRPr="00380C62">
              <w:rPr>
                <w:rFonts w:ascii="Calibri" w:hAnsi="Calibri"/>
                <w:color w:val="000000"/>
                <w:sz w:val="22"/>
                <w:szCs w:val="22"/>
              </w:rPr>
              <w:t>4</w:t>
            </w:r>
            <w:r w:rsidR="00AF732B">
              <w:rPr>
                <w:rFonts w:ascii="Calibri" w:hAnsi="Calibri"/>
                <w:color w:val="000000"/>
                <w:sz w:val="22"/>
                <w:szCs w:val="22"/>
              </w:rPr>
              <w:t>0</w:t>
            </w:r>
            <w:r w:rsidR="002647E5" w:rsidRPr="00380C62">
              <w:rPr>
                <w:rFonts w:ascii="Calibri" w:hAnsi="Calibri"/>
                <w:color w:val="000000"/>
                <w:sz w:val="22"/>
                <w:szCs w:val="22"/>
              </w:rPr>
              <w:t>_4</w:t>
            </w:r>
          </w:p>
        </w:tc>
        <w:tc>
          <w:tcPr>
            <w:tcW w:w="1537" w:type="dxa"/>
            <w:tcBorders>
              <w:top w:val="nil"/>
              <w:left w:val="nil"/>
              <w:bottom w:val="single" w:sz="4" w:space="0" w:color="auto"/>
              <w:right w:val="single" w:sz="4" w:space="0" w:color="auto"/>
            </w:tcBorders>
            <w:shd w:val="clear" w:color="auto" w:fill="auto"/>
            <w:noWrap/>
          </w:tcPr>
          <w:p w14:paraId="2D44328E" w14:textId="0873E940" w:rsidR="002647E5" w:rsidRPr="00380C62" w:rsidRDefault="002647E5" w:rsidP="002647E5">
            <w:pPr>
              <w:rPr>
                <w:rFonts w:ascii="Calibri" w:hAnsi="Calibri"/>
                <w:sz w:val="22"/>
                <w:szCs w:val="22"/>
              </w:rPr>
            </w:pPr>
          </w:p>
        </w:tc>
        <w:tc>
          <w:tcPr>
            <w:tcW w:w="3124" w:type="dxa"/>
            <w:tcBorders>
              <w:top w:val="nil"/>
              <w:left w:val="nil"/>
              <w:bottom w:val="single" w:sz="4" w:space="0" w:color="auto"/>
              <w:right w:val="single" w:sz="4" w:space="0" w:color="auto"/>
            </w:tcBorders>
            <w:shd w:val="clear" w:color="auto" w:fill="auto"/>
            <w:noWrap/>
          </w:tcPr>
          <w:p w14:paraId="2C543B64" w14:textId="40BCD169" w:rsidR="002647E5" w:rsidRPr="00380C62" w:rsidRDefault="002647E5" w:rsidP="002647E5">
            <w:pPr>
              <w:rPr>
                <w:rFonts w:ascii="Calibri" w:hAnsi="Calibri"/>
                <w:color w:val="000000"/>
                <w:sz w:val="22"/>
                <w:szCs w:val="22"/>
              </w:rPr>
            </w:pPr>
            <w:r w:rsidRPr="00380C62">
              <w:rPr>
                <w:rFonts w:ascii="Calibri" w:hAnsi="Calibri"/>
                <w:color w:val="000000"/>
                <w:sz w:val="22"/>
                <w:szCs w:val="22"/>
              </w:rPr>
              <w:t>Langdurig ziek: Ja, opa/oma</w:t>
            </w:r>
          </w:p>
        </w:tc>
        <w:tc>
          <w:tcPr>
            <w:tcW w:w="3426" w:type="dxa"/>
            <w:tcBorders>
              <w:top w:val="nil"/>
              <w:left w:val="nil"/>
              <w:bottom w:val="single" w:sz="4" w:space="0" w:color="auto"/>
              <w:right w:val="single" w:sz="4" w:space="0" w:color="auto"/>
            </w:tcBorders>
            <w:shd w:val="clear" w:color="auto" w:fill="auto"/>
            <w:noWrap/>
          </w:tcPr>
          <w:p w14:paraId="367741F2" w14:textId="03F7D6D2" w:rsidR="002647E5" w:rsidRPr="00380C62" w:rsidRDefault="00B31C92" w:rsidP="002647E5">
            <w:pPr>
              <w:rPr>
                <w:rFonts w:ascii="Calibri" w:hAnsi="Calibri"/>
                <w:color w:val="000000"/>
                <w:sz w:val="22"/>
                <w:szCs w:val="22"/>
              </w:rPr>
            </w:pPr>
            <w:r>
              <w:rPr>
                <w:rFonts w:ascii="Calibri" w:hAnsi="Calibri"/>
                <w:color w:val="000000"/>
                <w:sz w:val="22"/>
                <w:szCs w:val="22"/>
              </w:rPr>
              <w:t>Idem</w:t>
            </w:r>
          </w:p>
        </w:tc>
      </w:tr>
      <w:tr w:rsidR="002647E5" w:rsidRPr="00380C62" w14:paraId="46C088BB" w14:textId="77777777" w:rsidTr="00CA694D">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7C03504C" w14:textId="0DD556D1" w:rsidR="002647E5" w:rsidRPr="00380C62" w:rsidRDefault="00716064" w:rsidP="002647E5">
            <w:pPr>
              <w:rPr>
                <w:rFonts w:ascii="Calibri" w:hAnsi="Calibri"/>
                <w:color w:val="000000"/>
                <w:sz w:val="22"/>
                <w:szCs w:val="22"/>
              </w:rPr>
            </w:pPr>
            <w:r>
              <w:rPr>
                <w:rFonts w:ascii="Calibri" w:hAnsi="Calibri"/>
                <w:color w:val="000000"/>
                <w:sz w:val="22"/>
                <w:szCs w:val="22"/>
              </w:rPr>
              <w:t>V</w:t>
            </w:r>
            <w:r w:rsidR="002647E5" w:rsidRPr="00380C62">
              <w:rPr>
                <w:rFonts w:ascii="Calibri" w:hAnsi="Calibri"/>
                <w:color w:val="000000"/>
                <w:sz w:val="22"/>
                <w:szCs w:val="22"/>
              </w:rPr>
              <w:t>4</w:t>
            </w:r>
            <w:r w:rsidR="00AF732B">
              <w:rPr>
                <w:rFonts w:ascii="Calibri" w:hAnsi="Calibri"/>
                <w:color w:val="000000"/>
                <w:sz w:val="22"/>
                <w:szCs w:val="22"/>
              </w:rPr>
              <w:t>0</w:t>
            </w:r>
            <w:r w:rsidR="002647E5" w:rsidRPr="00380C62">
              <w:rPr>
                <w:rFonts w:ascii="Calibri" w:hAnsi="Calibri"/>
                <w:color w:val="000000"/>
                <w:sz w:val="22"/>
                <w:szCs w:val="22"/>
              </w:rPr>
              <w:t>_5</w:t>
            </w:r>
          </w:p>
        </w:tc>
        <w:tc>
          <w:tcPr>
            <w:tcW w:w="1537" w:type="dxa"/>
            <w:tcBorders>
              <w:top w:val="nil"/>
              <w:left w:val="nil"/>
              <w:bottom w:val="single" w:sz="4" w:space="0" w:color="auto"/>
              <w:right w:val="single" w:sz="4" w:space="0" w:color="auto"/>
            </w:tcBorders>
            <w:shd w:val="clear" w:color="auto" w:fill="auto"/>
            <w:noWrap/>
          </w:tcPr>
          <w:p w14:paraId="262C7623" w14:textId="61C7FA70" w:rsidR="002647E5" w:rsidRPr="00380C62" w:rsidRDefault="002647E5" w:rsidP="002647E5">
            <w:pPr>
              <w:rPr>
                <w:rFonts w:ascii="Calibri" w:hAnsi="Calibri"/>
                <w:sz w:val="22"/>
                <w:szCs w:val="22"/>
              </w:rPr>
            </w:pPr>
          </w:p>
        </w:tc>
        <w:tc>
          <w:tcPr>
            <w:tcW w:w="3124" w:type="dxa"/>
            <w:tcBorders>
              <w:top w:val="nil"/>
              <w:left w:val="nil"/>
              <w:bottom w:val="single" w:sz="4" w:space="0" w:color="auto"/>
              <w:right w:val="single" w:sz="4" w:space="0" w:color="auto"/>
            </w:tcBorders>
            <w:shd w:val="clear" w:color="auto" w:fill="auto"/>
            <w:noWrap/>
          </w:tcPr>
          <w:p w14:paraId="12BCE061" w14:textId="38ED8D53" w:rsidR="002647E5" w:rsidRPr="00380C62" w:rsidRDefault="002647E5" w:rsidP="002647E5">
            <w:pPr>
              <w:rPr>
                <w:rFonts w:ascii="Calibri" w:hAnsi="Calibri"/>
                <w:color w:val="000000"/>
                <w:sz w:val="22"/>
                <w:szCs w:val="22"/>
              </w:rPr>
            </w:pPr>
            <w:r w:rsidRPr="00380C62">
              <w:rPr>
                <w:rFonts w:ascii="Calibri" w:hAnsi="Calibri"/>
                <w:color w:val="000000"/>
                <w:sz w:val="22"/>
                <w:szCs w:val="22"/>
              </w:rPr>
              <w:t>Langdurig ziek: Ja, iemand anders</w:t>
            </w:r>
          </w:p>
        </w:tc>
        <w:tc>
          <w:tcPr>
            <w:tcW w:w="3426" w:type="dxa"/>
            <w:tcBorders>
              <w:top w:val="nil"/>
              <w:left w:val="nil"/>
              <w:bottom w:val="single" w:sz="4" w:space="0" w:color="auto"/>
              <w:right w:val="single" w:sz="4" w:space="0" w:color="auto"/>
            </w:tcBorders>
            <w:shd w:val="clear" w:color="auto" w:fill="auto"/>
            <w:noWrap/>
          </w:tcPr>
          <w:p w14:paraId="72F89D89" w14:textId="46EDEFBD" w:rsidR="002647E5" w:rsidRPr="00380C62" w:rsidRDefault="00B31C92" w:rsidP="002647E5">
            <w:pPr>
              <w:rPr>
                <w:rFonts w:ascii="Calibri" w:hAnsi="Calibri"/>
                <w:color w:val="000000"/>
                <w:sz w:val="22"/>
                <w:szCs w:val="22"/>
              </w:rPr>
            </w:pPr>
            <w:r>
              <w:rPr>
                <w:rFonts w:ascii="Calibri" w:hAnsi="Calibri"/>
                <w:color w:val="000000"/>
                <w:sz w:val="22"/>
                <w:szCs w:val="22"/>
              </w:rPr>
              <w:t>Idem</w:t>
            </w:r>
          </w:p>
        </w:tc>
      </w:tr>
      <w:tr w:rsidR="002647E5" w:rsidRPr="00380C62" w14:paraId="21F03560" w14:textId="77777777" w:rsidTr="00CA694D">
        <w:trPr>
          <w:trHeight w:val="300"/>
        </w:trPr>
        <w:tc>
          <w:tcPr>
            <w:tcW w:w="1291" w:type="dxa"/>
            <w:tcBorders>
              <w:top w:val="nil"/>
              <w:left w:val="single" w:sz="4" w:space="0" w:color="auto"/>
              <w:bottom w:val="single" w:sz="4" w:space="0" w:color="auto"/>
              <w:right w:val="single" w:sz="4" w:space="0" w:color="auto"/>
            </w:tcBorders>
            <w:shd w:val="clear" w:color="auto" w:fill="auto"/>
            <w:noWrap/>
            <w:vAlign w:val="bottom"/>
          </w:tcPr>
          <w:p w14:paraId="36EEBA75" w14:textId="09919B33" w:rsidR="002647E5" w:rsidRPr="00380C62" w:rsidRDefault="00716064" w:rsidP="002647E5">
            <w:pPr>
              <w:rPr>
                <w:rFonts w:ascii="Calibri" w:hAnsi="Calibri"/>
                <w:color w:val="000000"/>
                <w:sz w:val="22"/>
                <w:szCs w:val="22"/>
              </w:rPr>
            </w:pPr>
            <w:r>
              <w:rPr>
                <w:rFonts w:ascii="Calibri" w:hAnsi="Calibri"/>
                <w:color w:val="000000"/>
                <w:sz w:val="22"/>
                <w:szCs w:val="22"/>
              </w:rPr>
              <w:t>V</w:t>
            </w:r>
            <w:r w:rsidR="002647E5" w:rsidRPr="00380C62">
              <w:rPr>
                <w:rFonts w:ascii="Calibri" w:hAnsi="Calibri"/>
                <w:color w:val="000000"/>
                <w:sz w:val="22"/>
                <w:szCs w:val="22"/>
              </w:rPr>
              <w:t>4</w:t>
            </w:r>
            <w:r w:rsidR="00AF732B">
              <w:rPr>
                <w:rFonts w:ascii="Calibri" w:hAnsi="Calibri"/>
                <w:color w:val="000000"/>
                <w:sz w:val="22"/>
                <w:szCs w:val="22"/>
              </w:rPr>
              <w:t>0</w:t>
            </w:r>
            <w:r w:rsidR="002647E5" w:rsidRPr="00380C62">
              <w:rPr>
                <w:rFonts w:ascii="Calibri" w:hAnsi="Calibri"/>
                <w:color w:val="000000"/>
                <w:sz w:val="22"/>
                <w:szCs w:val="22"/>
              </w:rPr>
              <w:t>_6</w:t>
            </w:r>
          </w:p>
        </w:tc>
        <w:tc>
          <w:tcPr>
            <w:tcW w:w="1537" w:type="dxa"/>
            <w:tcBorders>
              <w:top w:val="nil"/>
              <w:left w:val="nil"/>
              <w:bottom w:val="single" w:sz="4" w:space="0" w:color="auto"/>
              <w:right w:val="single" w:sz="4" w:space="0" w:color="auto"/>
            </w:tcBorders>
            <w:shd w:val="clear" w:color="auto" w:fill="auto"/>
            <w:noWrap/>
          </w:tcPr>
          <w:p w14:paraId="7F73DE3C" w14:textId="4FDF91BF" w:rsidR="002647E5" w:rsidRPr="00380C62" w:rsidRDefault="002647E5" w:rsidP="002647E5">
            <w:pPr>
              <w:rPr>
                <w:rFonts w:ascii="Calibri" w:hAnsi="Calibri"/>
                <w:sz w:val="22"/>
                <w:szCs w:val="22"/>
              </w:rPr>
            </w:pPr>
          </w:p>
        </w:tc>
        <w:tc>
          <w:tcPr>
            <w:tcW w:w="3124" w:type="dxa"/>
            <w:tcBorders>
              <w:top w:val="nil"/>
              <w:left w:val="nil"/>
              <w:bottom w:val="single" w:sz="4" w:space="0" w:color="auto"/>
              <w:right w:val="single" w:sz="4" w:space="0" w:color="auto"/>
            </w:tcBorders>
            <w:shd w:val="clear" w:color="auto" w:fill="auto"/>
            <w:noWrap/>
          </w:tcPr>
          <w:p w14:paraId="1B21ABCB" w14:textId="36D76B3A" w:rsidR="002647E5" w:rsidRPr="00380C62" w:rsidRDefault="002647E5" w:rsidP="002647E5">
            <w:pPr>
              <w:rPr>
                <w:rFonts w:ascii="Calibri" w:hAnsi="Calibri"/>
                <w:color w:val="000000"/>
                <w:sz w:val="22"/>
                <w:szCs w:val="22"/>
              </w:rPr>
            </w:pPr>
            <w:r w:rsidRPr="00380C62">
              <w:rPr>
                <w:rFonts w:ascii="Calibri" w:hAnsi="Calibri"/>
                <w:color w:val="000000"/>
                <w:sz w:val="22"/>
                <w:szCs w:val="22"/>
              </w:rPr>
              <w:t>Langdurig ziek: Nee</w:t>
            </w:r>
          </w:p>
        </w:tc>
        <w:tc>
          <w:tcPr>
            <w:tcW w:w="3426" w:type="dxa"/>
            <w:tcBorders>
              <w:top w:val="nil"/>
              <w:left w:val="nil"/>
              <w:bottom w:val="single" w:sz="4" w:space="0" w:color="auto"/>
              <w:right w:val="single" w:sz="4" w:space="0" w:color="auto"/>
            </w:tcBorders>
            <w:shd w:val="clear" w:color="auto" w:fill="auto"/>
            <w:noWrap/>
          </w:tcPr>
          <w:p w14:paraId="75C8584B" w14:textId="439843E0" w:rsidR="002647E5" w:rsidRPr="00380C62" w:rsidRDefault="00B31C92" w:rsidP="002647E5">
            <w:pPr>
              <w:rPr>
                <w:rFonts w:ascii="Calibri" w:hAnsi="Calibri"/>
                <w:color w:val="000000"/>
                <w:sz w:val="22"/>
                <w:szCs w:val="22"/>
              </w:rPr>
            </w:pPr>
            <w:r>
              <w:rPr>
                <w:rFonts w:ascii="Calibri" w:hAnsi="Calibri"/>
                <w:color w:val="000000"/>
                <w:sz w:val="22"/>
                <w:szCs w:val="22"/>
              </w:rPr>
              <w:t>Idem</w:t>
            </w:r>
          </w:p>
        </w:tc>
      </w:tr>
      <w:tr w:rsidR="002647E5" w:rsidRPr="00380C62" w14:paraId="17E75AEA" w14:textId="77777777" w:rsidTr="00CA694D">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598E46FA" w14:textId="1BC47FBF" w:rsidR="002647E5" w:rsidRPr="00380C62" w:rsidRDefault="00716064" w:rsidP="00CA694D">
            <w:pPr>
              <w:rPr>
                <w:rFonts w:ascii="Calibri" w:hAnsi="Calibri"/>
                <w:color w:val="000000"/>
                <w:sz w:val="22"/>
                <w:szCs w:val="22"/>
              </w:rPr>
            </w:pPr>
            <w:r>
              <w:rPr>
                <w:rFonts w:ascii="Calibri" w:hAnsi="Calibri"/>
                <w:color w:val="000000"/>
                <w:sz w:val="22"/>
                <w:szCs w:val="22"/>
              </w:rPr>
              <w:t>V</w:t>
            </w:r>
            <w:r w:rsidR="002647E5" w:rsidRPr="00380C62">
              <w:rPr>
                <w:rFonts w:ascii="Calibri" w:hAnsi="Calibri"/>
                <w:color w:val="000000"/>
                <w:sz w:val="22"/>
                <w:szCs w:val="22"/>
              </w:rPr>
              <w:t>4</w:t>
            </w:r>
            <w:r w:rsidR="00432C03">
              <w:rPr>
                <w:rFonts w:ascii="Calibri" w:hAnsi="Calibri"/>
                <w:color w:val="000000"/>
                <w:sz w:val="22"/>
                <w:szCs w:val="22"/>
              </w:rPr>
              <w:t>1</w:t>
            </w:r>
            <w:r w:rsidR="002647E5" w:rsidRPr="00380C62">
              <w:rPr>
                <w:rFonts w:ascii="Calibri" w:hAnsi="Calibri"/>
                <w:color w:val="000000"/>
                <w:sz w:val="22"/>
                <w:szCs w:val="22"/>
              </w:rPr>
              <w:t>_1</w:t>
            </w:r>
          </w:p>
        </w:tc>
        <w:tc>
          <w:tcPr>
            <w:tcW w:w="1537" w:type="dxa"/>
            <w:tcBorders>
              <w:top w:val="nil"/>
              <w:left w:val="nil"/>
              <w:bottom w:val="single" w:sz="4" w:space="0" w:color="auto"/>
              <w:right w:val="single" w:sz="4" w:space="0" w:color="auto"/>
            </w:tcBorders>
            <w:shd w:val="clear" w:color="auto" w:fill="auto"/>
            <w:noWrap/>
            <w:hideMark/>
          </w:tcPr>
          <w:p w14:paraId="4245C9C0" w14:textId="5E1B2950" w:rsidR="002647E5" w:rsidRPr="00380C62" w:rsidRDefault="002647E5" w:rsidP="00CA694D">
            <w:pPr>
              <w:rPr>
                <w:rFonts w:ascii="Calibri" w:hAnsi="Calibri"/>
                <w:color w:val="000000"/>
                <w:sz w:val="22"/>
                <w:szCs w:val="22"/>
              </w:rPr>
            </w:pPr>
          </w:p>
        </w:tc>
        <w:tc>
          <w:tcPr>
            <w:tcW w:w="3124" w:type="dxa"/>
            <w:tcBorders>
              <w:top w:val="nil"/>
              <w:left w:val="nil"/>
              <w:bottom w:val="single" w:sz="4" w:space="0" w:color="auto"/>
              <w:right w:val="single" w:sz="4" w:space="0" w:color="auto"/>
            </w:tcBorders>
            <w:shd w:val="clear" w:color="auto" w:fill="auto"/>
            <w:noWrap/>
            <w:hideMark/>
          </w:tcPr>
          <w:p w14:paraId="0A5997EE" w14:textId="77777777" w:rsidR="002647E5" w:rsidRPr="00380C62" w:rsidRDefault="002647E5" w:rsidP="00CA694D">
            <w:pPr>
              <w:rPr>
                <w:rFonts w:ascii="Calibri" w:hAnsi="Calibri"/>
                <w:color w:val="000000"/>
                <w:sz w:val="22"/>
                <w:szCs w:val="22"/>
              </w:rPr>
            </w:pPr>
            <w:r w:rsidRPr="00380C62">
              <w:rPr>
                <w:rFonts w:ascii="Calibri" w:hAnsi="Calibri"/>
                <w:color w:val="000000"/>
                <w:sz w:val="22"/>
                <w:szCs w:val="22"/>
              </w:rPr>
              <w:t>toestemming thuis één glas alcohol</w:t>
            </w:r>
          </w:p>
        </w:tc>
        <w:tc>
          <w:tcPr>
            <w:tcW w:w="3426" w:type="dxa"/>
            <w:tcBorders>
              <w:top w:val="nil"/>
              <w:left w:val="nil"/>
              <w:bottom w:val="single" w:sz="4" w:space="0" w:color="auto"/>
              <w:right w:val="single" w:sz="4" w:space="0" w:color="auto"/>
            </w:tcBorders>
            <w:shd w:val="clear" w:color="auto" w:fill="auto"/>
            <w:noWrap/>
            <w:hideMark/>
          </w:tcPr>
          <w:p w14:paraId="2A263C63" w14:textId="77777777" w:rsidR="002647E5" w:rsidRPr="00380C62" w:rsidRDefault="002647E5" w:rsidP="00CA694D">
            <w:pPr>
              <w:rPr>
                <w:rFonts w:ascii="Calibri" w:hAnsi="Calibri"/>
                <w:color w:val="000000"/>
                <w:sz w:val="22"/>
                <w:szCs w:val="22"/>
              </w:rPr>
            </w:pPr>
            <w:r w:rsidRPr="00380C62">
              <w:rPr>
                <w:rFonts w:ascii="Calibri" w:hAnsi="Calibri"/>
                <w:color w:val="000000"/>
                <w:sz w:val="22"/>
                <w:szCs w:val="22"/>
              </w:rPr>
              <w:t>1=zeker niet, 2=waarschijnlijk niet, 3=soms, 4=waarschijnlijk wel, 5= zeker wel</w:t>
            </w:r>
          </w:p>
        </w:tc>
      </w:tr>
      <w:tr w:rsidR="002647E5" w:rsidRPr="00380C62" w14:paraId="4A3C1ECA" w14:textId="77777777" w:rsidTr="00CA694D">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21977849" w14:textId="4035B99B" w:rsidR="002647E5" w:rsidRPr="00380C62" w:rsidRDefault="00716064" w:rsidP="00CA694D">
            <w:pPr>
              <w:rPr>
                <w:rFonts w:ascii="Calibri" w:hAnsi="Calibri"/>
                <w:color w:val="000000"/>
                <w:sz w:val="22"/>
                <w:szCs w:val="22"/>
              </w:rPr>
            </w:pPr>
            <w:r>
              <w:rPr>
                <w:rFonts w:ascii="Calibri" w:hAnsi="Calibri"/>
                <w:color w:val="000000"/>
                <w:sz w:val="22"/>
                <w:szCs w:val="22"/>
              </w:rPr>
              <w:t>V</w:t>
            </w:r>
            <w:r w:rsidR="002647E5" w:rsidRPr="00380C62">
              <w:rPr>
                <w:rFonts w:ascii="Calibri" w:hAnsi="Calibri"/>
                <w:color w:val="000000"/>
                <w:sz w:val="22"/>
                <w:szCs w:val="22"/>
              </w:rPr>
              <w:t>4</w:t>
            </w:r>
            <w:r w:rsidR="00432C03">
              <w:rPr>
                <w:rFonts w:ascii="Calibri" w:hAnsi="Calibri"/>
                <w:color w:val="000000"/>
                <w:sz w:val="22"/>
                <w:szCs w:val="22"/>
              </w:rPr>
              <w:t>1</w:t>
            </w:r>
            <w:r w:rsidR="002647E5" w:rsidRPr="00380C62">
              <w:rPr>
                <w:rFonts w:ascii="Calibri" w:hAnsi="Calibri"/>
                <w:color w:val="000000"/>
                <w:sz w:val="22"/>
                <w:szCs w:val="22"/>
              </w:rPr>
              <w:t>_2</w:t>
            </w:r>
          </w:p>
        </w:tc>
        <w:tc>
          <w:tcPr>
            <w:tcW w:w="1537" w:type="dxa"/>
            <w:tcBorders>
              <w:top w:val="nil"/>
              <w:left w:val="nil"/>
              <w:bottom w:val="single" w:sz="4" w:space="0" w:color="auto"/>
              <w:right w:val="single" w:sz="4" w:space="0" w:color="auto"/>
            </w:tcBorders>
            <w:shd w:val="clear" w:color="auto" w:fill="auto"/>
            <w:noWrap/>
            <w:hideMark/>
          </w:tcPr>
          <w:p w14:paraId="4AEE419D" w14:textId="530CDBD2" w:rsidR="002647E5" w:rsidRPr="00380C62" w:rsidRDefault="002647E5" w:rsidP="00CA694D">
            <w:pPr>
              <w:rPr>
                <w:rFonts w:ascii="Calibri" w:hAnsi="Calibri"/>
                <w:color w:val="000000"/>
                <w:sz w:val="22"/>
                <w:szCs w:val="22"/>
              </w:rPr>
            </w:pPr>
          </w:p>
        </w:tc>
        <w:tc>
          <w:tcPr>
            <w:tcW w:w="3124" w:type="dxa"/>
            <w:tcBorders>
              <w:top w:val="nil"/>
              <w:left w:val="nil"/>
              <w:bottom w:val="single" w:sz="4" w:space="0" w:color="auto"/>
              <w:right w:val="single" w:sz="4" w:space="0" w:color="auto"/>
            </w:tcBorders>
            <w:shd w:val="clear" w:color="auto" w:fill="auto"/>
            <w:noWrap/>
            <w:hideMark/>
          </w:tcPr>
          <w:p w14:paraId="31580D9C" w14:textId="77777777" w:rsidR="002647E5" w:rsidRPr="00380C62" w:rsidRDefault="002647E5" w:rsidP="00CA694D">
            <w:pPr>
              <w:rPr>
                <w:rFonts w:ascii="Calibri" w:hAnsi="Calibri"/>
                <w:color w:val="000000"/>
                <w:sz w:val="22"/>
                <w:szCs w:val="22"/>
              </w:rPr>
            </w:pPr>
            <w:r w:rsidRPr="00380C62">
              <w:rPr>
                <w:rFonts w:ascii="Calibri" w:hAnsi="Calibri"/>
                <w:color w:val="000000"/>
                <w:sz w:val="22"/>
                <w:szCs w:val="22"/>
              </w:rPr>
              <w:t>toestemming thuis meerdere glazen alcohol</w:t>
            </w:r>
          </w:p>
        </w:tc>
        <w:tc>
          <w:tcPr>
            <w:tcW w:w="3426" w:type="dxa"/>
            <w:tcBorders>
              <w:top w:val="nil"/>
              <w:left w:val="nil"/>
              <w:bottom w:val="single" w:sz="4" w:space="0" w:color="auto"/>
              <w:right w:val="single" w:sz="4" w:space="0" w:color="auto"/>
            </w:tcBorders>
            <w:shd w:val="clear" w:color="auto" w:fill="auto"/>
            <w:noWrap/>
            <w:hideMark/>
          </w:tcPr>
          <w:p w14:paraId="1A0EF0E4" w14:textId="57CC0A2B" w:rsidR="002647E5" w:rsidRPr="00380C62" w:rsidRDefault="00B31C92" w:rsidP="00CA694D">
            <w:pPr>
              <w:rPr>
                <w:rFonts w:ascii="Calibri" w:hAnsi="Calibri"/>
                <w:color w:val="000000"/>
                <w:sz w:val="22"/>
                <w:szCs w:val="22"/>
              </w:rPr>
            </w:pPr>
            <w:r>
              <w:rPr>
                <w:rFonts w:ascii="Calibri" w:hAnsi="Calibri"/>
                <w:color w:val="000000"/>
                <w:sz w:val="22"/>
                <w:szCs w:val="22"/>
              </w:rPr>
              <w:t>Idem</w:t>
            </w:r>
          </w:p>
        </w:tc>
      </w:tr>
      <w:tr w:rsidR="002647E5" w:rsidRPr="00380C62" w14:paraId="5EA54478" w14:textId="77777777" w:rsidTr="00CA694D">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7F75FB8D" w14:textId="6CFA47B3" w:rsidR="002647E5" w:rsidRPr="00380C62" w:rsidRDefault="00716064" w:rsidP="00CA694D">
            <w:pPr>
              <w:rPr>
                <w:rFonts w:ascii="Calibri" w:hAnsi="Calibri"/>
                <w:color w:val="000000"/>
                <w:sz w:val="22"/>
                <w:szCs w:val="22"/>
              </w:rPr>
            </w:pPr>
            <w:r>
              <w:rPr>
                <w:rFonts w:ascii="Calibri" w:hAnsi="Calibri"/>
                <w:color w:val="000000"/>
                <w:sz w:val="22"/>
                <w:szCs w:val="22"/>
              </w:rPr>
              <w:t>V</w:t>
            </w:r>
            <w:r w:rsidR="002647E5" w:rsidRPr="00380C62">
              <w:rPr>
                <w:rFonts w:ascii="Calibri" w:hAnsi="Calibri"/>
                <w:color w:val="000000"/>
                <w:sz w:val="22"/>
                <w:szCs w:val="22"/>
              </w:rPr>
              <w:t>4</w:t>
            </w:r>
            <w:r w:rsidR="00432C03">
              <w:rPr>
                <w:rFonts w:ascii="Calibri" w:hAnsi="Calibri"/>
                <w:color w:val="000000"/>
                <w:sz w:val="22"/>
                <w:szCs w:val="22"/>
              </w:rPr>
              <w:t>1</w:t>
            </w:r>
            <w:r w:rsidR="002647E5" w:rsidRPr="00380C62">
              <w:rPr>
                <w:rFonts w:ascii="Calibri" w:hAnsi="Calibri"/>
                <w:color w:val="000000"/>
                <w:sz w:val="22"/>
                <w:szCs w:val="22"/>
              </w:rPr>
              <w:t>_3</w:t>
            </w:r>
          </w:p>
        </w:tc>
        <w:tc>
          <w:tcPr>
            <w:tcW w:w="1537" w:type="dxa"/>
            <w:tcBorders>
              <w:top w:val="nil"/>
              <w:left w:val="nil"/>
              <w:bottom w:val="single" w:sz="4" w:space="0" w:color="auto"/>
              <w:right w:val="single" w:sz="4" w:space="0" w:color="auto"/>
            </w:tcBorders>
            <w:shd w:val="clear" w:color="auto" w:fill="auto"/>
            <w:noWrap/>
            <w:hideMark/>
          </w:tcPr>
          <w:p w14:paraId="6C405E0F" w14:textId="189BD57E" w:rsidR="002647E5" w:rsidRPr="00380C62" w:rsidRDefault="002647E5" w:rsidP="00CA694D">
            <w:pPr>
              <w:rPr>
                <w:rFonts w:ascii="Calibri" w:hAnsi="Calibri"/>
                <w:color w:val="000000"/>
                <w:sz w:val="22"/>
                <w:szCs w:val="22"/>
              </w:rPr>
            </w:pPr>
          </w:p>
        </w:tc>
        <w:tc>
          <w:tcPr>
            <w:tcW w:w="3124" w:type="dxa"/>
            <w:tcBorders>
              <w:top w:val="nil"/>
              <w:left w:val="nil"/>
              <w:bottom w:val="single" w:sz="4" w:space="0" w:color="auto"/>
              <w:right w:val="single" w:sz="4" w:space="0" w:color="auto"/>
            </w:tcBorders>
            <w:shd w:val="clear" w:color="auto" w:fill="auto"/>
            <w:noWrap/>
            <w:hideMark/>
          </w:tcPr>
          <w:p w14:paraId="7C655FCE" w14:textId="77777777" w:rsidR="002647E5" w:rsidRPr="00380C62" w:rsidRDefault="002647E5" w:rsidP="00CA694D">
            <w:pPr>
              <w:rPr>
                <w:rFonts w:ascii="Calibri" w:hAnsi="Calibri"/>
                <w:color w:val="000000"/>
                <w:sz w:val="22"/>
                <w:szCs w:val="22"/>
              </w:rPr>
            </w:pPr>
            <w:r w:rsidRPr="00380C62">
              <w:rPr>
                <w:rFonts w:ascii="Calibri" w:hAnsi="Calibri"/>
                <w:color w:val="000000"/>
                <w:sz w:val="22"/>
                <w:szCs w:val="22"/>
              </w:rPr>
              <w:t>toestemming alcohol op feestje</w:t>
            </w:r>
          </w:p>
        </w:tc>
        <w:tc>
          <w:tcPr>
            <w:tcW w:w="3426" w:type="dxa"/>
            <w:tcBorders>
              <w:top w:val="nil"/>
              <w:left w:val="nil"/>
              <w:bottom w:val="single" w:sz="4" w:space="0" w:color="auto"/>
              <w:right w:val="single" w:sz="4" w:space="0" w:color="auto"/>
            </w:tcBorders>
            <w:shd w:val="clear" w:color="auto" w:fill="auto"/>
            <w:noWrap/>
            <w:hideMark/>
          </w:tcPr>
          <w:p w14:paraId="58195380" w14:textId="593FBDDD" w:rsidR="002647E5" w:rsidRPr="00380C62" w:rsidRDefault="00B31C92" w:rsidP="00CA694D">
            <w:pPr>
              <w:rPr>
                <w:rFonts w:ascii="Calibri" w:hAnsi="Calibri"/>
                <w:color w:val="000000"/>
                <w:sz w:val="22"/>
                <w:szCs w:val="22"/>
              </w:rPr>
            </w:pPr>
            <w:r>
              <w:rPr>
                <w:rFonts w:ascii="Calibri" w:hAnsi="Calibri"/>
                <w:color w:val="000000"/>
                <w:sz w:val="22"/>
                <w:szCs w:val="22"/>
              </w:rPr>
              <w:t>Idem</w:t>
            </w:r>
          </w:p>
        </w:tc>
      </w:tr>
      <w:tr w:rsidR="002647E5" w:rsidRPr="00380C62" w14:paraId="3DF19929" w14:textId="77777777" w:rsidTr="00CA694D">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217CE32C" w14:textId="2E063AA3" w:rsidR="002647E5" w:rsidRPr="00380C62" w:rsidRDefault="00716064" w:rsidP="00CA694D">
            <w:pPr>
              <w:rPr>
                <w:rFonts w:ascii="Calibri" w:hAnsi="Calibri"/>
                <w:color w:val="000000"/>
                <w:sz w:val="22"/>
                <w:szCs w:val="22"/>
              </w:rPr>
            </w:pPr>
            <w:r>
              <w:rPr>
                <w:rFonts w:ascii="Calibri" w:hAnsi="Calibri"/>
                <w:color w:val="000000"/>
                <w:sz w:val="22"/>
                <w:szCs w:val="22"/>
              </w:rPr>
              <w:t>V</w:t>
            </w:r>
            <w:r w:rsidR="002647E5" w:rsidRPr="00380C62">
              <w:rPr>
                <w:rFonts w:ascii="Calibri" w:hAnsi="Calibri"/>
                <w:color w:val="000000"/>
                <w:sz w:val="22"/>
                <w:szCs w:val="22"/>
              </w:rPr>
              <w:t>4</w:t>
            </w:r>
            <w:r w:rsidR="00432C03">
              <w:rPr>
                <w:rFonts w:ascii="Calibri" w:hAnsi="Calibri"/>
                <w:color w:val="000000"/>
                <w:sz w:val="22"/>
                <w:szCs w:val="22"/>
              </w:rPr>
              <w:t>1</w:t>
            </w:r>
            <w:r w:rsidR="002647E5" w:rsidRPr="00380C62">
              <w:rPr>
                <w:rFonts w:ascii="Calibri" w:hAnsi="Calibri"/>
                <w:color w:val="000000"/>
                <w:sz w:val="22"/>
                <w:szCs w:val="22"/>
              </w:rPr>
              <w:t>_</w:t>
            </w:r>
            <w:r w:rsidR="00432C03">
              <w:rPr>
                <w:rFonts w:ascii="Calibri" w:hAnsi="Calibri"/>
                <w:color w:val="000000"/>
                <w:sz w:val="22"/>
                <w:szCs w:val="22"/>
              </w:rPr>
              <w:t>4</w:t>
            </w:r>
          </w:p>
        </w:tc>
        <w:tc>
          <w:tcPr>
            <w:tcW w:w="1537" w:type="dxa"/>
            <w:tcBorders>
              <w:top w:val="nil"/>
              <w:left w:val="nil"/>
              <w:bottom w:val="single" w:sz="4" w:space="0" w:color="auto"/>
              <w:right w:val="single" w:sz="4" w:space="0" w:color="auto"/>
            </w:tcBorders>
            <w:shd w:val="clear" w:color="auto" w:fill="auto"/>
            <w:noWrap/>
            <w:hideMark/>
          </w:tcPr>
          <w:p w14:paraId="4F23CEBF" w14:textId="2D5A0A7B" w:rsidR="002647E5" w:rsidRPr="00380C62" w:rsidRDefault="002647E5" w:rsidP="00CA694D">
            <w:pPr>
              <w:rPr>
                <w:rFonts w:ascii="Calibri" w:hAnsi="Calibri"/>
                <w:color w:val="000000"/>
                <w:sz w:val="22"/>
                <w:szCs w:val="22"/>
              </w:rPr>
            </w:pPr>
          </w:p>
        </w:tc>
        <w:tc>
          <w:tcPr>
            <w:tcW w:w="3124" w:type="dxa"/>
            <w:tcBorders>
              <w:top w:val="nil"/>
              <w:left w:val="nil"/>
              <w:bottom w:val="single" w:sz="4" w:space="0" w:color="auto"/>
              <w:right w:val="single" w:sz="4" w:space="0" w:color="auto"/>
            </w:tcBorders>
            <w:shd w:val="clear" w:color="auto" w:fill="auto"/>
            <w:noWrap/>
            <w:hideMark/>
          </w:tcPr>
          <w:p w14:paraId="2BBF6555" w14:textId="77777777" w:rsidR="002647E5" w:rsidRPr="00380C62" w:rsidRDefault="002647E5" w:rsidP="00CA694D">
            <w:pPr>
              <w:rPr>
                <w:rFonts w:ascii="Calibri" w:hAnsi="Calibri"/>
                <w:color w:val="000000"/>
                <w:sz w:val="22"/>
                <w:szCs w:val="22"/>
              </w:rPr>
            </w:pPr>
            <w:r w:rsidRPr="00380C62">
              <w:rPr>
                <w:rFonts w:ascii="Calibri" w:hAnsi="Calibri"/>
                <w:color w:val="000000"/>
                <w:sz w:val="22"/>
                <w:szCs w:val="22"/>
              </w:rPr>
              <w:t>toestemming trekje van sigaret</w:t>
            </w:r>
          </w:p>
        </w:tc>
        <w:tc>
          <w:tcPr>
            <w:tcW w:w="3426" w:type="dxa"/>
            <w:tcBorders>
              <w:top w:val="nil"/>
              <w:left w:val="nil"/>
              <w:bottom w:val="single" w:sz="4" w:space="0" w:color="auto"/>
              <w:right w:val="single" w:sz="4" w:space="0" w:color="auto"/>
            </w:tcBorders>
            <w:shd w:val="clear" w:color="auto" w:fill="auto"/>
            <w:noWrap/>
            <w:hideMark/>
          </w:tcPr>
          <w:p w14:paraId="689F2F97" w14:textId="72291A4B" w:rsidR="002647E5" w:rsidRPr="00380C62" w:rsidRDefault="00B31C92" w:rsidP="00CA694D">
            <w:pPr>
              <w:rPr>
                <w:rFonts w:ascii="Calibri" w:hAnsi="Calibri"/>
                <w:color w:val="000000"/>
                <w:sz w:val="22"/>
                <w:szCs w:val="22"/>
              </w:rPr>
            </w:pPr>
            <w:r>
              <w:rPr>
                <w:rFonts w:ascii="Calibri" w:hAnsi="Calibri"/>
                <w:color w:val="000000"/>
                <w:sz w:val="22"/>
                <w:szCs w:val="22"/>
              </w:rPr>
              <w:t>Idem</w:t>
            </w:r>
          </w:p>
        </w:tc>
      </w:tr>
      <w:tr w:rsidR="002647E5" w:rsidRPr="00380C62" w14:paraId="3CB1AB43" w14:textId="77777777" w:rsidTr="00CA694D">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788D838C" w14:textId="7D9D9083" w:rsidR="002647E5" w:rsidRPr="00380C62" w:rsidRDefault="00716064" w:rsidP="00CA694D">
            <w:pPr>
              <w:rPr>
                <w:rFonts w:ascii="Calibri" w:hAnsi="Calibri"/>
                <w:color w:val="000000"/>
                <w:sz w:val="22"/>
                <w:szCs w:val="22"/>
              </w:rPr>
            </w:pPr>
            <w:r>
              <w:rPr>
                <w:rFonts w:ascii="Calibri" w:hAnsi="Calibri"/>
                <w:color w:val="000000"/>
                <w:sz w:val="22"/>
                <w:szCs w:val="22"/>
              </w:rPr>
              <w:t>V</w:t>
            </w:r>
            <w:r w:rsidR="002647E5" w:rsidRPr="00380C62">
              <w:rPr>
                <w:rFonts w:ascii="Calibri" w:hAnsi="Calibri"/>
                <w:color w:val="000000"/>
                <w:sz w:val="22"/>
                <w:szCs w:val="22"/>
              </w:rPr>
              <w:t>4</w:t>
            </w:r>
            <w:r w:rsidR="00432C03">
              <w:rPr>
                <w:rFonts w:ascii="Calibri" w:hAnsi="Calibri"/>
                <w:color w:val="000000"/>
                <w:sz w:val="22"/>
                <w:szCs w:val="22"/>
              </w:rPr>
              <w:t>1</w:t>
            </w:r>
            <w:r w:rsidR="002647E5" w:rsidRPr="00380C62">
              <w:rPr>
                <w:rFonts w:ascii="Calibri" w:hAnsi="Calibri"/>
                <w:color w:val="000000"/>
                <w:sz w:val="22"/>
                <w:szCs w:val="22"/>
              </w:rPr>
              <w:t>_</w:t>
            </w:r>
            <w:r w:rsidR="00432C03">
              <w:rPr>
                <w:rFonts w:ascii="Calibri" w:hAnsi="Calibri"/>
                <w:color w:val="000000"/>
                <w:sz w:val="22"/>
                <w:szCs w:val="22"/>
              </w:rPr>
              <w:t>5</w:t>
            </w:r>
          </w:p>
        </w:tc>
        <w:tc>
          <w:tcPr>
            <w:tcW w:w="1537" w:type="dxa"/>
            <w:tcBorders>
              <w:top w:val="nil"/>
              <w:left w:val="nil"/>
              <w:bottom w:val="single" w:sz="4" w:space="0" w:color="auto"/>
              <w:right w:val="single" w:sz="4" w:space="0" w:color="auto"/>
            </w:tcBorders>
            <w:shd w:val="clear" w:color="auto" w:fill="auto"/>
            <w:noWrap/>
            <w:hideMark/>
          </w:tcPr>
          <w:p w14:paraId="67FC80E7" w14:textId="2447D39B" w:rsidR="002647E5" w:rsidRPr="00380C62" w:rsidRDefault="002647E5" w:rsidP="00CA694D">
            <w:pPr>
              <w:rPr>
                <w:rFonts w:ascii="Calibri" w:hAnsi="Calibri"/>
                <w:color w:val="000000"/>
                <w:sz w:val="22"/>
                <w:szCs w:val="22"/>
              </w:rPr>
            </w:pPr>
          </w:p>
        </w:tc>
        <w:tc>
          <w:tcPr>
            <w:tcW w:w="3124" w:type="dxa"/>
            <w:tcBorders>
              <w:top w:val="nil"/>
              <w:left w:val="nil"/>
              <w:bottom w:val="single" w:sz="4" w:space="0" w:color="auto"/>
              <w:right w:val="single" w:sz="4" w:space="0" w:color="auto"/>
            </w:tcBorders>
            <w:shd w:val="clear" w:color="auto" w:fill="auto"/>
            <w:noWrap/>
            <w:hideMark/>
          </w:tcPr>
          <w:p w14:paraId="5CE9FF40" w14:textId="77777777" w:rsidR="002647E5" w:rsidRPr="00380C62" w:rsidRDefault="002647E5" w:rsidP="00CA694D">
            <w:pPr>
              <w:rPr>
                <w:rFonts w:ascii="Calibri" w:hAnsi="Calibri"/>
                <w:color w:val="000000"/>
                <w:sz w:val="22"/>
                <w:szCs w:val="22"/>
              </w:rPr>
            </w:pPr>
            <w:r w:rsidRPr="00380C62">
              <w:rPr>
                <w:rFonts w:ascii="Calibri" w:hAnsi="Calibri"/>
                <w:color w:val="000000"/>
                <w:sz w:val="22"/>
                <w:szCs w:val="22"/>
              </w:rPr>
              <w:t>toestemming af en toe een sigaret</w:t>
            </w:r>
          </w:p>
        </w:tc>
        <w:tc>
          <w:tcPr>
            <w:tcW w:w="3426" w:type="dxa"/>
            <w:tcBorders>
              <w:top w:val="nil"/>
              <w:left w:val="nil"/>
              <w:bottom w:val="single" w:sz="4" w:space="0" w:color="auto"/>
              <w:right w:val="single" w:sz="4" w:space="0" w:color="auto"/>
            </w:tcBorders>
            <w:shd w:val="clear" w:color="auto" w:fill="auto"/>
            <w:noWrap/>
            <w:hideMark/>
          </w:tcPr>
          <w:p w14:paraId="17F21238" w14:textId="6C66210A" w:rsidR="002647E5" w:rsidRPr="00380C62" w:rsidRDefault="00B31C92" w:rsidP="00CA694D">
            <w:pPr>
              <w:rPr>
                <w:rFonts w:ascii="Calibri" w:hAnsi="Calibri"/>
                <w:color w:val="000000"/>
                <w:sz w:val="22"/>
                <w:szCs w:val="22"/>
              </w:rPr>
            </w:pPr>
            <w:r>
              <w:rPr>
                <w:rFonts w:ascii="Calibri" w:hAnsi="Calibri"/>
                <w:color w:val="000000"/>
                <w:sz w:val="22"/>
                <w:szCs w:val="22"/>
              </w:rPr>
              <w:t>Idem</w:t>
            </w:r>
          </w:p>
        </w:tc>
      </w:tr>
    </w:tbl>
    <w:p w14:paraId="051A337A" w14:textId="77777777" w:rsidR="002647E5" w:rsidRPr="00380C62" w:rsidRDefault="002647E5" w:rsidP="002647E5">
      <w:pPr>
        <w:rPr>
          <w:rFonts w:ascii="Calibri" w:eastAsia="Times" w:hAnsi="Calibri"/>
          <w:sz w:val="22"/>
          <w:szCs w:val="22"/>
        </w:rPr>
      </w:pPr>
    </w:p>
    <w:p w14:paraId="5935796E" w14:textId="66D442D5" w:rsidR="002647E5" w:rsidRPr="00380C62" w:rsidRDefault="002647E5" w:rsidP="002647E5">
      <w:pPr>
        <w:rPr>
          <w:rFonts w:ascii="Calibri" w:hAnsi="Calibri"/>
          <w:b/>
          <w:sz w:val="22"/>
          <w:szCs w:val="22"/>
        </w:rPr>
      </w:pPr>
      <w:r w:rsidRPr="00380C62">
        <w:rPr>
          <w:rFonts w:ascii="Calibri" w:hAnsi="Calibri"/>
          <w:b/>
          <w:sz w:val="22"/>
          <w:szCs w:val="22"/>
        </w:rPr>
        <w:t>Nieuwe variabelen</w:t>
      </w:r>
    </w:p>
    <w:p w14:paraId="73804DF2" w14:textId="77777777" w:rsidR="002647E5" w:rsidRPr="00380C62" w:rsidRDefault="002647E5" w:rsidP="002647E5">
      <w:pPr>
        <w:rPr>
          <w:rFonts w:ascii="Calibri" w:hAnsi="Calibri"/>
          <w:b/>
          <w:sz w:val="22"/>
          <w:szCs w:val="22"/>
        </w:rPr>
      </w:pPr>
    </w:p>
    <w:tbl>
      <w:tblPr>
        <w:tblW w:w="932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7"/>
        <w:gridCol w:w="1606"/>
        <w:gridCol w:w="2865"/>
        <w:gridCol w:w="3019"/>
      </w:tblGrid>
      <w:tr w:rsidR="002647E5" w:rsidRPr="00380C62" w14:paraId="472CBADC" w14:textId="77777777" w:rsidTr="00CA694D">
        <w:trPr>
          <w:trHeight w:val="300"/>
        </w:trPr>
        <w:tc>
          <w:tcPr>
            <w:tcW w:w="1837" w:type="dxa"/>
            <w:tcBorders>
              <w:top w:val="single" w:sz="4" w:space="0" w:color="auto"/>
              <w:left w:val="single" w:sz="4" w:space="0" w:color="auto"/>
              <w:bottom w:val="single" w:sz="4" w:space="0" w:color="auto"/>
              <w:right w:val="single" w:sz="4" w:space="0" w:color="auto"/>
            </w:tcBorders>
            <w:shd w:val="clear" w:color="auto" w:fill="auto"/>
            <w:noWrap/>
            <w:hideMark/>
          </w:tcPr>
          <w:p w14:paraId="1C3B26B7" w14:textId="77777777" w:rsidR="002647E5" w:rsidRPr="00380C62" w:rsidRDefault="002647E5" w:rsidP="00CA694D">
            <w:pPr>
              <w:rPr>
                <w:rFonts w:ascii="Calibri" w:hAnsi="Calibri"/>
                <w:b/>
                <w:color w:val="000000"/>
                <w:sz w:val="22"/>
                <w:szCs w:val="22"/>
              </w:rPr>
            </w:pPr>
            <w:r w:rsidRPr="00380C62">
              <w:rPr>
                <w:rFonts w:ascii="Calibri" w:hAnsi="Calibri"/>
                <w:b/>
                <w:color w:val="000000"/>
                <w:sz w:val="22"/>
                <w:szCs w:val="22"/>
              </w:rPr>
              <w:t>Variabele</w:t>
            </w:r>
          </w:p>
        </w:tc>
        <w:tc>
          <w:tcPr>
            <w:tcW w:w="1606" w:type="dxa"/>
            <w:tcBorders>
              <w:top w:val="single" w:sz="4" w:space="0" w:color="auto"/>
              <w:left w:val="single" w:sz="4" w:space="0" w:color="auto"/>
              <w:bottom w:val="single" w:sz="4" w:space="0" w:color="auto"/>
              <w:right w:val="single" w:sz="4" w:space="0" w:color="auto"/>
            </w:tcBorders>
          </w:tcPr>
          <w:p w14:paraId="2449003E" w14:textId="77777777" w:rsidR="002647E5" w:rsidRPr="00380C62" w:rsidRDefault="002647E5" w:rsidP="00CA694D">
            <w:pPr>
              <w:rPr>
                <w:rFonts w:ascii="Calibri" w:hAnsi="Calibri"/>
                <w:b/>
                <w:color w:val="000000"/>
                <w:sz w:val="22"/>
                <w:szCs w:val="22"/>
              </w:rPr>
            </w:pPr>
            <w:r w:rsidRPr="00380C62">
              <w:rPr>
                <w:rFonts w:ascii="Calibri" w:hAnsi="Calibri"/>
                <w:b/>
                <w:color w:val="000000"/>
                <w:sz w:val="22"/>
                <w:szCs w:val="22"/>
              </w:rPr>
              <w:t>Gebaseerd op</w:t>
            </w:r>
          </w:p>
        </w:tc>
        <w:tc>
          <w:tcPr>
            <w:tcW w:w="2865" w:type="dxa"/>
            <w:tcBorders>
              <w:top w:val="single" w:sz="4" w:space="0" w:color="auto"/>
              <w:left w:val="single" w:sz="4" w:space="0" w:color="auto"/>
              <w:bottom w:val="single" w:sz="4" w:space="0" w:color="auto"/>
              <w:right w:val="single" w:sz="4" w:space="0" w:color="auto"/>
            </w:tcBorders>
            <w:shd w:val="clear" w:color="auto" w:fill="auto"/>
            <w:noWrap/>
            <w:hideMark/>
          </w:tcPr>
          <w:p w14:paraId="1F9B021F" w14:textId="77777777" w:rsidR="002647E5" w:rsidRPr="00380C62" w:rsidRDefault="002647E5" w:rsidP="00CA694D">
            <w:pPr>
              <w:rPr>
                <w:rFonts w:ascii="Calibri" w:hAnsi="Calibri"/>
                <w:b/>
                <w:color w:val="000000"/>
                <w:sz w:val="22"/>
                <w:szCs w:val="22"/>
              </w:rPr>
            </w:pPr>
            <w:r w:rsidRPr="00380C62">
              <w:rPr>
                <w:rFonts w:ascii="Calibri" w:hAnsi="Calibri"/>
                <w:b/>
                <w:color w:val="000000"/>
                <w:sz w:val="22"/>
                <w:szCs w:val="22"/>
              </w:rPr>
              <w:t>Label/Omschrijving</w:t>
            </w:r>
          </w:p>
        </w:tc>
        <w:tc>
          <w:tcPr>
            <w:tcW w:w="3019" w:type="dxa"/>
            <w:tcBorders>
              <w:top w:val="single" w:sz="4" w:space="0" w:color="auto"/>
              <w:left w:val="single" w:sz="4" w:space="0" w:color="auto"/>
              <w:bottom w:val="single" w:sz="4" w:space="0" w:color="auto"/>
              <w:right w:val="single" w:sz="4" w:space="0" w:color="auto"/>
            </w:tcBorders>
            <w:shd w:val="clear" w:color="auto" w:fill="auto"/>
            <w:noWrap/>
            <w:hideMark/>
          </w:tcPr>
          <w:p w14:paraId="18AD3090" w14:textId="77777777" w:rsidR="002647E5" w:rsidRPr="00380C62" w:rsidRDefault="002647E5" w:rsidP="00CA694D">
            <w:pPr>
              <w:rPr>
                <w:rFonts w:ascii="Calibri" w:hAnsi="Calibri"/>
                <w:b/>
                <w:color w:val="000000"/>
                <w:sz w:val="22"/>
                <w:szCs w:val="22"/>
              </w:rPr>
            </w:pPr>
            <w:r w:rsidRPr="00380C62">
              <w:rPr>
                <w:rFonts w:ascii="Calibri" w:hAnsi="Calibri"/>
                <w:b/>
                <w:color w:val="000000"/>
                <w:sz w:val="22"/>
                <w:szCs w:val="22"/>
              </w:rPr>
              <w:t>Value labels/Opmerkingen</w:t>
            </w:r>
          </w:p>
        </w:tc>
      </w:tr>
      <w:tr w:rsidR="002647E5" w:rsidRPr="00380C62" w14:paraId="666A0A0C" w14:textId="77777777" w:rsidTr="00CA694D">
        <w:trPr>
          <w:trHeight w:val="300"/>
        </w:trPr>
        <w:tc>
          <w:tcPr>
            <w:tcW w:w="1837" w:type="dxa"/>
            <w:shd w:val="clear" w:color="auto" w:fill="auto"/>
            <w:noWrap/>
          </w:tcPr>
          <w:p w14:paraId="1A096CC1" w14:textId="77777777" w:rsidR="002647E5" w:rsidRPr="00E15A60" w:rsidRDefault="002647E5" w:rsidP="00CA694D">
            <w:pPr>
              <w:rPr>
                <w:rFonts w:ascii="Calibri" w:hAnsi="Calibri"/>
                <w:b/>
                <w:color w:val="000000"/>
                <w:sz w:val="22"/>
                <w:szCs w:val="22"/>
              </w:rPr>
            </w:pPr>
            <w:r w:rsidRPr="00E15A60">
              <w:rPr>
                <w:rFonts w:ascii="Calibri" w:hAnsi="Calibri"/>
                <w:b/>
                <w:color w:val="000000"/>
                <w:sz w:val="22"/>
                <w:szCs w:val="22"/>
              </w:rPr>
              <w:t>sc_steun_thuis</w:t>
            </w:r>
          </w:p>
        </w:tc>
        <w:tc>
          <w:tcPr>
            <w:tcW w:w="1606" w:type="dxa"/>
          </w:tcPr>
          <w:p w14:paraId="769DF1FD" w14:textId="71E38AD2" w:rsidR="002647E5" w:rsidRPr="00432C03" w:rsidRDefault="002647E5" w:rsidP="00CA694D">
            <w:pPr>
              <w:rPr>
                <w:rFonts w:ascii="Calibri" w:hAnsi="Calibri"/>
                <w:color w:val="000000"/>
                <w:sz w:val="22"/>
                <w:szCs w:val="22"/>
                <w:highlight w:val="yellow"/>
              </w:rPr>
            </w:pPr>
            <w:r w:rsidRPr="001555DB">
              <w:rPr>
                <w:rFonts w:ascii="Calibri" w:hAnsi="Calibri"/>
                <w:color w:val="000000"/>
                <w:sz w:val="22"/>
                <w:szCs w:val="22"/>
              </w:rPr>
              <w:t>V3</w:t>
            </w:r>
            <w:r w:rsidR="001555DB" w:rsidRPr="001555DB">
              <w:rPr>
                <w:rFonts w:ascii="Calibri" w:hAnsi="Calibri"/>
                <w:color w:val="000000"/>
                <w:sz w:val="22"/>
                <w:szCs w:val="22"/>
              </w:rPr>
              <w:t>7_1 V37_2 V37_3 V37_4</w:t>
            </w:r>
          </w:p>
        </w:tc>
        <w:tc>
          <w:tcPr>
            <w:tcW w:w="2865" w:type="dxa"/>
            <w:shd w:val="clear" w:color="auto" w:fill="auto"/>
            <w:noWrap/>
          </w:tcPr>
          <w:p w14:paraId="24597ADC" w14:textId="77777777" w:rsidR="002647E5" w:rsidRPr="00380C62" w:rsidRDefault="002647E5" w:rsidP="00CA694D">
            <w:pPr>
              <w:rPr>
                <w:rFonts w:ascii="Calibri" w:hAnsi="Calibri"/>
                <w:color w:val="000000"/>
                <w:sz w:val="22"/>
                <w:szCs w:val="22"/>
              </w:rPr>
            </w:pPr>
            <w:r w:rsidRPr="00380C62">
              <w:rPr>
                <w:rFonts w:ascii="Calibri" w:hAnsi="Calibri"/>
                <w:color w:val="000000"/>
                <w:sz w:val="22"/>
                <w:szCs w:val="22"/>
              </w:rPr>
              <w:t>schaal steun thuis</w:t>
            </w:r>
          </w:p>
        </w:tc>
        <w:tc>
          <w:tcPr>
            <w:tcW w:w="3019" w:type="dxa"/>
            <w:shd w:val="clear" w:color="auto" w:fill="auto"/>
            <w:noWrap/>
          </w:tcPr>
          <w:p w14:paraId="17CB1ED2" w14:textId="77777777" w:rsidR="002647E5" w:rsidRPr="00380C62" w:rsidRDefault="002647E5" w:rsidP="00CA694D">
            <w:pPr>
              <w:rPr>
                <w:rFonts w:ascii="Calibri" w:hAnsi="Calibri"/>
                <w:color w:val="000000"/>
                <w:sz w:val="22"/>
                <w:szCs w:val="22"/>
              </w:rPr>
            </w:pPr>
            <w:r w:rsidRPr="00380C62">
              <w:rPr>
                <w:rFonts w:ascii="Calibri" w:hAnsi="Calibri"/>
                <w:color w:val="000000"/>
                <w:sz w:val="22"/>
                <w:szCs w:val="22"/>
              </w:rPr>
              <w:t>Range: 1-7. Hogere score betekent meer steun.</w:t>
            </w:r>
          </w:p>
        </w:tc>
      </w:tr>
      <w:tr w:rsidR="002647E5" w:rsidRPr="00380C62" w14:paraId="48AD6C18" w14:textId="77777777" w:rsidTr="00CA694D">
        <w:trPr>
          <w:trHeight w:val="300"/>
        </w:trPr>
        <w:tc>
          <w:tcPr>
            <w:tcW w:w="1837" w:type="dxa"/>
            <w:shd w:val="clear" w:color="auto" w:fill="auto"/>
            <w:noWrap/>
          </w:tcPr>
          <w:p w14:paraId="0D104B33" w14:textId="77777777" w:rsidR="002647E5" w:rsidRPr="00E15A60" w:rsidRDefault="002647E5" w:rsidP="00CA694D">
            <w:pPr>
              <w:rPr>
                <w:rFonts w:ascii="Calibri" w:hAnsi="Calibri"/>
                <w:b/>
                <w:color w:val="000000"/>
                <w:sz w:val="22"/>
                <w:szCs w:val="22"/>
              </w:rPr>
            </w:pPr>
            <w:r w:rsidRPr="00E15A60">
              <w:rPr>
                <w:rFonts w:ascii="Calibri" w:hAnsi="Calibri"/>
                <w:b/>
                <w:color w:val="000000"/>
                <w:sz w:val="22"/>
                <w:szCs w:val="22"/>
              </w:rPr>
              <w:t>d_steun_thuis</w:t>
            </w:r>
          </w:p>
        </w:tc>
        <w:tc>
          <w:tcPr>
            <w:tcW w:w="1606" w:type="dxa"/>
          </w:tcPr>
          <w:p w14:paraId="45219907" w14:textId="77777777" w:rsidR="002647E5" w:rsidRPr="00432C03" w:rsidRDefault="002647E5" w:rsidP="00CA694D">
            <w:pPr>
              <w:rPr>
                <w:rFonts w:ascii="Calibri" w:hAnsi="Calibri"/>
                <w:color w:val="000000"/>
                <w:sz w:val="22"/>
                <w:szCs w:val="22"/>
                <w:highlight w:val="yellow"/>
              </w:rPr>
            </w:pPr>
            <w:r w:rsidRPr="001555DB">
              <w:rPr>
                <w:rFonts w:ascii="Calibri" w:hAnsi="Calibri"/>
                <w:color w:val="000000"/>
                <w:sz w:val="22"/>
                <w:szCs w:val="22"/>
              </w:rPr>
              <w:t>sc_steun_thuis</w:t>
            </w:r>
          </w:p>
        </w:tc>
        <w:tc>
          <w:tcPr>
            <w:tcW w:w="2865" w:type="dxa"/>
            <w:shd w:val="clear" w:color="auto" w:fill="auto"/>
            <w:noWrap/>
          </w:tcPr>
          <w:p w14:paraId="34F86F8B" w14:textId="77777777" w:rsidR="002647E5" w:rsidRPr="00380C62" w:rsidRDefault="002647E5" w:rsidP="00CA694D">
            <w:pPr>
              <w:rPr>
                <w:rFonts w:ascii="Calibri" w:hAnsi="Calibri"/>
                <w:color w:val="000000"/>
                <w:sz w:val="22"/>
                <w:szCs w:val="22"/>
              </w:rPr>
            </w:pPr>
            <w:r w:rsidRPr="00380C62">
              <w:rPr>
                <w:rFonts w:ascii="Calibri" w:hAnsi="Calibri"/>
                <w:color w:val="000000"/>
                <w:sz w:val="22"/>
                <w:szCs w:val="22"/>
              </w:rPr>
              <w:t>veel steun thuis</w:t>
            </w:r>
          </w:p>
        </w:tc>
        <w:tc>
          <w:tcPr>
            <w:tcW w:w="3019" w:type="dxa"/>
            <w:shd w:val="clear" w:color="auto" w:fill="auto"/>
            <w:noWrap/>
          </w:tcPr>
          <w:p w14:paraId="39DC04B5" w14:textId="77777777" w:rsidR="002647E5" w:rsidRPr="00380C62" w:rsidRDefault="002647E5" w:rsidP="00CA694D">
            <w:pPr>
              <w:rPr>
                <w:rFonts w:ascii="Calibri" w:hAnsi="Calibri"/>
                <w:color w:val="000000"/>
                <w:sz w:val="22"/>
                <w:szCs w:val="22"/>
              </w:rPr>
            </w:pPr>
            <w:r w:rsidRPr="00380C62">
              <w:rPr>
                <w:rFonts w:ascii="Calibri" w:hAnsi="Calibri"/>
                <w:color w:val="000000"/>
                <w:sz w:val="22"/>
                <w:szCs w:val="22"/>
              </w:rPr>
              <w:t>0=score &lt;5.5, 1=score &gt;5.5</w:t>
            </w:r>
          </w:p>
        </w:tc>
      </w:tr>
    </w:tbl>
    <w:p w14:paraId="4AD15EE5" w14:textId="77777777" w:rsidR="002647E5" w:rsidRDefault="002647E5" w:rsidP="002647E5">
      <w:pPr>
        <w:rPr>
          <w:rFonts w:ascii="Calibri" w:eastAsia="Times" w:hAnsi="Calibri"/>
          <w:b/>
          <w:sz w:val="22"/>
          <w:szCs w:val="22"/>
        </w:rPr>
      </w:pPr>
      <w:r w:rsidRPr="005906D6">
        <w:rPr>
          <w:rFonts w:ascii="Calibri" w:eastAsia="Times" w:hAnsi="Calibri"/>
          <w:b/>
          <w:sz w:val="22"/>
          <w:szCs w:val="22"/>
        </w:rPr>
        <w:lastRenderedPageBreak/>
        <w:t>Referenties</w:t>
      </w:r>
    </w:p>
    <w:p w14:paraId="0AC44FFD" w14:textId="77777777" w:rsidR="002647E5" w:rsidRPr="000716A9" w:rsidRDefault="002647E5" w:rsidP="00AF1B8D">
      <w:pPr>
        <w:rPr>
          <w:rFonts w:ascii="Calibri" w:hAnsi="Calibri"/>
          <w:sz w:val="22"/>
          <w:szCs w:val="22"/>
        </w:rPr>
      </w:pPr>
    </w:p>
    <w:p w14:paraId="283D4466" w14:textId="0E66A009" w:rsidR="002647E5" w:rsidRPr="000716A9" w:rsidRDefault="002647E5" w:rsidP="002647E5">
      <w:pPr>
        <w:ind w:left="709" w:hanging="709"/>
        <w:rPr>
          <w:rFonts w:ascii="Calibri" w:hAnsi="Calibri"/>
          <w:b/>
          <w:sz w:val="22"/>
          <w:szCs w:val="22"/>
        </w:rPr>
      </w:pPr>
      <w:r>
        <w:rPr>
          <w:rFonts w:ascii="Calibri" w:hAnsi="Calibri"/>
          <w:b/>
          <w:sz w:val="22"/>
          <w:szCs w:val="22"/>
        </w:rPr>
        <w:t>Vraag 4</w:t>
      </w:r>
      <w:r w:rsidR="00AF1B8D">
        <w:rPr>
          <w:rFonts w:ascii="Calibri" w:hAnsi="Calibri"/>
          <w:b/>
          <w:sz w:val="22"/>
          <w:szCs w:val="22"/>
        </w:rPr>
        <w:t>1_1 – 41_3</w:t>
      </w:r>
    </w:p>
    <w:p w14:paraId="5175CC54" w14:textId="77777777" w:rsidR="002647E5" w:rsidRPr="006F6DAA" w:rsidRDefault="002647E5" w:rsidP="002647E5">
      <w:pPr>
        <w:ind w:left="709" w:hanging="709"/>
        <w:rPr>
          <w:rFonts w:ascii="Calibri" w:hAnsi="Calibri"/>
          <w:sz w:val="22"/>
          <w:szCs w:val="22"/>
        </w:rPr>
      </w:pPr>
      <w:r w:rsidRPr="006F6DAA">
        <w:rPr>
          <w:rFonts w:ascii="Calibri" w:hAnsi="Calibri" w:cs="Arial"/>
          <w:sz w:val="22"/>
          <w:szCs w:val="22"/>
          <w:shd w:val="clear" w:color="auto" w:fill="FFFFFF"/>
        </w:rPr>
        <w:t xml:space="preserve">Van den Eijnden, R., Van De Mheen, D., Vet, R., &amp; Vermulst, A. (2011). </w:t>
      </w:r>
      <w:r w:rsidRPr="006F6DAA">
        <w:rPr>
          <w:rFonts w:ascii="Calibri" w:hAnsi="Calibri" w:cs="Arial"/>
          <w:sz w:val="22"/>
          <w:szCs w:val="22"/>
          <w:shd w:val="clear" w:color="auto" w:fill="FFFFFF"/>
          <w:lang w:val="en-US"/>
        </w:rPr>
        <w:t>Alcohol-specific parenting and adolescents’ alcohol-related problems: The interacting role of alcohol availability at home and parental rules.</w:t>
      </w:r>
      <w:r w:rsidRPr="006F6DAA">
        <w:rPr>
          <w:rStyle w:val="apple-converted-space"/>
          <w:rFonts w:ascii="Calibri" w:eastAsia="Times" w:hAnsi="Calibri" w:cs="Arial"/>
          <w:sz w:val="22"/>
          <w:szCs w:val="22"/>
          <w:shd w:val="clear" w:color="auto" w:fill="FFFFFF"/>
          <w:lang w:val="en-US"/>
        </w:rPr>
        <w:t> </w:t>
      </w:r>
      <w:r w:rsidRPr="006F6DAA">
        <w:rPr>
          <w:rFonts w:ascii="Calibri" w:hAnsi="Calibri" w:cs="Arial"/>
          <w:i/>
          <w:iCs/>
          <w:sz w:val="22"/>
          <w:szCs w:val="22"/>
          <w:shd w:val="clear" w:color="auto" w:fill="FFFFFF"/>
        </w:rPr>
        <w:t>Journal of Studies on Alcohol and Drugs</w:t>
      </w:r>
      <w:r w:rsidRPr="006F6DAA">
        <w:rPr>
          <w:rFonts w:ascii="Calibri" w:hAnsi="Calibri" w:cs="Arial"/>
          <w:sz w:val="22"/>
          <w:szCs w:val="22"/>
          <w:shd w:val="clear" w:color="auto" w:fill="FFFFFF"/>
        </w:rPr>
        <w:t>,</w:t>
      </w:r>
      <w:r w:rsidRPr="006F6DAA">
        <w:rPr>
          <w:rStyle w:val="apple-converted-space"/>
          <w:rFonts w:ascii="Calibri" w:eastAsia="Times" w:hAnsi="Calibri" w:cs="Arial"/>
          <w:sz w:val="22"/>
          <w:szCs w:val="22"/>
          <w:shd w:val="clear" w:color="auto" w:fill="FFFFFF"/>
        </w:rPr>
        <w:t> </w:t>
      </w:r>
      <w:r w:rsidRPr="006F6DAA">
        <w:rPr>
          <w:rFonts w:ascii="Calibri" w:hAnsi="Calibri" w:cs="Arial"/>
          <w:i/>
          <w:iCs/>
          <w:sz w:val="22"/>
          <w:szCs w:val="22"/>
          <w:shd w:val="clear" w:color="auto" w:fill="FFFFFF"/>
        </w:rPr>
        <w:t>72</w:t>
      </w:r>
      <w:r w:rsidRPr="006F6DAA">
        <w:rPr>
          <w:rFonts w:ascii="Calibri" w:hAnsi="Calibri" w:cs="Arial"/>
          <w:sz w:val="22"/>
          <w:szCs w:val="22"/>
          <w:shd w:val="clear" w:color="auto" w:fill="FFFFFF"/>
        </w:rPr>
        <w:t>, 408-417.</w:t>
      </w:r>
      <w:r w:rsidRPr="006F6DAA">
        <w:rPr>
          <w:rFonts w:ascii="Calibri" w:hAnsi="Calibri"/>
          <w:sz w:val="22"/>
          <w:szCs w:val="22"/>
        </w:rPr>
        <w:t xml:space="preserve"> </w:t>
      </w:r>
    </w:p>
    <w:p w14:paraId="2F2C9319" w14:textId="3F75C2DF" w:rsidR="002647E5" w:rsidRDefault="002647E5" w:rsidP="002647E5">
      <w:pPr>
        <w:ind w:left="709" w:hanging="709"/>
        <w:rPr>
          <w:rFonts w:ascii="Calibri" w:hAnsi="Calibri"/>
          <w:sz w:val="22"/>
          <w:szCs w:val="22"/>
        </w:rPr>
      </w:pPr>
      <w:r w:rsidRPr="00427D0E">
        <w:rPr>
          <w:rFonts w:ascii="Calibri" w:hAnsi="Calibri"/>
          <w:sz w:val="22"/>
          <w:szCs w:val="22"/>
        </w:rPr>
        <w:t>Van der Vorst, H., Engels, R.</w:t>
      </w:r>
      <w:r>
        <w:rPr>
          <w:rFonts w:ascii="Calibri" w:hAnsi="Calibri"/>
          <w:sz w:val="22"/>
          <w:szCs w:val="22"/>
        </w:rPr>
        <w:t xml:space="preserve"> </w:t>
      </w:r>
      <w:r w:rsidRPr="00427D0E">
        <w:rPr>
          <w:rFonts w:ascii="Calibri" w:hAnsi="Calibri"/>
          <w:sz w:val="22"/>
          <w:szCs w:val="22"/>
        </w:rPr>
        <w:t>C.</w:t>
      </w:r>
      <w:r>
        <w:rPr>
          <w:rFonts w:ascii="Calibri" w:hAnsi="Calibri"/>
          <w:sz w:val="22"/>
          <w:szCs w:val="22"/>
        </w:rPr>
        <w:t xml:space="preserve"> </w:t>
      </w:r>
      <w:r w:rsidRPr="00427D0E">
        <w:rPr>
          <w:rFonts w:ascii="Calibri" w:hAnsi="Calibri"/>
          <w:sz w:val="22"/>
          <w:szCs w:val="22"/>
        </w:rPr>
        <w:t>M.</w:t>
      </w:r>
      <w:r>
        <w:rPr>
          <w:rFonts w:ascii="Calibri" w:hAnsi="Calibri"/>
          <w:sz w:val="22"/>
          <w:szCs w:val="22"/>
        </w:rPr>
        <w:t xml:space="preserve"> </w:t>
      </w:r>
      <w:r w:rsidRPr="00427D0E">
        <w:rPr>
          <w:rFonts w:ascii="Calibri" w:hAnsi="Calibri"/>
          <w:sz w:val="22"/>
          <w:szCs w:val="22"/>
        </w:rPr>
        <w:t xml:space="preserve">E., Meeus, W., Dekovic, M., &amp; Van Leeuwe J. (2005). </w:t>
      </w:r>
      <w:r w:rsidRPr="00427D0E">
        <w:rPr>
          <w:rFonts w:ascii="Calibri" w:hAnsi="Calibri"/>
          <w:sz w:val="22"/>
          <w:szCs w:val="22"/>
          <w:lang w:val="en-US"/>
        </w:rPr>
        <w:t xml:space="preserve">The role of alcohol-specific socialization in adolescents’ drinking behaviour. </w:t>
      </w:r>
      <w:r w:rsidRPr="00427D0E">
        <w:rPr>
          <w:rFonts w:ascii="Calibri" w:hAnsi="Calibri"/>
          <w:i/>
          <w:sz w:val="22"/>
          <w:szCs w:val="22"/>
        </w:rPr>
        <w:t>Addiction, 100</w:t>
      </w:r>
      <w:r w:rsidRPr="00427D0E">
        <w:rPr>
          <w:rFonts w:ascii="Calibri" w:hAnsi="Calibri"/>
          <w:sz w:val="22"/>
          <w:szCs w:val="22"/>
        </w:rPr>
        <w:t>, 1465-1476.</w:t>
      </w:r>
    </w:p>
    <w:p w14:paraId="23C1C599" w14:textId="77777777" w:rsidR="00AF1B8D" w:rsidRDefault="00AF1B8D" w:rsidP="002647E5">
      <w:pPr>
        <w:ind w:left="709" w:hanging="709"/>
        <w:rPr>
          <w:rFonts w:ascii="Calibri" w:hAnsi="Calibri"/>
          <w:sz w:val="22"/>
          <w:szCs w:val="22"/>
        </w:rPr>
      </w:pPr>
    </w:p>
    <w:p w14:paraId="1725FBAF" w14:textId="77777777" w:rsidR="00AF1B8D" w:rsidRPr="00C4615B" w:rsidRDefault="00AF1B8D" w:rsidP="00AF1B8D">
      <w:pPr>
        <w:ind w:left="709" w:hanging="709"/>
        <w:rPr>
          <w:rFonts w:ascii="Calibri" w:hAnsi="Calibri"/>
          <w:b/>
          <w:color w:val="000000"/>
          <w:sz w:val="22"/>
          <w:szCs w:val="22"/>
          <w:shd w:val="clear" w:color="auto" w:fill="FFFFFF"/>
        </w:rPr>
      </w:pPr>
      <w:r>
        <w:rPr>
          <w:rFonts w:ascii="Calibri" w:hAnsi="Calibri"/>
          <w:b/>
          <w:color w:val="000000"/>
          <w:sz w:val="22"/>
          <w:szCs w:val="22"/>
          <w:shd w:val="clear" w:color="auto" w:fill="FFFFFF"/>
        </w:rPr>
        <w:t>Vraag 41_4 41_5</w:t>
      </w:r>
    </w:p>
    <w:p w14:paraId="2735366D" w14:textId="77777777" w:rsidR="00AF1B8D" w:rsidRPr="000716A9" w:rsidRDefault="00AF1B8D" w:rsidP="00AF1B8D">
      <w:pPr>
        <w:ind w:left="709" w:hanging="709"/>
        <w:rPr>
          <w:rFonts w:ascii="Calibri" w:hAnsi="Calibri"/>
          <w:sz w:val="22"/>
          <w:szCs w:val="22"/>
        </w:rPr>
      </w:pPr>
      <w:r w:rsidRPr="00427D0E">
        <w:rPr>
          <w:rFonts w:ascii="Calibri" w:hAnsi="Calibri"/>
          <w:sz w:val="22"/>
          <w:szCs w:val="22"/>
        </w:rPr>
        <w:t>Harakeh, Z., Scholte, R.</w:t>
      </w:r>
      <w:r>
        <w:rPr>
          <w:rFonts w:ascii="Calibri" w:hAnsi="Calibri"/>
          <w:sz w:val="22"/>
          <w:szCs w:val="22"/>
        </w:rPr>
        <w:t xml:space="preserve"> </w:t>
      </w:r>
      <w:r w:rsidRPr="00427D0E">
        <w:rPr>
          <w:rFonts w:ascii="Calibri" w:hAnsi="Calibri"/>
          <w:sz w:val="22"/>
          <w:szCs w:val="22"/>
        </w:rPr>
        <w:t>H.</w:t>
      </w:r>
      <w:r>
        <w:rPr>
          <w:rFonts w:ascii="Calibri" w:hAnsi="Calibri"/>
          <w:sz w:val="22"/>
          <w:szCs w:val="22"/>
        </w:rPr>
        <w:t xml:space="preserve"> </w:t>
      </w:r>
      <w:r w:rsidRPr="00427D0E">
        <w:rPr>
          <w:rFonts w:ascii="Calibri" w:hAnsi="Calibri"/>
          <w:sz w:val="22"/>
          <w:szCs w:val="22"/>
        </w:rPr>
        <w:t>J., Vermulst, A.</w:t>
      </w:r>
      <w:r>
        <w:rPr>
          <w:rFonts w:ascii="Calibri" w:hAnsi="Calibri"/>
          <w:sz w:val="22"/>
          <w:szCs w:val="22"/>
        </w:rPr>
        <w:t xml:space="preserve"> </w:t>
      </w:r>
      <w:r w:rsidRPr="00427D0E">
        <w:rPr>
          <w:rFonts w:ascii="Calibri" w:hAnsi="Calibri"/>
          <w:sz w:val="22"/>
          <w:szCs w:val="22"/>
        </w:rPr>
        <w:t>A., De Vries, H., &amp; Engels, R.</w:t>
      </w:r>
      <w:r>
        <w:rPr>
          <w:rFonts w:ascii="Calibri" w:hAnsi="Calibri"/>
          <w:sz w:val="22"/>
          <w:szCs w:val="22"/>
        </w:rPr>
        <w:t xml:space="preserve"> </w:t>
      </w:r>
      <w:r w:rsidRPr="00427D0E">
        <w:rPr>
          <w:rFonts w:ascii="Calibri" w:hAnsi="Calibri"/>
          <w:sz w:val="22"/>
          <w:szCs w:val="22"/>
        </w:rPr>
        <w:t>C.</w:t>
      </w:r>
      <w:r>
        <w:rPr>
          <w:rFonts w:ascii="Calibri" w:hAnsi="Calibri"/>
          <w:sz w:val="22"/>
          <w:szCs w:val="22"/>
        </w:rPr>
        <w:t xml:space="preserve"> </w:t>
      </w:r>
      <w:r w:rsidRPr="00427D0E">
        <w:rPr>
          <w:rFonts w:ascii="Calibri" w:hAnsi="Calibri"/>
          <w:sz w:val="22"/>
          <w:szCs w:val="22"/>
        </w:rPr>
        <w:t>M.</w:t>
      </w:r>
      <w:r>
        <w:rPr>
          <w:rFonts w:ascii="Calibri" w:hAnsi="Calibri"/>
          <w:sz w:val="22"/>
          <w:szCs w:val="22"/>
        </w:rPr>
        <w:t xml:space="preserve"> </w:t>
      </w:r>
      <w:r w:rsidRPr="00427D0E">
        <w:rPr>
          <w:rFonts w:ascii="Calibri" w:hAnsi="Calibri"/>
          <w:sz w:val="22"/>
          <w:szCs w:val="22"/>
        </w:rPr>
        <w:t xml:space="preserve">E. (2010). </w:t>
      </w:r>
      <w:r>
        <w:rPr>
          <w:rFonts w:ascii="Calibri" w:hAnsi="Calibri"/>
          <w:sz w:val="22"/>
          <w:szCs w:val="22"/>
          <w:lang w:val="en-US"/>
        </w:rPr>
        <w:t>The relations between parents’ smoking, general parenting, parental s</w:t>
      </w:r>
      <w:r w:rsidRPr="00427D0E">
        <w:rPr>
          <w:rFonts w:ascii="Calibri" w:hAnsi="Calibri"/>
          <w:sz w:val="22"/>
          <w:szCs w:val="22"/>
          <w:lang w:val="en-US"/>
        </w:rPr>
        <w:t>mo</w:t>
      </w:r>
      <w:r>
        <w:rPr>
          <w:rFonts w:ascii="Calibri" w:hAnsi="Calibri"/>
          <w:sz w:val="22"/>
          <w:szCs w:val="22"/>
          <w:lang w:val="en-US"/>
        </w:rPr>
        <w:t>king communication, and adolescents’ s</w:t>
      </w:r>
      <w:r w:rsidRPr="00427D0E">
        <w:rPr>
          <w:rFonts w:ascii="Calibri" w:hAnsi="Calibri"/>
          <w:sz w:val="22"/>
          <w:szCs w:val="22"/>
          <w:lang w:val="en-US"/>
        </w:rPr>
        <w:t xml:space="preserve">moking. </w:t>
      </w:r>
      <w:r w:rsidRPr="000716A9">
        <w:rPr>
          <w:rFonts w:ascii="Calibri" w:hAnsi="Calibri"/>
          <w:i/>
          <w:sz w:val="22"/>
          <w:szCs w:val="22"/>
        </w:rPr>
        <w:t>Journal of Research on Adolescence, 20</w:t>
      </w:r>
      <w:r w:rsidRPr="000716A9">
        <w:rPr>
          <w:rFonts w:ascii="Calibri" w:hAnsi="Calibri"/>
          <w:sz w:val="22"/>
          <w:szCs w:val="22"/>
        </w:rPr>
        <w:t>, 140-165.</w:t>
      </w:r>
    </w:p>
    <w:p w14:paraId="3BC1DC1C" w14:textId="77777777" w:rsidR="00AF1B8D" w:rsidRPr="00427D0E" w:rsidRDefault="00AF1B8D" w:rsidP="002647E5">
      <w:pPr>
        <w:ind w:left="709" w:hanging="709"/>
        <w:rPr>
          <w:rFonts w:ascii="Calibri" w:eastAsia="Times" w:hAnsi="Calibri"/>
          <w:b/>
          <w:sz w:val="22"/>
          <w:szCs w:val="22"/>
        </w:rPr>
      </w:pPr>
    </w:p>
    <w:p w14:paraId="3ED7129E" w14:textId="459BF6F8" w:rsidR="00EA798A" w:rsidRDefault="00EA798A">
      <w:pPr>
        <w:spacing w:after="200" w:line="276" w:lineRule="auto"/>
        <w:rPr>
          <w:rFonts w:ascii="Calibri" w:hAnsi="Calibri"/>
          <w:sz w:val="22"/>
          <w:szCs w:val="22"/>
        </w:rPr>
      </w:pPr>
      <w:r>
        <w:rPr>
          <w:rFonts w:ascii="Calibri" w:hAnsi="Calibri"/>
          <w:sz w:val="22"/>
          <w:szCs w:val="22"/>
        </w:rPr>
        <w:br w:type="page"/>
      </w:r>
    </w:p>
    <w:p w14:paraId="22C8303A" w14:textId="39DA799B" w:rsidR="00E13BEE" w:rsidRDefault="002647E5" w:rsidP="002647E5">
      <w:pPr>
        <w:pStyle w:val="Kop1"/>
      </w:pPr>
      <w:bookmarkStart w:id="15" w:name="_Toc143685526"/>
      <w:r>
        <w:lastRenderedPageBreak/>
        <w:t xml:space="preserve">Vrienden </w:t>
      </w:r>
      <w:r w:rsidR="002C5448">
        <w:t>of</w:t>
      </w:r>
      <w:r w:rsidR="00E13BEE">
        <w:t xml:space="preserve"> vriendinnen</w:t>
      </w:r>
      <w:bookmarkEnd w:id="15"/>
      <w:r w:rsidR="00E13BEE">
        <w:t xml:space="preserve"> </w:t>
      </w:r>
    </w:p>
    <w:p w14:paraId="20EDDE31" w14:textId="77777777" w:rsidR="00E13BEE" w:rsidRPr="00380C62" w:rsidRDefault="00E13BEE" w:rsidP="00E13BEE">
      <w:pPr>
        <w:rPr>
          <w:rFonts w:ascii="Calibri" w:hAnsi="Calibri"/>
          <w:b/>
          <w:sz w:val="22"/>
          <w:szCs w:val="22"/>
        </w:rPr>
      </w:pPr>
      <w:r w:rsidRPr="00380C62">
        <w:rPr>
          <w:rFonts w:ascii="Calibri" w:hAnsi="Calibri"/>
          <w:b/>
          <w:sz w:val="22"/>
          <w:szCs w:val="22"/>
        </w:rPr>
        <w:t>Originele variabelen</w:t>
      </w:r>
    </w:p>
    <w:p w14:paraId="6071BAB7" w14:textId="77777777" w:rsidR="00E13BEE" w:rsidRPr="00380C62" w:rsidRDefault="00E13BEE" w:rsidP="00E13BEE">
      <w:pPr>
        <w:rPr>
          <w:rFonts w:ascii="Calibri" w:eastAsia="Times" w:hAnsi="Calibri"/>
          <w:sz w:val="22"/>
          <w:szCs w:val="22"/>
        </w:rPr>
      </w:pPr>
    </w:p>
    <w:tbl>
      <w:tblPr>
        <w:tblW w:w="9378" w:type="dxa"/>
        <w:tblInd w:w="55" w:type="dxa"/>
        <w:tblCellMar>
          <w:left w:w="70" w:type="dxa"/>
          <w:right w:w="70" w:type="dxa"/>
        </w:tblCellMar>
        <w:tblLook w:val="04A0" w:firstRow="1" w:lastRow="0" w:firstColumn="1" w:lastColumn="0" w:noHBand="0" w:noVBand="1"/>
      </w:tblPr>
      <w:tblGrid>
        <w:gridCol w:w="1291"/>
        <w:gridCol w:w="1537"/>
        <w:gridCol w:w="3124"/>
        <w:gridCol w:w="3426"/>
      </w:tblGrid>
      <w:tr w:rsidR="00E13BEE" w:rsidRPr="00380C62" w14:paraId="4C69E5B0" w14:textId="77777777" w:rsidTr="008C2DE2">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hideMark/>
          </w:tcPr>
          <w:p w14:paraId="0614F22C" w14:textId="77777777" w:rsidR="00E13BEE" w:rsidRPr="00380C62" w:rsidRDefault="00E13BEE" w:rsidP="008C2DE2">
            <w:pPr>
              <w:rPr>
                <w:rFonts w:ascii="Calibri" w:hAnsi="Calibri"/>
                <w:b/>
                <w:color w:val="000000"/>
                <w:sz w:val="22"/>
                <w:szCs w:val="22"/>
              </w:rPr>
            </w:pPr>
            <w:r w:rsidRPr="00380C62">
              <w:rPr>
                <w:rFonts w:ascii="Calibri" w:hAnsi="Calibri"/>
                <w:b/>
                <w:color w:val="000000"/>
                <w:sz w:val="22"/>
                <w:szCs w:val="22"/>
              </w:rPr>
              <w:t>Variabele</w:t>
            </w:r>
          </w:p>
        </w:tc>
        <w:tc>
          <w:tcPr>
            <w:tcW w:w="1537" w:type="dxa"/>
            <w:tcBorders>
              <w:top w:val="single" w:sz="4" w:space="0" w:color="auto"/>
              <w:left w:val="nil"/>
              <w:bottom w:val="single" w:sz="4" w:space="0" w:color="auto"/>
              <w:right w:val="single" w:sz="4" w:space="0" w:color="auto"/>
            </w:tcBorders>
            <w:shd w:val="clear" w:color="auto" w:fill="auto"/>
            <w:noWrap/>
            <w:hideMark/>
          </w:tcPr>
          <w:p w14:paraId="6C9B46D7" w14:textId="77777777" w:rsidR="00E13BEE" w:rsidRPr="00380C62" w:rsidRDefault="00E13BEE" w:rsidP="008C2DE2">
            <w:pPr>
              <w:rPr>
                <w:rFonts w:ascii="Calibri" w:hAnsi="Calibri"/>
                <w:b/>
                <w:color w:val="000000"/>
                <w:sz w:val="22"/>
                <w:szCs w:val="22"/>
              </w:rPr>
            </w:pPr>
            <w:r w:rsidRPr="00380C62">
              <w:rPr>
                <w:rFonts w:ascii="Calibri" w:hAnsi="Calibri"/>
                <w:b/>
                <w:color w:val="000000"/>
                <w:sz w:val="22"/>
                <w:szCs w:val="22"/>
              </w:rPr>
              <w:t>MQ</w:t>
            </w:r>
          </w:p>
        </w:tc>
        <w:tc>
          <w:tcPr>
            <w:tcW w:w="3124" w:type="dxa"/>
            <w:tcBorders>
              <w:top w:val="single" w:sz="4" w:space="0" w:color="auto"/>
              <w:left w:val="nil"/>
              <w:bottom w:val="single" w:sz="4" w:space="0" w:color="auto"/>
              <w:right w:val="single" w:sz="4" w:space="0" w:color="auto"/>
            </w:tcBorders>
            <w:shd w:val="clear" w:color="auto" w:fill="auto"/>
            <w:noWrap/>
            <w:hideMark/>
          </w:tcPr>
          <w:p w14:paraId="1BF9A38A" w14:textId="77777777" w:rsidR="00E13BEE" w:rsidRPr="00380C62" w:rsidRDefault="00E13BEE" w:rsidP="008C2DE2">
            <w:pPr>
              <w:rPr>
                <w:rFonts w:ascii="Calibri" w:hAnsi="Calibri"/>
                <w:b/>
                <w:color w:val="000000"/>
                <w:sz w:val="22"/>
                <w:szCs w:val="22"/>
              </w:rPr>
            </w:pPr>
            <w:r w:rsidRPr="00380C62">
              <w:rPr>
                <w:rFonts w:ascii="Calibri" w:hAnsi="Calibri"/>
                <w:b/>
                <w:color w:val="000000"/>
                <w:sz w:val="22"/>
                <w:szCs w:val="22"/>
              </w:rPr>
              <w:t>Label/omschrijving</w:t>
            </w:r>
          </w:p>
        </w:tc>
        <w:tc>
          <w:tcPr>
            <w:tcW w:w="3426" w:type="dxa"/>
            <w:tcBorders>
              <w:top w:val="single" w:sz="4" w:space="0" w:color="auto"/>
              <w:left w:val="nil"/>
              <w:bottom w:val="single" w:sz="4" w:space="0" w:color="auto"/>
              <w:right w:val="single" w:sz="4" w:space="0" w:color="auto"/>
            </w:tcBorders>
            <w:shd w:val="clear" w:color="auto" w:fill="auto"/>
            <w:noWrap/>
            <w:hideMark/>
          </w:tcPr>
          <w:p w14:paraId="53039B4E" w14:textId="77777777" w:rsidR="00E13BEE" w:rsidRPr="00380C62" w:rsidRDefault="00E13BEE" w:rsidP="008C2DE2">
            <w:pPr>
              <w:rPr>
                <w:rFonts w:ascii="Calibri" w:hAnsi="Calibri"/>
                <w:b/>
                <w:color w:val="000000"/>
                <w:sz w:val="22"/>
                <w:szCs w:val="22"/>
              </w:rPr>
            </w:pPr>
            <w:r w:rsidRPr="00380C62">
              <w:rPr>
                <w:rFonts w:ascii="Calibri" w:hAnsi="Calibri"/>
                <w:b/>
                <w:color w:val="000000"/>
                <w:sz w:val="22"/>
                <w:szCs w:val="22"/>
              </w:rPr>
              <w:t>Value labels/overige opmerkingen</w:t>
            </w:r>
          </w:p>
        </w:tc>
      </w:tr>
      <w:tr w:rsidR="00AF1B8D" w:rsidRPr="00380C62" w14:paraId="1D882770" w14:textId="77777777" w:rsidTr="008C2DE2">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159D6F6D" w14:textId="2EFDCC6F" w:rsidR="00AF1B8D" w:rsidRPr="00380C62" w:rsidRDefault="00716064" w:rsidP="00AF1B8D">
            <w:pPr>
              <w:rPr>
                <w:rFonts w:ascii="Calibri" w:hAnsi="Calibri"/>
                <w:color w:val="000000"/>
                <w:sz w:val="22"/>
                <w:szCs w:val="22"/>
              </w:rPr>
            </w:pPr>
            <w:r>
              <w:rPr>
                <w:rFonts w:ascii="Calibri" w:hAnsi="Calibri"/>
                <w:color w:val="000000"/>
                <w:sz w:val="22"/>
                <w:szCs w:val="22"/>
              </w:rPr>
              <w:t>V</w:t>
            </w:r>
            <w:r w:rsidR="00AF1B8D" w:rsidRPr="00380C62">
              <w:rPr>
                <w:rFonts w:ascii="Calibri" w:hAnsi="Calibri"/>
                <w:color w:val="000000"/>
                <w:sz w:val="22"/>
                <w:szCs w:val="22"/>
              </w:rPr>
              <w:t>4</w:t>
            </w:r>
            <w:r w:rsidR="00AF1B8D">
              <w:rPr>
                <w:rFonts w:ascii="Calibri" w:hAnsi="Calibri"/>
                <w:color w:val="000000"/>
                <w:sz w:val="22"/>
                <w:szCs w:val="22"/>
              </w:rPr>
              <w:t>2_1</w:t>
            </w:r>
          </w:p>
        </w:tc>
        <w:tc>
          <w:tcPr>
            <w:tcW w:w="1537" w:type="dxa"/>
            <w:tcBorders>
              <w:top w:val="nil"/>
              <w:left w:val="nil"/>
              <w:bottom w:val="single" w:sz="4" w:space="0" w:color="auto"/>
              <w:right w:val="single" w:sz="4" w:space="0" w:color="auto"/>
            </w:tcBorders>
            <w:shd w:val="clear" w:color="auto" w:fill="auto"/>
            <w:noWrap/>
          </w:tcPr>
          <w:p w14:paraId="53C85DF2" w14:textId="77777777" w:rsidR="00AF1B8D" w:rsidRPr="00380C62" w:rsidRDefault="00AF1B8D" w:rsidP="00AF1B8D">
            <w:pPr>
              <w:rPr>
                <w:rFonts w:ascii="Calibri" w:hAnsi="Calibri"/>
                <w:color w:val="000000"/>
                <w:sz w:val="22"/>
                <w:szCs w:val="22"/>
              </w:rPr>
            </w:pPr>
            <w:r w:rsidRPr="00380C62">
              <w:rPr>
                <w:rFonts w:ascii="Calibri" w:hAnsi="Calibri"/>
                <w:sz w:val="22"/>
                <w:szCs w:val="22"/>
              </w:rPr>
              <w:t>friendhelp</w:t>
            </w:r>
          </w:p>
        </w:tc>
        <w:tc>
          <w:tcPr>
            <w:tcW w:w="3124" w:type="dxa"/>
            <w:tcBorders>
              <w:top w:val="nil"/>
              <w:left w:val="nil"/>
              <w:bottom w:val="single" w:sz="4" w:space="0" w:color="auto"/>
              <w:right w:val="single" w:sz="4" w:space="0" w:color="auto"/>
            </w:tcBorders>
            <w:shd w:val="clear" w:color="auto" w:fill="auto"/>
            <w:noWrap/>
          </w:tcPr>
          <w:p w14:paraId="48C8F357" w14:textId="77777777" w:rsidR="00AF1B8D" w:rsidRPr="00380C62" w:rsidRDefault="00AF1B8D" w:rsidP="00AF1B8D">
            <w:pPr>
              <w:rPr>
                <w:rFonts w:ascii="Calibri" w:hAnsi="Calibri"/>
                <w:color w:val="000000"/>
                <w:sz w:val="22"/>
                <w:szCs w:val="22"/>
              </w:rPr>
            </w:pPr>
            <w:r w:rsidRPr="00380C62">
              <w:rPr>
                <w:rFonts w:ascii="Calibri" w:hAnsi="Calibri"/>
                <w:color w:val="000000"/>
                <w:sz w:val="22"/>
                <w:szCs w:val="22"/>
              </w:rPr>
              <w:t>mijn vrienden proberen mij echt te helpen</w:t>
            </w:r>
          </w:p>
          <w:p w14:paraId="602C360F" w14:textId="77777777" w:rsidR="00AF1B8D" w:rsidRPr="00380C62" w:rsidRDefault="00AF1B8D" w:rsidP="00AF1B8D">
            <w:pPr>
              <w:rPr>
                <w:rFonts w:ascii="Calibri" w:hAnsi="Calibri"/>
                <w:color w:val="000000"/>
                <w:sz w:val="22"/>
                <w:szCs w:val="22"/>
              </w:rPr>
            </w:pPr>
          </w:p>
        </w:tc>
        <w:tc>
          <w:tcPr>
            <w:tcW w:w="3426" w:type="dxa"/>
            <w:tcBorders>
              <w:top w:val="nil"/>
              <w:left w:val="nil"/>
              <w:bottom w:val="single" w:sz="4" w:space="0" w:color="auto"/>
              <w:right w:val="single" w:sz="4" w:space="0" w:color="auto"/>
            </w:tcBorders>
            <w:shd w:val="clear" w:color="auto" w:fill="auto"/>
            <w:noWrap/>
          </w:tcPr>
          <w:p w14:paraId="1B22B50B" w14:textId="2EE2E4F8" w:rsidR="00AF1B8D" w:rsidRPr="00380C62" w:rsidRDefault="00AF1B8D" w:rsidP="00AF1B8D">
            <w:pPr>
              <w:rPr>
                <w:rFonts w:ascii="Calibri" w:hAnsi="Calibri"/>
                <w:color w:val="000000"/>
                <w:sz w:val="22"/>
                <w:szCs w:val="22"/>
              </w:rPr>
            </w:pPr>
            <w:r w:rsidRPr="00380C62">
              <w:rPr>
                <w:rFonts w:ascii="Calibri" w:hAnsi="Calibri"/>
                <w:color w:val="000000"/>
                <w:sz w:val="22"/>
                <w:szCs w:val="22"/>
              </w:rPr>
              <w:t>1=heel erg niet mee eens, 2=2, 3=3, 4=4, 5=5, 6=6, 7=heel erg mee eens</w:t>
            </w:r>
          </w:p>
        </w:tc>
      </w:tr>
      <w:tr w:rsidR="00E13BEE" w:rsidRPr="00380C62" w14:paraId="4C2689D7" w14:textId="77777777" w:rsidTr="008C2DE2">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0B5DAF42" w14:textId="49B4273D" w:rsidR="00E13BEE" w:rsidRPr="00380C62" w:rsidRDefault="00716064" w:rsidP="008C2DE2">
            <w:pPr>
              <w:rPr>
                <w:rFonts w:ascii="Calibri" w:hAnsi="Calibri"/>
                <w:color w:val="000000"/>
                <w:sz w:val="22"/>
                <w:szCs w:val="22"/>
              </w:rPr>
            </w:pPr>
            <w:r>
              <w:rPr>
                <w:rFonts w:ascii="Calibri" w:hAnsi="Calibri"/>
                <w:color w:val="000000"/>
                <w:sz w:val="22"/>
                <w:szCs w:val="22"/>
              </w:rPr>
              <w:t>V</w:t>
            </w:r>
            <w:r w:rsidR="00E13BEE" w:rsidRPr="00380C62">
              <w:rPr>
                <w:rFonts w:ascii="Calibri" w:hAnsi="Calibri"/>
                <w:color w:val="000000"/>
                <w:sz w:val="22"/>
                <w:szCs w:val="22"/>
              </w:rPr>
              <w:t>4</w:t>
            </w:r>
            <w:r w:rsidR="00004FBE">
              <w:rPr>
                <w:rFonts w:ascii="Calibri" w:hAnsi="Calibri"/>
                <w:color w:val="000000"/>
                <w:sz w:val="22"/>
                <w:szCs w:val="22"/>
              </w:rPr>
              <w:t>2_2</w:t>
            </w:r>
          </w:p>
        </w:tc>
        <w:tc>
          <w:tcPr>
            <w:tcW w:w="1537" w:type="dxa"/>
            <w:tcBorders>
              <w:top w:val="nil"/>
              <w:left w:val="nil"/>
              <w:bottom w:val="single" w:sz="4" w:space="0" w:color="auto"/>
              <w:right w:val="single" w:sz="4" w:space="0" w:color="auto"/>
            </w:tcBorders>
            <w:shd w:val="clear" w:color="auto" w:fill="auto"/>
            <w:noWrap/>
          </w:tcPr>
          <w:p w14:paraId="241939F7" w14:textId="77777777" w:rsidR="00E13BEE" w:rsidRPr="00380C62" w:rsidRDefault="00E13BEE" w:rsidP="008C2DE2">
            <w:pPr>
              <w:rPr>
                <w:rFonts w:ascii="Calibri" w:hAnsi="Calibri"/>
                <w:color w:val="000000"/>
                <w:sz w:val="22"/>
                <w:szCs w:val="22"/>
              </w:rPr>
            </w:pPr>
            <w:r w:rsidRPr="00380C62">
              <w:rPr>
                <w:rFonts w:ascii="Calibri" w:hAnsi="Calibri"/>
                <w:sz w:val="22"/>
                <w:szCs w:val="22"/>
              </w:rPr>
              <w:t>friendcounton</w:t>
            </w:r>
          </w:p>
        </w:tc>
        <w:tc>
          <w:tcPr>
            <w:tcW w:w="3124" w:type="dxa"/>
            <w:tcBorders>
              <w:top w:val="nil"/>
              <w:left w:val="nil"/>
              <w:bottom w:val="single" w:sz="4" w:space="0" w:color="auto"/>
              <w:right w:val="single" w:sz="4" w:space="0" w:color="auto"/>
            </w:tcBorders>
            <w:shd w:val="clear" w:color="auto" w:fill="auto"/>
            <w:noWrap/>
          </w:tcPr>
          <w:p w14:paraId="76D17B0A" w14:textId="2158A103" w:rsidR="00E13BEE" w:rsidRPr="00380C62" w:rsidRDefault="00E13BEE" w:rsidP="008C2DE2">
            <w:pPr>
              <w:rPr>
                <w:rFonts w:ascii="Calibri" w:hAnsi="Calibri"/>
                <w:color w:val="000000"/>
                <w:sz w:val="22"/>
                <w:szCs w:val="22"/>
              </w:rPr>
            </w:pPr>
            <w:r w:rsidRPr="00380C62">
              <w:rPr>
                <w:rFonts w:ascii="Calibri" w:hAnsi="Calibri"/>
                <w:color w:val="000000"/>
                <w:sz w:val="22"/>
                <w:szCs w:val="22"/>
              </w:rPr>
              <w:t>ik kan op mijn vrienden rekenen</w:t>
            </w:r>
            <w:r w:rsidR="00AF1B8D">
              <w:rPr>
                <w:rFonts w:ascii="Calibri" w:hAnsi="Calibri"/>
                <w:color w:val="000000"/>
                <w:sz w:val="22"/>
                <w:szCs w:val="22"/>
              </w:rPr>
              <w:t xml:space="preserve"> als iets fout gaat</w:t>
            </w:r>
          </w:p>
        </w:tc>
        <w:tc>
          <w:tcPr>
            <w:tcW w:w="3426" w:type="dxa"/>
            <w:tcBorders>
              <w:top w:val="nil"/>
              <w:left w:val="nil"/>
              <w:bottom w:val="single" w:sz="4" w:space="0" w:color="auto"/>
              <w:right w:val="single" w:sz="4" w:space="0" w:color="auto"/>
            </w:tcBorders>
            <w:shd w:val="clear" w:color="auto" w:fill="auto"/>
            <w:noWrap/>
          </w:tcPr>
          <w:p w14:paraId="5D6A2551" w14:textId="358AAA14" w:rsidR="00E13BEE" w:rsidRPr="00380C62" w:rsidRDefault="00B31C92" w:rsidP="008C2DE2">
            <w:pPr>
              <w:rPr>
                <w:rFonts w:ascii="Calibri" w:hAnsi="Calibri"/>
                <w:color w:val="000000"/>
                <w:sz w:val="22"/>
                <w:szCs w:val="22"/>
              </w:rPr>
            </w:pPr>
            <w:r>
              <w:rPr>
                <w:rFonts w:ascii="Calibri" w:hAnsi="Calibri"/>
                <w:color w:val="000000"/>
                <w:sz w:val="22"/>
                <w:szCs w:val="22"/>
              </w:rPr>
              <w:t>Idem</w:t>
            </w:r>
          </w:p>
        </w:tc>
      </w:tr>
      <w:tr w:rsidR="00E13BEE" w:rsidRPr="00380C62" w14:paraId="4D68916B" w14:textId="77777777" w:rsidTr="008C2DE2">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7D82C8C8" w14:textId="2CB1258C" w:rsidR="00E13BEE" w:rsidRPr="00380C62" w:rsidRDefault="00716064" w:rsidP="008C2DE2">
            <w:pPr>
              <w:rPr>
                <w:rFonts w:ascii="Calibri" w:hAnsi="Calibri"/>
                <w:color w:val="000000"/>
                <w:sz w:val="22"/>
                <w:szCs w:val="22"/>
              </w:rPr>
            </w:pPr>
            <w:r>
              <w:rPr>
                <w:rFonts w:ascii="Calibri" w:hAnsi="Calibri"/>
                <w:color w:val="000000"/>
                <w:sz w:val="22"/>
                <w:szCs w:val="22"/>
              </w:rPr>
              <w:t>V</w:t>
            </w:r>
            <w:r w:rsidR="00E13BEE" w:rsidRPr="00380C62">
              <w:rPr>
                <w:rFonts w:ascii="Calibri" w:hAnsi="Calibri"/>
                <w:color w:val="000000"/>
                <w:sz w:val="22"/>
                <w:szCs w:val="22"/>
              </w:rPr>
              <w:t>4</w:t>
            </w:r>
            <w:r w:rsidR="00004FBE">
              <w:rPr>
                <w:rFonts w:ascii="Calibri" w:hAnsi="Calibri"/>
                <w:color w:val="000000"/>
                <w:sz w:val="22"/>
                <w:szCs w:val="22"/>
              </w:rPr>
              <w:t>2_3</w:t>
            </w:r>
          </w:p>
        </w:tc>
        <w:tc>
          <w:tcPr>
            <w:tcW w:w="1537" w:type="dxa"/>
            <w:tcBorders>
              <w:top w:val="nil"/>
              <w:left w:val="nil"/>
              <w:bottom w:val="single" w:sz="4" w:space="0" w:color="auto"/>
              <w:right w:val="single" w:sz="4" w:space="0" w:color="auto"/>
            </w:tcBorders>
            <w:shd w:val="clear" w:color="auto" w:fill="auto"/>
            <w:noWrap/>
          </w:tcPr>
          <w:p w14:paraId="1D5D8C08" w14:textId="77777777" w:rsidR="00E13BEE" w:rsidRPr="00380C62" w:rsidRDefault="00E13BEE" w:rsidP="008C2DE2">
            <w:pPr>
              <w:rPr>
                <w:rFonts w:ascii="Calibri" w:hAnsi="Calibri"/>
                <w:color w:val="000000"/>
                <w:sz w:val="22"/>
                <w:szCs w:val="22"/>
              </w:rPr>
            </w:pPr>
            <w:r w:rsidRPr="00380C62">
              <w:rPr>
                <w:rFonts w:ascii="Calibri" w:hAnsi="Calibri"/>
                <w:sz w:val="22"/>
                <w:szCs w:val="22"/>
              </w:rPr>
              <w:t>friendshare</w:t>
            </w:r>
          </w:p>
        </w:tc>
        <w:tc>
          <w:tcPr>
            <w:tcW w:w="3124" w:type="dxa"/>
            <w:tcBorders>
              <w:top w:val="nil"/>
              <w:left w:val="nil"/>
              <w:bottom w:val="single" w:sz="4" w:space="0" w:color="auto"/>
              <w:right w:val="single" w:sz="4" w:space="0" w:color="auto"/>
            </w:tcBorders>
            <w:shd w:val="clear" w:color="auto" w:fill="auto"/>
            <w:noWrap/>
          </w:tcPr>
          <w:p w14:paraId="28D1CD9F" w14:textId="77777777" w:rsidR="00E13BEE" w:rsidRPr="00380C62" w:rsidRDefault="00E13BEE" w:rsidP="008C2DE2">
            <w:pPr>
              <w:rPr>
                <w:rFonts w:ascii="Calibri" w:hAnsi="Calibri"/>
                <w:color w:val="000000"/>
                <w:sz w:val="22"/>
                <w:szCs w:val="22"/>
              </w:rPr>
            </w:pPr>
            <w:r w:rsidRPr="00380C62">
              <w:rPr>
                <w:rFonts w:ascii="Calibri" w:hAnsi="Calibri"/>
                <w:color w:val="000000"/>
                <w:sz w:val="22"/>
                <w:szCs w:val="22"/>
              </w:rPr>
              <w:t>ik heb vrienden met wie ik lief en leed kan delen</w:t>
            </w:r>
          </w:p>
        </w:tc>
        <w:tc>
          <w:tcPr>
            <w:tcW w:w="3426" w:type="dxa"/>
            <w:tcBorders>
              <w:top w:val="nil"/>
              <w:left w:val="nil"/>
              <w:bottom w:val="single" w:sz="4" w:space="0" w:color="auto"/>
              <w:right w:val="single" w:sz="4" w:space="0" w:color="auto"/>
            </w:tcBorders>
            <w:shd w:val="clear" w:color="auto" w:fill="auto"/>
            <w:noWrap/>
          </w:tcPr>
          <w:p w14:paraId="13CA27E1" w14:textId="05CF75FF" w:rsidR="00E13BEE" w:rsidRPr="00380C62" w:rsidRDefault="00B31C92" w:rsidP="008C2DE2">
            <w:pPr>
              <w:rPr>
                <w:rFonts w:ascii="Calibri" w:hAnsi="Calibri"/>
                <w:color w:val="000000"/>
                <w:sz w:val="22"/>
                <w:szCs w:val="22"/>
              </w:rPr>
            </w:pPr>
            <w:r>
              <w:rPr>
                <w:rFonts w:ascii="Calibri" w:hAnsi="Calibri"/>
                <w:color w:val="000000"/>
                <w:sz w:val="22"/>
                <w:szCs w:val="22"/>
              </w:rPr>
              <w:t>Idem</w:t>
            </w:r>
          </w:p>
        </w:tc>
      </w:tr>
      <w:tr w:rsidR="00E13BEE" w:rsidRPr="00380C62" w14:paraId="4C50AFE9" w14:textId="77777777" w:rsidTr="008C2DE2">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3F9F95EE" w14:textId="72880147" w:rsidR="00E13BEE" w:rsidRPr="00380C62" w:rsidRDefault="00716064" w:rsidP="008C2DE2">
            <w:pPr>
              <w:rPr>
                <w:rFonts w:ascii="Calibri" w:hAnsi="Calibri"/>
                <w:color w:val="000000"/>
                <w:sz w:val="22"/>
                <w:szCs w:val="22"/>
              </w:rPr>
            </w:pPr>
            <w:r>
              <w:rPr>
                <w:rFonts w:ascii="Calibri" w:hAnsi="Calibri"/>
                <w:color w:val="000000"/>
                <w:sz w:val="22"/>
                <w:szCs w:val="22"/>
              </w:rPr>
              <w:t>V</w:t>
            </w:r>
            <w:r w:rsidR="00E13BEE" w:rsidRPr="00380C62">
              <w:rPr>
                <w:rFonts w:ascii="Calibri" w:hAnsi="Calibri"/>
                <w:color w:val="000000"/>
                <w:sz w:val="22"/>
                <w:szCs w:val="22"/>
              </w:rPr>
              <w:t>4</w:t>
            </w:r>
            <w:r w:rsidR="00004FBE">
              <w:rPr>
                <w:rFonts w:ascii="Calibri" w:hAnsi="Calibri"/>
                <w:color w:val="000000"/>
                <w:sz w:val="22"/>
                <w:szCs w:val="22"/>
              </w:rPr>
              <w:t>2_4</w:t>
            </w:r>
          </w:p>
        </w:tc>
        <w:tc>
          <w:tcPr>
            <w:tcW w:w="1537" w:type="dxa"/>
            <w:tcBorders>
              <w:top w:val="nil"/>
              <w:left w:val="nil"/>
              <w:bottom w:val="single" w:sz="4" w:space="0" w:color="auto"/>
              <w:right w:val="single" w:sz="4" w:space="0" w:color="auto"/>
            </w:tcBorders>
            <w:shd w:val="clear" w:color="auto" w:fill="auto"/>
            <w:noWrap/>
          </w:tcPr>
          <w:p w14:paraId="6847A00E" w14:textId="77777777" w:rsidR="00E13BEE" w:rsidRPr="00380C62" w:rsidRDefault="00E13BEE" w:rsidP="008C2DE2">
            <w:pPr>
              <w:rPr>
                <w:rFonts w:ascii="Calibri" w:hAnsi="Calibri"/>
                <w:color w:val="000000"/>
                <w:sz w:val="22"/>
                <w:szCs w:val="22"/>
              </w:rPr>
            </w:pPr>
            <w:r w:rsidRPr="00380C62">
              <w:rPr>
                <w:rFonts w:ascii="Calibri" w:hAnsi="Calibri"/>
                <w:sz w:val="22"/>
                <w:szCs w:val="22"/>
              </w:rPr>
              <w:t>friendtalk</w:t>
            </w:r>
          </w:p>
        </w:tc>
        <w:tc>
          <w:tcPr>
            <w:tcW w:w="3124" w:type="dxa"/>
            <w:tcBorders>
              <w:top w:val="nil"/>
              <w:left w:val="nil"/>
              <w:bottom w:val="single" w:sz="4" w:space="0" w:color="auto"/>
              <w:right w:val="single" w:sz="4" w:space="0" w:color="auto"/>
            </w:tcBorders>
            <w:shd w:val="clear" w:color="auto" w:fill="auto"/>
            <w:noWrap/>
          </w:tcPr>
          <w:p w14:paraId="1ED415B3" w14:textId="77777777" w:rsidR="00E13BEE" w:rsidRPr="00380C62" w:rsidRDefault="00E13BEE" w:rsidP="008C2DE2">
            <w:pPr>
              <w:rPr>
                <w:rFonts w:ascii="Calibri" w:hAnsi="Calibri"/>
                <w:color w:val="000000"/>
                <w:sz w:val="22"/>
                <w:szCs w:val="22"/>
              </w:rPr>
            </w:pPr>
            <w:r w:rsidRPr="00380C62">
              <w:rPr>
                <w:rFonts w:ascii="Calibri" w:hAnsi="Calibri"/>
                <w:color w:val="000000"/>
                <w:sz w:val="22"/>
                <w:szCs w:val="22"/>
              </w:rPr>
              <w:t>ik kan met mijn vrienden over mijn problemen praten</w:t>
            </w:r>
          </w:p>
        </w:tc>
        <w:tc>
          <w:tcPr>
            <w:tcW w:w="3426" w:type="dxa"/>
            <w:tcBorders>
              <w:top w:val="nil"/>
              <w:left w:val="nil"/>
              <w:bottom w:val="single" w:sz="4" w:space="0" w:color="auto"/>
              <w:right w:val="single" w:sz="4" w:space="0" w:color="auto"/>
            </w:tcBorders>
            <w:shd w:val="clear" w:color="auto" w:fill="auto"/>
            <w:noWrap/>
          </w:tcPr>
          <w:p w14:paraId="49513AFC" w14:textId="1244CA0B" w:rsidR="00E13BEE" w:rsidRPr="00380C62" w:rsidRDefault="00B31C92" w:rsidP="008C2DE2">
            <w:pPr>
              <w:rPr>
                <w:rFonts w:ascii="Calibri" w:hAnsi="Calibri"/>
                <w:color w:val="000000"/>
                <w:sz w:val="22"/>
                <w:szCs w:val="22"/>
              </w:rPr>
            </w:pPr>
            <w:r>
              <w:rPr>
                <w:rFonts w:ascii="Calibri" w:hAnsi="Calibri"/>
                <w:color w:val="000000"/>
                <w:sz w:val="22"/>
                <w:szCs w:val="22"/>
              </w:rPr>
              <w:t>Idem</w:t>
            </w:r>
          </w:p>
        </w:tc>
      </w:tr>
    </w:tbl>
    <w:p w14:paraId="6450F0E4" w14:textId="77777777" w:rsidR="00E13BEE" w:rsidRDefault="00E13BEE" w:rsidP="00E13BEE"/>
    <w:p w14:paraId="60C9712A" w14:textId="77777777" w:rsidR="00E13BEE" w:rsidRPr="00380C62" w:rsidRDefault="00E13BEE" w:rsidP="00E13BEE">
      <w:pPr>
        <w:rPr>
          <w:rFonts w:ascii="Calibri" w:hAnsi="Calibri"/>
          <w:b/>
          <w:sz w:val="22"/>
          <w:szCs w:val="22"/>
        </w:rPr>
      </w:pPr>
      <w:r w:rsidRPr="00380C62">
        <w:rPr>
          <w:rFonts w:ascii="Calibri" w:hAnsi="Calibri"/>
          <w:b/>
          <w:sz w:val="22"/>
          <w:szCs w:val="22"/>
        </w:rPr>
        <w:t>Nieuwe variabelen</w:t>
      </w:r>
    </w:p>
    <w:p w14:paraId="2B074056" w14:textId="77777777" w:rsidR="00E13BEE" w:rsidRPr="00380C62" w:rsidRDefault="00E13BEE" w:rsidP="00E13BEE">
      <w:pPr>
        <w:rPr>
          <w:rFonts w:ascii="Calibri" w:hAnsi="Calibri"/>
          <w:b/>
          <w:sz w:val="22"/>
          <w:szCs w:val="22"/>
        </w:rPr>
      </w:pPr>
    </w:p>
    <w:tbl>
      <w:tblPr>
        <w:tblW w:w="932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7"/>
        <w:gridCol w:w="1606"/>
        <w:gridCol w:w="2865"/>
        <w:gridCol w:w="3019"/>
      </w:tblGrid>
      <w:tr w:rsidR="00E13BEE" w:rsidRPr="00380C62" w14:paraId="1DB35A60" w14:textId="77777777" w:rsidTr="008C2DE2">
        <w:trPr>
          <w:trHeight w:val="300"/>
        </w:trPr>
        <w:tc>
          <w:tcPr>
            <w:tcW w:w="1837" w:type="dxa"/>
            <w:tcBorders>
              <w:top w:val="single" w:sz="4" w:space="0" w:color="auto"/>
              <w:left w:val="single" w:sz="4" w:space="0" w:color="auto"/>
              <w:bottom w:val="single" w:sz="4" w:space="0" w:color="auto"/>
              <w:right w:val="single" w:sz="4" w:space="0" w:color="auto"/>
            </w:tcBorders>
            <w:shd w:val="clear" w:color="auto" w:fill="auto"/>
            <w:noWrap/>
            <w:hideMark/>
          </w:tcPr>
          <w:p w14:paraId="503BE22E" w14:textId="77777777" w:rsidR="00E13BEE" w:rsidRPr="00380C62" w:rsidRDefault="00E13BEE" w:rsidP="008C2DE2">
            <w:pPr>
              <w:rPr>
                <w:rFonts w:ascii="Calibri" w:hAnsi="Calibri"/>
                <w:b/>
                <w:color w:val="000000"/>
                <w:sz w:val="22"/>
                <w:szCs w:val="22"/>
              </w:rPr>
            </w:pPr>
            <w:r w:rsidRPr="00380C62">
              <w:rPr>
                <w:rFonts w:ascii="Calibri" w:hAnsi="Calibri"/>
                <w:b/>
                <w:color w:val="000000"/>
                <w:sz w:val="22"/>
                <w:szCs w:val="22"/>
              </w:rPr>
              <w:t>Variabele</w:t>
            </w:r>
          </w:p>
        </w:tc>
        <w:tc>
          <w:tcPr>
            <w:tcW w:w="1606" w:type="dxa"/>
            <w:tcBorders>
              <w:top w:val="single" w:sz="4" w:space="0" w:color="auto"/>
              <w:left w:val="single" w:sz="4" w:space="0" w:color="auto"/>
              <w:bottom w:val="single" w:sz="4" w:space="0" w:color="auto"/>
              <w:right w:val="single" w:sz="4" w:space="0" w:color="auto"/>
            </w:tcBorders>
          </w:tcPr>
          <w:p w14:paraId="2460EEBB" w14:textId="77777777" w:rsidR="00E13BEE" w:rsidRPr="00380C62" w:rsidRDefault="00E13BEE" w:rsidP="008C2DE2">
            <w:pPr>
              <w:rPr>
                <w:rFonts w:ascii="Calibri" w:hAnsi="Calibri"/>
                <w:b/>
                <w:color w:val="000000"/>
                <w:sz w:val="22"/>
                <w:szCs w:val="22"/>
              </w:rPr>
            </w:pPr>
            <w:r w:rsidRPr="00380C62">
              <w:rPr>
                <w:rFonts w:ascii="Calibri" w:hAnsi="Calibri"/>
                <w:b/>
                <w:color w:val="000000"/>
                <w:sz w:val="22"/>
                <w:szCs w:val="22"/>
              </w:rPr>
              <w:t>Gebaseerd op</w:t>
            </w:r>
          </w:p>
        </w:tc>
        <w:tc>
          <w:tcPr>
            <w:tcW w:w="2865" w:type="dxa"/>
            <w:tcBorders>
              <w:top w:val="single" w:sz="4" w:space="0" w:color="auto"/>
              <w:left w:val="single" w:sz="4" w:space="0" w:color="auto"/>
              <w:bottom w:val="single" w:sz="4" w:space="0" w:color="auto"/>
              <w:right w:val="single" w:sz="4" w:space="0" w:color="auto"/>
            </w:tcBorders>
            <w:shd w:val="clear" w:color="auto" w:fill="auto"/>
            <w:noWrap/>
            <w:hideMark/>
          </w:tcPr>
          <w:p w14:paraId="35B3449D" w14:textId="77777777" w:rsidR="00E13BEE" w:rsidRPr="00380C62" w:rsidRDefault="00E13BEE" w:rsidP="008C2DE2">
            <w:pPr>
              <w:rPr>
                <w:rFonts w:ascii="Calibri" w:hAnsi="Calibri"/>
                <w:b/>
                <w:color w:val="000000"/>
                <w:sz w:val="22"/>
                <w:szCs w:val="22"/>
              </w:rPr>
            </w:pPr>
            <w:r w:rsidRPr="00380C62">
              <w:rPr>
                <w:rFonts w:ascii="Calibri" w:hAnsi="Calibri"/>
                <w:b/>
                <w:color w:val="000000"/>
                <w:sz w:val="22"/>
                <w:szCs w:val="22"/>
              </w:rPr>
              <w:t>Label/Omschrijving</w:t>
            </w:r>
          </w:p>
        </w:tc>
        <w:tc>
          <w:tcPr>
            <w:tcW w:w="3019" w:type="dxa"/>
            <w:tcBorders>
              <w:top w:val="single" w:sz="4" w:space="0" w:color="auto"/>
              <w:left w:val="single" w:sz="4" w:space="0" w:color="auto"/>
              <w:bottom w:val="single" w:sz="4" w:space="0" w:color="auto"/>
              <w:right w:val="single" w:sz="4" w:space="0" w:color="auto"/>
            </w:tcBorders>
            <w:shd w:val="clear" w:color="auto" w:fill="auto"/>
            <w:noWrap/>
            <w:hideMark/>
          </w:tcPr>
          <w:p w14:paraId="395C1C38" w14:textId="77777777" w:rsidR="00E13BEE" w:rsidRPr="00380C62" w:rsidRDefault="00E13BEE" w:rsidP="008C2DE2">
            <w:pPr>
              <w:rPr>
                <w:rFonts w:ascii="Calibri" w:hAnsi="Calibri"/>
                <w:b/>
                <w:color w:val="000000"/>
                <w:sz w:val="22"/>
                <w:szCs w:val="22"/>
              </w:rPr>
            </w:pPr>
            <w:r w:rsidRPr="00380C62">
              <w:rPr>
                <w:rFonts w:ascii="Calibri" w:hAnsi="Calibri"/>
                <w:b/>
                <w:color w:val="000000"/>
                <w:sz w:val="22"/>
                <w:szCs w:val="22"/>
              </w:rPr>
              <w:t>Value labels/Opmerkingen</w:t>
            </w:r>
          </w:p>
        </w:tc>
      </w:tr>
      <w:tr w:rsidR="00E13BEE" w:rsidRPr="00380C62" w14:paraId="0D18A143" w14:textId="77777777" w:rsidTr="008C2DE2">
        <w:trPr>
          <w:trHeight w:val="300"/>
        </w:trPr>
        <w:tc>
          <w:tcPr>
            <w:tcW w:w="1837" w:type="dxa"/>
            <w:shd w:val="clear" w:color="auto" w:fill="auto"/>
            <w:noWrap/>
          </w:tcPr>
          <w:p w14:paraId="049EDA0A" w14:textId="77777777" w:rsidR="00E13BEE" w:rsidRPr="001F2446" w:rsidRDefault="00E13BEE" w:rsidP="008C2DE2">
            <w:pPr>
              <w:rPr>
                <w:rFonts w:ascii="Calibri" w:hAnsi="Calibri"/>
                <w:b/>
                <w:color w:val="000000"/>
                <w:sz w:val="22"/>
                <w:szCs w:val="22"/>
              </w:rPr>
            </w:pPr>
            <w:r w:rsidRPr="001F2446">
              <w:rPr>
                <w:rFonts w:ascii="Calibri" w:hAnsi="Calibri"/>
                <w:b/>
                <w:color w:val="000000"/>
                <w:sz w:val="22"/>
                <w:szCs w:val="22"/>
              </w:rPr>
              <w:t>sc_steun_vriend</w:t>
            </w:r>
          </w:p>
        </w:tc>
        <w:tc>
          <w:tcPr>
            <w:tcW w:w="1606" w:type="dxa"/>
          </w:tcPr>
          <w:p w14:paraId="5D1F57D8" w14:textId="1BDAA7A6" w:rsidR="00E13BEE" w:rsidRPr="00380C62" w:rsidRDefault="00E13BEE" w:rsidP="008C2DE2">
            <w:pPr>
              <w:rPr>
                <w:rFonts w:ascii="Calibri" w:hAnsi="Calibri"/>
                <w:color w:val="000000"/>
                <w:sz w:val="22"/>
                <w:szCs w:val="22"/>
              </w:rPr>
            </w:pPr>
            <w:r w:rsidRPr="00380C62">
              <w:rPr>
                <w:rFonts w:ascii="Calibri" w:hAnsi="Calibri"/>
                <w:color w:val="000000"/>
                <w:sz w:val="22"/>
                <w:szCs w:val="22"/>
              </w:rPr>
              <w:t>V4</w:t>
            </w:r>
            <w:r w:rsidR="00004FBE">
              <w:rPr>
                <w:rFonts w:ascii="Calibri" w:hAnsi="Calibri"/>
                <w:color w:val="000000"/>
                <w:sz w:val="22"/>
                <w:szCs w:val="22"/>
              </w:rPr>
              <w:t>2_1 v42_2 v42_3 v42_4</w:t>
            </w:r>
          </w:p>
        </w:tc>
        <w:tc>
          <w:tcPr>
            <w:tcW w:w="2865" w:type="dxa"/>
            <w:shd w:val="clear" w:color="auto" w:fill="auto"/>
            <w:noWrap/>
          </w:tcPr>
          <w:p w14:paraId="1679EBBD" w14:textId="77777777" w:rsidR="00E13BEE" w:rsidRPr="00380C62" w:rsidRDefault="00E13BEE" w:rsidP="008C2DE2">
            <w:pPr>
              <w:rPr>
                <w:rFonts w:ascii="Calibri" w:hAnsi="Calibri"/>
                <w:color w:val="000000"/>
                <w:sz w:val="22"/>
                <w:szCs w:val="22"/>
              </w:rPr>
            </w:pPr>
            <w:r w:rsidRPr="00380C62">
              <w:rPr>
                <w:rFonts w:ascii="Calibri" w:hAnsi="Calibri"/>
                <w:color w:val="000000"/>
                <w:sz w:val="22"/>
                <w:szCs w:val="22"/>
              </w:rPr>
              <w:t>schaal steun vrienden</w:t>
            </w:r>
          </w:p>
        </w:tc>
        <w:tc>
          <w:tcPr>
            <w:tcW w:w="3019" w:type="dxa"/>
            <w:shd w:val="clear" w:color="auto" w:fill="auto"/>
            <w:noWrap/>
          </w:tcPr>
          <w:p w14:paraId="5E556536" w14:textId="77777777" w:rsidR="00E13BEE" w:rsidRPr="00380C62" w:rsidRDefault="00E13BEE" w:rsidP="008C2DE2">
            <w:pPr>
              <w:rPr>
                <w:rFonts w:ascii="Calibri" w:hAnsi="Calibri"/>
                <w:color w:val="000000"/>
                <w:sz w:val="22"/>
                <w:szCs w:val="22"/>
              </w:rPr>
            </w:pPr>
            <w:r w:rsidRPr="00380C62">
              <w:rPr>
                <w:rFonts w:ascii="Calibri" w:hAnsi="Calibri"/>
                <w:color w:val="000000"/>
                <w:sz w:val="22"/>
                <w:szCs w:val="22"/>
              </w:rPr>
              <w:t>Range: 1-7. Hogere score betekent meer steun.</w:t>
            </w:r>
          </w:p>
        </w:tc>
      </w:tr>
      <w:tr w:rsidR="00E13BEE" w:rsidRPr="00380C62" w14:paraId="2E9A18D2" w14:textId="77777777" w:rsidTr="008C2DE2">
        <w:trPr>
          <w:trHeight w:val="300"/>
        </w:trPr>
        <w:tc>
          <w:tcPr>
            <w:tcW w:w="1837" w:type="dxa"/>
            <w:shd w:val="clear" w:color="auto" w:fill="auto"/>
            <w:noWrap/>
          </w:tcPr>
          <w:p w14:paraId="04EF3640" w14:textId="77777777" w:rsidR="00E13BEE" w:rsidRPr="001F2446" w:rsidRDefault="00E13BEE" w:rsidP="008C2DE2">
            <w:pPr>
              <w:rPr>
                <w:rFonts w:ascii="Calibri" w:hAnsi="Calibri"/>
                <w:b/>
                <w:color w:val="000000"/>
                <w:sz w:val="22"/>
                <w:szCs w:val="22"/>
              </w:rPr>
            </w:pPr>
            <w:r w:rsidRPr="001F2446">
              <w:rPr>
                <w:rFonts w:ascii="Calibri" w:hAnsi="Calibri"/>
                <w:b/>
                <w:color w:val="000000"/>
                <w:sz w:val="22"/>
                <w:szCs w:val="22"/>
              </w:rPr>
              <w:t>d_steun_vriend</w:t>
            </w:r>
          </w:p>
        </w:tc>
        <w:tc>
          <w:tcPr>
            <w:tcW w:w="1606" w:type="dxa"/>
          </w:tcPr>
          <w:p w14:paraId="6800DD7C" w14:textId="77777777" w:rsidR="00E13BEE" w:rsidRPr="00380C62" w:rsidRDefault="00E13BEE" w:rsidP="008C2DE2">
            <w:pPr>
              <w:rPr>
                <w:rFonts w:ascii="Calibri" w:hAnsi="Calibri"/>
                <w:color w:val="000000"/>
                <w:sz w:val="22"/>
                <w:szCs w:val="22"/>
              </w:rPr>
            </w:pPr>
            <w:r w:rsidRPr="00380C62">
              <w:rPr>
                <w:rFonts w:ascii="Calibri" w:hAnsi="Calibri"/>
                <w:color w:val="000000"/>
                <w:sz w:val="22"/>
                <w:szCs w:val="22"/>
              </w:rPr>
              <w:t>sc_steun_vriend</w:t>
            </w:r>
          </w:p>
        </w:tc>
        <w:tc>
          <w:tcPr>
            <w:tcW w:w="2865" w:type="dxa"/>
            <w:shd w:val="clear" w:color="auto" w:fill="auto"/>
            <w:noWrap/>
          </w:tcPr>
          <w:p w14:paraId="043DCCA5" w14:textId="77777777" w:rsidR="00E13BEE" w:rsidRPr="00380C62" w:rsidRDefault="00E13BEE" w:rsidP="008C2DE2">
            <w:pPr>
              <w:rPr>
                <w:rFonts w:ascii="Calibri" w:hAnsi="Calibri"/>
                <w:color w:val="000000"/>
                <w:sz w:val="22"/>
                <w:szCs w:val="22"/>
              </w:rPr>
            </w:pPr>
            <w:r w:rsidRPr="00380C62">
              <w:rPr>
                <w:rFonts w:ascii="Calibri" w:hAnsi="Calibri"/>
                <w:color w:val="000000"/>
                <w:sz w:val="22"/>
                <w:szCs w:val="22"/>
              </w:rPr>
              <w:t>veel steun vrienden</w:t>
            </w:r>
          </w:p>
        </w:tc>
        <w:tc>
          <w:tcPr>
            <w:tcW w:w="3019" w:type="dxa"/>
            <w:shd w:val="clear" w:color="auto" w:fill="auto"/>
            <w:noWrap/>
          </w:tcPr>
          <w:p w14:paraId="51E08D50" w14:textId="77777777" w:rsidR="00E13BEE" w:rsidRPr="00380C62" w:rsidRDefault="00E13BEE" w:rsidP="008C2DE2">
            <w:pPr>
              <w:rPr>
                <w:rFonts w:ascii="Calibri" w:hAnsi="Calibri"/>
                <w:color w:val="000000"/>
                <w:sz w:val="22"/>
                <w:szCs w:val="22"/>
              </w:rPr>
            </w:pPr>
            <w:r w:rsidRPr="00380C62">
              <w:rPr>
                <w:rFonts w:ascii="Calibri" w:hAnsi="Calibri"/>
                <w:color w:val="000000"/>
                <w:sz w:val="22"/>
                <w:szCs w:val="22"/>
              </w:rPr>
              <w:t>0=score &lt;5.5, 1=score &gt;5.5</w:t>
            </w:r>
          </w:p>
        </w:tc>
      </w:tr>
    </w:tbl>
    <w:p w14:paraId="070EE08F" w14:textId="77777777" w:rsidR="00E13BEE" w:rsidRPr="00E13BEE" w:rsidRDefault="00E13BEE" w:rsidP="00E13BEE">
      <w:pPr>
        <w:rPr>
          <w:lang w:val="en-US"/>
        </w:rPr>
      </w:pPr>
    </w:p>
    <w:p w14:paraId="10363592" w14:textId="77777777" w:rsidR="00E13BEE" w:rsidRPr="00E13BEE" w:rsidRDefault="00E13BEE" w:rsidP="00E13BEE">
      <w:pPr>
        <w:rPr>
          <w:lang w:val="en-US"/>
        </w:rPr>
      </w:pPr>
    </w:p>
    <w:p w14:paraId="3B7231D4" w14:textId="71D461A6" w:rsidR="00004FBE" w:rsidRPr="00AF1B8D" w:rsidRDefault="00004FBE" w:rsidP="00AF1B8D">
      <w:pPr>
        <w:spacing w:after="200" w:line="276" w:lineRule="auto"/>
        <w:rPr>
          <w:rFonts w:asciiTheme="majorHAnsi" w:eastAsia="Times" w:hAnsiTheme="majorHAnsi"/>
          <w:b/>
          <w:kern w:val="28"/>
          <w:sz w:val="26"/>
        </w:rPr>
      </w:pPr>
      <w:r>
        <w:br w:type="page"/>
      </w:r>
    </w:p>
    <w:p w14:paraId="26EE6497" w14:textId="77777777" w:rsidR="00004FBE" w:rsidRDefault="00004FBE" w:rsidP="00004FBE">
      <w:pPr>
        <w:pStyle w:val="Kop1"/>
        <w:numPr>
          <w:ilvl w:val="0"/>
          <w:numId w:val="5"/>
        </w:numPr>
      </w:pPr>
      <w:bookmarkStart w:id="16" w:name="_Toc143685527"/>
      <w:r>
        <w:lastRenderedPageBreak/>
        <w:t>Sociale media en gamen</w:t>
      </w:r>
      <w:bookmarkEnd w:id="16"/>
    </w:p>
    <w:p w14:paraId="2295BD2A" w14:textId="77777777" w:rsidR="00004FBE" w:rsidRPr="00380C62" w:rsidRDefault="00004FBE" w:rsidP="00004FBE">
      <w:pPr>
        <w:rPr>
          <w:rFonts w:ascii="Calibri" w:hAnsi="Calibri"/>
          <w:b/>
          <w:sz w:val="22"/>
          <w:szCs w:val="22"/>
        </w:rPr>
      </w:pPr>
      <w:r w:rsidRPr="00380C62">
        <w:rPr>
          <w:rFonts w:ascii="Calibri" w:hAnsi="Calibri"/>
          <w:b/>
          <w:sz w:val="22"/>
          <w:szCs w:val="22"/>
        </w:rPr>
        <w:t>Originele variabelen</w:t>
      </w:r>
    </w:p>
    <w:p w14:paraId="6586B299" w14:textId="77777777" w:rsidR="00004FBE" w:rsidRPr="00E13BEE" w:rsidRDefault="00004FBE" w:rsidP="00004FBE"/>
    <w:tbl>
      <w:tblPr>
        <w:tblW w:w="9378" w:type="dxa"/>
        <w:tblInd w:w="55" w:type="dxa"/>
        <w:tblCellMar>
          <w:left w:w="70" w:type="dxa"/>
          <w:right w:w="70" w:type="dxa"/>
        </w:tblCellMar>
        <w:tblLook w:val="04A0" w:firstRow="1" w:lastRow="0" w:firstColumn="1" w:lastColumn="0" w:noHBand="0" w:noVBand="1"/>
      </w:tblPr>
      <w:tblGrid>
        <w:gridCol w:w="1291"/>
        <w:gridCol w:w="1537"/>
        <w:gridCol w:w="3124"/>
        <w:gridCol w:w="3426"/>
      </w:tblGrid>
      <w:tr w:rsidR="00004FBE" w:rsidRPr="00380C62" w14:paraId="5A74076A" w14:textId="77777777" w:rsidTr="0065760F">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tcPr>
          <w:p w14:paraId="7B7E7637" w14:textId="77777777" w:rsidR="00004FBE" w:rsidRPr="00D31E9D" w:rsidRDefault="00004FBE" w:rsidP="0065760F">
            <w:pPr>
              <w:rPr>
                <w:rFonts w:ascii="Calibri" w:hAnsi="Calibri"/>
                <w:bCs/>
                <w:color w:val="000000"/>
                <w:sz w:val="22"/>
                <w:szCs w:val="22"/>
              </w:rPr>
            </w:pPr>
            <w:r w:rsidRPr="00D31E9D">
              <w:rPr>
                <w:rFonts w:ascii="Calibri" w:hAnsi="Calibri"/>
                <w:bCs/>
                <w:color w:val="000000"/>
                <w:sz w:val="22"/>
                <w:szCs w:val="22"/>
              </w:rPr>
              <w:t>V43_1</w:t>
            </w:r>
          </w:p>
        </w:tc>
        <w:tc>
          <w:tcPr>
            <w:tcW w:w="1537" w:type="dxa"/>
            <w:tcBorders>
              <w:top w:val="single" w:sz="4" w:space="0" w:color="auto"/>
              <w:left w:val="nil"/>
              <w:bottom w:val="single" w:sz="4" w:space="0" w:color="auto"/>
              <w:right w:val="single" w:sz="4" w:space="0" w:color="auto"/>
            </w:tcBorders>
            <w:shd w:val="clear" w:color="auto" w:fill="auto"/>
            <w:noWrap/>
          </w:tcPr>
          <w:p w14:paraId="3D8A05A1" w14:textId="77777777" w:rsidR="00004FBE" w:rsidRPr="00380C62" w:rsidRDefault="00004FBE" w:rsidP="0065760F">
            <w:pPr>
              <w:rPr>
                <w:rFonts w:ascii="Calibri" w:hAnsi="Calibri"/>
                <w:color w:val="000000"/>
                <w:sz w:val="22"/>
                <w:szCs w:val="22"/>
              </w:rPr>
            </w:pPr>
            <w:r w:rsidRPr="00380C62">
              <w:rPr>
                <w:rFonts w:ascii="Calibri" w:hAnsi="Calibri"/>
                <w:sz w:val="22"/>
                <w:szCs w:val="22"/>
              </w:rPr>
              <w:t>emconlfreq1</w:t>
            </w:r>
          </w:p>
        </w:tc>
        <w:tc>
          <w:tcPr>
            <w:tcW w:w="3124" w:type="dxa"/>
            <w:tcBorders>
              <w:top w:val="single" w:sz="4" w:space="0" w:color="auto"/>
              <w:left w:val="nil"/>
              <w:bottom w:val="single" w:sz="4" w:space="0" w:color="auto"/>
              <w:right w:val="single" w:sz="4" w:space="0" w:color="auto"/>
            </w:tcBorders>
            <w:shd w:val="clear" w:color="auto" w:fill="auto"/>
            <w:noWrap/>
          </w:tcPr>
          <w:p w14:paraId="7306CFD2" w14:textId="77777777" w:rsidR="00004FBE" w:rsidRPr="00380C62" w:rsidRDefault="00004FBE" w:rsidP="0065760F">
            <w:pPr>
              <w:rPr>
                <w:rFonts w:ascii="Calibri" w:hAnsi="Calibri"/>
                <w:color w:val="000000"/>
                <w:sz w:val="22"/>
                <w:szCs w:val="22"/>
              </w:rPr>
            </w:pPr>
            <w:r w:rsidRPr="00380C62">
              <w:rPr>
                <w:rFonts w:ascii="Calibri" w:hAnsi="Calibri"/>
                <w:color w:val="000000"/>
                <w:sz w:val="22"/>
                <w:szCs w:val="22"/>
              </w:rPr>
              <w:t>Online contact: GOEDE VRIENDEN</w:t>
            </w:r>
          </w:p>
        </w:tc>
        <w:tc>
          <w:tcPr>
            <w:tcW w:w="3426" w:type="dxa"/>
            <w:tcBorders>
              <w:top w:val="single" w:sz="4" w:space="0" w:color="auto"/>
              <w:left w:val="nil"/>
              <w:bottom w:val="single" w:sz="4" w:space="0" w:color="auto"/>
              <w:right w:val="single" w:sz="4" w:space="0" w:color="auto"/>
            </w:tcBorders>
            <w:shd w:val="clear" w:color="auto" w:fill="auto"/>
            <w:noWrap/>
          </w:tcPr>
          <w:p w14:paraId="675F9F6D" w14:textId="77777777" w:rsidR="00004FBE" w:rsidRPr="00380C62" w:rsidRDefault="00004FBE" w:rsidP="0065760F">
            <w:pPr>
              <w:rPr>
                <w:rFonts w:ascii="Calibri" w:hAnsi="Calibri"/>
                <w:color w:val="000000"/>
                <w:sz w:val="22"/>
                <w:szCs w:val="22"/>
              </w:rPr>
            </w:pPr>
            <w:r w:rsidRPr="00380C62">
              <w:rPr>
                <w:rFonts w:ascii="Calibri" w:hAnsi="Calibri"/>
                <w:color w:val="000000"/>
                <w:sz w:val="22"/>
                <w:szCs w:val="22"/>
              </w:rPr>
              <w:t>1=weet niet/nvt, 2=(bijna) nooit, 3=minstens elke week, 4=(bijna) elke dag, 5=elke dag een paar keer, 6=gedurende bijna de hele dag</w:t>
            </w:r>
          </w:p>
        </w:tc>
      </w:tr>
      <w:tr w:rsidR="00004FBE" w:rsidRPr="00380C62" w14:paraId="28B6D47F" w14:textId="77777777" w:rsidTr="0065760F">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tcPr>
          <w:p w14:paraId="304D6026" w14:textId="77777777" w:rsidR="00004FBE" w:rsidRPr="00380C62" w:rsidRDefault="00004FBE" w:rsidP="0065760F">
            <w:pPr>
              <w:rPr>
                <w:rFonts w:ascii="Calibri" w:hAnsi="Calibri"/>
                <w:b/>
                <w:color w:val="000000"/>
                <w:sz w:val="22"/>
                <w:szCs w:val="22"/>
              </w:rPr>
            </w:pPr>
            <w:r>
              <w:rPr>
                <w:rFonts w:ascii="Calibri" w:hAnsi="Calibri"/>
                <w:color w:val="000000"/>
                <w:sz w:val="22"/>
                <w:szCs w:val="22"/>
              </w:rPr>
              <w:t>V43_2</w:t>
            </w:r>
          </w:p>
        </w:tc>
        <w:tc>
          <w:tcPr>
            <w:tcW w:w="1537" w:type="dxa"/>
            <w:tcBorders>
              <w:top w:val="single" w:sz="4" w:space="0" w:color="auto"/>
              <w:left w:val="nil"/>
              <w:bottom w:val="single" w:sz="4" w:space="0" w:color="auto"/>
              <w:right w:val="single" w:sz="4" w:space="0" w:color="auto"/>
            </w:tcBorders>
            <w:shd w:val="clear" w:color="auto" w:fill="auto"/>
            <w:noWrap/>
          </w:tcPr>
          <w:p w14:paraId="236E6833" w14:textId="77777777" w:rsidR="00004FBE" w:rsidRPr="00380C62" w:rsidRDefault="00004FBE" w:rsidP="0065760F">
            <w:pPr>
              <w:rPr>
                <w:rFonts w:ascii="Calibri" w:hAnsi="Calibri"/>
                <w:color w:val="000000"/>
                <w:sz w:val="22"/>
                <w:szCs w:val="22"/>
              </w:rPr>
            </w:pPr>
            <w:r w:rsidRPr="00380C62">
              <w:rPr>
                <w:rFonts w:ascii="Calibri" w:hAnsi="Calibri"/>
                <w:sz w:val="22"/>
                <w:szCs w:val="22"/>
              </w:rPr>
              <w:t>emconlfreq2</w:t>
            </w:r>
          </w:p>
        </w:tc>
        <w:tc>
          <w:tcPr>
            <w:tcW w:w="3124" w:type="dxa"/>
            <w:tcBorders>
              <w:top w:val="single" w:sz="4" w:space="0" w:color="auto"/>
              <w:left w:val="nil"/>
              <w:bottom w:val="single" w:sz="4" w:space="0" w:color="auto"/>
              <w:right w:val="single" w:sz="4" w:space="0" w:color="auto"/>
            </w:tcBorders>
            <w:shd w:val="clear" w:color="auto" w:fill="auto"/>
            <w:noWrap/>
          </w:tcPr>
          <w:p w14:paraId="5DA03090" w14:textId="77777777" w:rsidR="00004FBE" w:rsidRPr="00380C62" w:rsidRDefault="00004FBE" w:rsidP="0065760F">
            <w:pPr>
              <w:rPr>
                <w:rFonts w:ascii="Calibri" w:hAnsi="Calibri"/>
                <w:color w:val="000000"/>
                <w:sz w:val="22"/>
                <w:szCs w:val="22"/>
              </w:rPr>
            </w:pPr>
            <w:r w:rsidRPr="00380C62">
              <w:rPr>
                <w:rFonts w:ascii="Calibri" w:hAnsi="Calibri"/>
                <w:color w:val="000000"/>
                <w:sz w:val="22"/>
                <w:szCs w:val="22"/>
              </w:rPr>
              <w:t>Online contact: VRIENDEN GROTERE VRIENDENKRING</w:t>
            </w:r>
          </w:p>
        </w:tc>
        <w:tc>
          <w:tcPr>
            <w:tcW w:w="3426" w:type="dxa"/>
            <w:tcBorders>
              <w:top w:val="single" w:sz="4" w:space="0" w:color="auto"/>
              <w:left w:val="nil"/>
              <w:bottom w:val="single" w:sz="4" w:space="0" w:color="auto"/>
              <w:right w:val="single" w:sz="4" w:space="0" w:color="auto"/>
            </w:tcBorders>
            <w:shd w:val="clear" w:color="auto" w:fill="auto"/>
            <w:noWrap/>
          </w:tcPr>
          <w:p w14:paraId="6573DB74" w14:textId="68429309" w:rsidR="00004FBE" w:rsidRPr="00380C62" w:rsidRDefault="00B31C92" w:rsidP="0065760F">
            <w:pPr>
              <w:rPr>
                <w:rFonts w:ascii="Calibri" w:hAnsi="Calibri"/>
                <w:color w:val="000000"/>
                <w:sz w:val="22"/>
                <w:szCs w:val="22"/>
              </w:rPr>
            </w:pPr>
            <w:r>
              <w:rPr>
                <w:rFonts w:ascii="Calibri" w:hAnsi="Calibri"/>
                <w:color w:val="000000"/>
                <w:sz w:val="22"/>
                <w:szCs w:val="22"/>
              </w:rPr>
              <w:t>Idem</w:t>
            </w:r>
          </w:p>
        </w:tc>
      </w:tr>
      <w:tr w:rsidR="00004FBE" w:rsidRPr="00380C62" w14:paraId="67FB647E" w14:textId="77777777" w:rsidTr="0065760F">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tcPr>
          <w:p w14:paraId="0902E06F" w14:textId="77777777" w:rsidR="00004FBE" w:rsidRPr="00D31E9D" w:rsidRDefault="00004FBE" w:rsidP="0065760F">
            <w:pPr>
              <w:rPr>
                <w:rFonts w:ascii="Calibri" w:hAnsi="Calibri"/>
                <w:bCs/>
                <w:color w:val="000000"/>
                <w:sz w:val="22"/>
                <w:szCs w:val="22"/>
              </w:rPr>
            </w:pPr>
            <w:r w:rsidRPr="00D31E9D">
              <w:rPr>
                <w:rFonts w:ascii="Calibri" w:hAnsi="Calibri"/>
                <w:bCs/>
                <w:color w:val="000000"/>
                <w:sz w:val="22"/>
                <w:szCs w:val="22"/>
              </w:rPr>
              <w:t>V43_3</w:t>
            </w:r>
          </w:p>
        </w:tc>
        <w:tc>
          <w:tcPr>
            <w:tcW w:w="1537" w:type="dxa"/>
            <w:tcBorders>
              <w:top w:val="single" w:sz="4" w:space="0" w:color="auto"/>
              <w:left w:val="nil"/>
              <w:bottom w:val="single" w:sz="4" w:space="0" w:color="auto"/>
              <w:right w:val="single" w:sz="4" w:space="0" w:color="auto"/>
            </w:tcBorders>
            <w:shd w:val="clear" w:color="auto" w:fill="auto"/>
            <w:noWrap/>
          </w:tcPr>
          <w:p w14:paraId="4E68C310" w14:textId="77777777" w:rsidR="00004FBE" w:rsidRPr="00380C62" w:rsidRDefault="00004FBE" w:rsidP="0065760F">
            <w:pPr>
              <w:rPr>
                <w:rFonts w:ascii="Calibri" w:hAnsi="Calibri"/>
                <w:color w:val="000000"/>
                <w:sz w:val="22"/>
                <w:szCs w:val="22"/>
              </w:rPr>
            </w:pPr>
            <w:r w:rsidRPr="00380C62">
              <w:rPr>
                <w:rFonts w:ascii="Calibri" w:hAnsi="Calibri"/>
                <w:sz w:val="22"/>
                <w:szCs w:val="22"/>
              </w:rPr>
              <w:t>emconlfreq3</w:t>
            </w:r>
          </w:p>
        </w:tc>
        <w:tc>
          <w:tcPr>
            <w:tcW w:w="3124" w:type="dxa"/>
            <w:tcBorders>
              <w:top w:val="single" w:sz="4" w:space="0" w:color="auto"/>
              <w:left w:val="nil"/>
              <w:bottom w:val="single" w:sz="4" w:space="0" w:color="auto"/>
              <w:right w:val="single" w:sz="4" w:space="0" w:color="auto"/>
            </w:tcBorders>
            <w:shd w:val="clear" w:color="auto" w:fill="auto"/>
            <w:noWrap/>
          </w:tcPr>
          <w:p w14:paraId="24101441" w14:textId="77777777" w:rsidR="00004FBE" w:rsidRPr="00380C62" w:rsidRDefault="00004FBE" w:rsidP="0065760F">
            <w:pPr>
              <w:rPr>
                <w:rFonts w:ascii="Calibri" w:hAnsi="Calibri"/>
                <w:color w:val="000000"/>
                <w:sz w:val="22"/>
                <w:szCs w:val="22"/>
              </w:rPr>
            </w:pPr>
            <w:r w:rsidRPr="00380C62">
              <w:rPr>
                <w:rFonts w:ascii="Calibri" w:hAnsi="Calibri"/>
                <w:color w:val="000000"/>
                <w:sz w:val="22"/>
                <w:szCs w:val="22"/>
              </w:rPr>
              <w:t>Online contact: VRIENDEN VIA INTERNET LEREN KENNEN</w:t>
            </w:r>
          </w:p>
        </w:tc>
        <w:tc>
          <w:tcPr>
            <w:tcW w:w="3426" w:type="dxa"/>
            <w:tcBorders>
              <w:top w:val="single" w:sz="4" w:space="0" w:color="auto"/>
              <w:left w:val="nil"/>
              <w:bottom w:val="single" w:sz="4" w:space="0" w:color="auto"/>
              <w:right w:val="single" w:sz="4" w:space="0" w:color="auto"/>
            </w:tcBorders>
            <w:shd w:val="clear" w:color="auto" w:fill="auto"/>
            <w:noWrap/>
          </w:tcPr>
          <w:p w14:paraId="17E5DA7B" w14:textId="3C2A63BD" w:rsidR="00004FBE" w:rsidRPr="00380C62" w:rsidRDefault="00B31C92" w:rsidP="0065760F">
            <w:pPr>
              <w:rPr>
                <w:rFonts w:ascii="Calibri" w:hAnsi="Calibri"/>
                <w:color w:val="000000"/>
                <w:sz w:val="22"/>
                <w:szCs w:val="22"/>
              </w:rPr>
            </w:pPr>
            <w:r>
              <w:rPr>
                <w:rFonts w:ascii="Calibri" w:hAnsi="Calibri"/>
                <w:color w:val="000000"/>
                <w:sz w:val="22"/>
                <w:szCs w:val="22"/>
              </w:rPr>
              <w:t>Idem</w:t>
            </w:r>
          </w:p>
        </w:tc>
      </w:tr>
      <w:tr w:rsidR="00004FBE" w:rsidRPr="00380C62" w14:paraId="76C9F490" w14:textId="77777777" w:rsidTr="0065760F">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tcPr>
          <w:p w14:paraId="324B1E60" w14:textId="77777777" w:rsidR="00004FBE" w:rsidRPr="00380C62" w:rsidRDefault="00004FBE" w:rsidP="0065760F">
            <w:pPr>
              <w:rPr>
                <w:rFonts w:ascii="Calibri" w:hAnsi="Calibri"/>
                <w:b/>
                <w:color w:val="000000"/>
                <w:sz w:val="22"/>
                <w:szCs w:val="22"/>
              </w:rPr>
            </w:pPr>
            <w:r>
              <w:rPr>
                <w:rFonts w:ascii="Calibri" w:hAnsi="Calibri"/>
                <w:color w:val="000000"/>
                <w:sz w:val="22"/>
                <w:szCs w:val="22"/>
              </w:rPr>
              <w:t>V43_4</w:t>
            </w:r>
          </w:p>
        </w:tc>
        <w:tc>
          <w:tcPr>
            <w:tcW w:w="1537" w:type="dxa"/>
            <w:tcBorders>
              <w:top w:val="single" w:sz="4" w:space="0" w:color="auto"/>
              <w:left w:val="nil"/>
              <w:bottom w:val="single" w:sz="4" w:space="0" w:color="auto"/>
              <w:right w:val="single" w:sz="4" w:space="0" w:color="auto"/>
            </w:tcBorders>
            <w:shd w:val="clear" w:color="auto" w:fill="auto"/>
            <w:noWrap/>
          </w:tcPr>
          <w:p w14:paraId="06D9123C" w14:textId="77777777" w:rsidR="00004FBE" w:rsidRPr="00380C62" w:rsidRDefault="00004FBE" w:rsidP="0065760F">
            <w:pPr>
              <w:rPr>
                <w:rFonts w:ascii="Calibri" w:hAnsi="Calibri"/>
                <w:color w:val="000000"/>
                <w:sz w:val="22"/>
                <w:szCs w:val="22"/>
              </w:rPr>
            </w:pPr>
            <w:r w:rsidRPr="00380C62">
              <w:rPr>
                <w:rFonts w:ascii="Calibri" w:hAnsi="Calibri"/>
                <w:sz w:val="22"/>
                <w:szCs w:val="22"/>
              </w:rPr>
              <w:t>emconlfreq4</w:t>
            </w:r>
          </w:p>
        </w:tc>
        <w:tc>
          <w:tcPr>
            <w:tcW w:w="3124" w:type="dxa"/>
            <w:tcBorders>
              <w:top w:val="single" w:sz="4" w:space="0" w:color="auto"/>
              <w:left w:val="nil"/>
              <w:bottom w:val="single" w:sz="4" w:space="0" w:color="auto"/>
              <w:right w:val="single" w:sz="4" w:space="0" w:color="auto"/>
            </w:tcBorders>
            <w:shd w:val="clear" w:color="auto" w:fill="auto"/>
            <w:noWrap/>
          </w:tcPr>
          <w:p w14:paraId="509D349A" w14:textId="77777777" w:rsidR="00004FBE" w:rsidRPr="00380C62" w:rsidRDefault="00004FBE" w:rsidP="0065760F">
            <w:pPr>
              <w:rPr>
                <w:rFonts w:ascii="Calibri" w:hAnsi="Calibri"/>
                <w:color w:val="000000"/>
                <w:sz w:val="22"/>
                <w:szCs w:val="22"/>
              </w:rPr>
            </w:pPr>
            <w:r w:rsidRPr="00380C62">
              <w:rPr>
                <w:rFonts w:ascii="Calibri" w:hAnsi="Calibri"/>
                <w:color w:val="000000"/>
                <w:sz w:val="22"/>
                <w:szCs w:val="22"/>
              </w:rPr>
              <w:t>Online contact: ANDEREN MENSEN DAN VRIENDEN</w:t>
            </w:r>
          </w:p>
        </w:tc>
        <w:tc>
          <w:tcPr>
            <w:tcW w:w="3426" w:type="dxa"/>
            <w:tcBorders>
              <w:top w:val="single" w:sz="4" w:space="0" w:color="auto"/>
              <w:left w:val="nil"/>
              <w:bottom w:val="single" w:sz="4" w:space="0" w:color="auto"/>
              <w:right w:val="single" w:sz="4" w:space="0" w:color="auto"/>
            </w:tcBorders>
            <w:shd w:val="clear" w:color="auto" w:fill="auto"/>
            <w:noWrap/>
          </w:tcPr>
          <w:p w14:paraId="39F7E99D" w14:textId="7AB0FA88" w:rsidR="00004FBE" w:rsidRPr="00380C62" w:rsidRDefault="00B31C92" w:rsidP="0065760F">
            <w:pPr>
              <w:rPr>
                <w:rFonts w:ascii="Calibri" w:hAnsi="Calibri"/>
                <w:color w:val="000000"/>
                <w:sz w:val="22"/>
                <w:szCs w:val="22"/>
              </w:rPr>
            </w:pPr>
            <w:r>
              <w:rPr>
                <w:rFonts w:ascii="Calibri" w:hAnsi="Calibri"/>
                <w:color w:val="000000"/>
                <w:sz w:val="22"/>
                <w:szCs w:val="22"/>
              </w:rPr>
              <w:t>Idem</w:t>
            </w:r>
          </w:p>
        </w:tc>
      </w:tr>
      <w:tr w:rsidR="00004FBE" w:rsidRPr="00380C62" w14:paraId="3FF9E1A9" w14:textId="77777777" w:rsidTr="0065760F">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tcPr>
          <w:p w14:paraId="3CB831EC" w14:textId="77777777" w:rsidR="00004FBE" w:rsidRPr="00A9734D" w:rsidRDefault="00004FBE" w:rsidP="0065760F">
            <w:pPr>
              <w:rPr>
                <w:rFonts w:ascii="Calibri" w:hAnsi="Calibri"/>
                <w:color w:val="000000"/>
                <w:sz w:val="22"/>
                <w:szCs w:val="22"/>
              </w:rPr>
            </w:pPr>
            <w:r>
              <w:rPr>
                <w:rFonts w:ascii="Calibri" w:hAnsi="Calibri"/>
                <w:color w:val="000000"/>
                <w:sz w:val="22"/>
                <w:szCs w:val="22"/>
              </w:rPr>
              <w:t>V44_1</w:t>
            </w:r>
          </w:p>
        </w:tc>
        <w:tc>
          <w:tcPr>
            <w:tcW w:w="1537" w:type="dxa"/>
            <w:tcBorders>
              <w:top w:val="single" w:sz="4" w:space="0" w:color="auto"/>
              <w:left w:val="nil"/>
              <w:bottom w:val="single" w:sz="4" w:space="0" w:color="auto"/>
              <w:right w:val="single" w:sz="4" w:space="0" w:color="auto"/>
            </w:tcBorders>
            <w:shd w:val="clear" w:color="auto" w:fill="auto"/>
            <w:noWrap/>
          </w:tcPr>
          <w:p w14:paraId="015FFD16" w14:textId="77777777" w:rsidR="00004FBE" w:rsidRPr="003A2084" w:rsidRDefault="00004FBE" w:rsidP="0065760F">
            <w:pPr>
              <w:rPr>
                <w:rFonts w:ascii="Calibri" w:hAnsi="Calibri"/>
                <w:sz w:val="22"/>
                <w:szCs w:val="22"/>
              </w:rPr>
            </w:pPr>
            <w:r w:rsidRPr="003A2084">
              <w:rPr>
                <w:rFonts w:ascii="Calibri" w:hAnsi="Calibri"/>
                <w:sz w:val="22"/>
                <w:szCs w:val="22"/>
              </w:rPr>
              <w:t>emcsocmed1</w:t>
            </w:r>
          </w:p>
        </w:tc>
        <w:tc>
          <w:tcPr>
            <w:tcW w:w="3124" w:type="dxa"/>
            <w:tcBorders>
              <w:top w:val="single" w:sz="4" w:space="0" w:color="auto"/>
              <w:left w:val="nil"/>
              <w:bottom w:val="single" w:sz="4" w:space="0" w:color="auto"/>
              <w:right w:val="single" w:sz="4" w:space="0" w:color="auto"/>
            </w:tcBorders>
            <w:shd w:val="clear" w:color="auto" w:fill="auto"/>
            <w:noWrap/>
          </w:tcPr>
          <w:p w14:paraId="5A7CDA01" w14:textId="77777777" w:rsidR="00004FBE" w:rsidRPr="00A9734D" w:rsidRDefault="00004FBE" w:rsidP="0065760F">
            <w:pPr>
              <w:rPr>
                <w:rFonts w:ascii="Calibri" w:hAnsi="Calibri"/>
                <w:color w:val="000000"/>
                <w:sz w:val="22"/>
                <w:szCs w:val="22"/>
              </w:rPr>
            </w:pPr>
            <w:r w:rsidRPr="00A9734D">
              <w:rPr>
                <w:rFonts w:ascii="Calibri" w:hAnsi="Calibri" w:cs="Arial"/>
                <w:sz w:val="22"/>
                <w:szCs w:val="22"/>
              </w:rPr>
              <w:t>Aan niets anders kunnen denken dan social</w:t>
            </w:r>
            <w:r>
              <w:rPr>
                <w:rFonts w:ascii="Calibri" w:hAnsi="Calibri" w:cs="Arial"/>
                <w:sz w:val="22"/>
                <w:szCs w:val="22"/>
              </w:rPr>
              <w:t>e</w:t>
            </w:r>
            <w:r w:rsidRPr="00A9734D">
              <w:rPr>
                <w:rFonts w:ascii="Calibri" w:hAnsi="Calibri" w:cs="Arial"/>
                <w:sz w:val="22"/>
                <w:szCs w:val="22"/>
              </w:rPr>
              <w:t xml:space="preserve"> media</w:t>
            </w:r>
          </w:p>
        </w:tc>
        <w:tc>
          <w:tcPr>
            <w:tcW w:w="3426" w:type="dxa"/>
            <w:tcBorders>
              <w:top w:val="single" w:sz="4" w:space="0" w:color="auto"/>
              <w:left w:val="nil"/>
              <w:bottom w:val="single" w:sz="4" w:space="0" w:color="auto"/>
              <w:right w:val="single" w:sz="4" w:space="0" w:color="auto"/>
            </w:tcBorders>
            <w:shd w:val="clear" w:color="auto" w:fill="auto"/>
            <w:noWrap/>
          </w:tcPr>
          <w:p w14:paraId="02C44E3B" w14:textId="77777777" w:rsidR="00004FBE" w:rsidRPr="00380C62" w:rsidRDefault="00004FBE" w:rsidP="0065760F">
            <w:pPr>
              <w:tabs>
                <w:tab w:val="left" w:pos="1185"/>
              </w:tabs>
              <w:rPr>
                <w:rFonts w:ascii="Calibri" w:hAnsi="Calibri"/>
                <w:color w:val="000000"/>
                <w:sz w:val="22"/>
                <w:szCs w:val="22"/>
              </w:rPr>
            </w:pPr>
            <w:r>
              <w:rPr>
                <w:rFonts w:ascii="Calibri" w:hAnsi="Calibri"/>
                <w:color w:val="000000"/>
                <w:sz w:val="22"/>
                <w:szCs w:val="22"/>
              </w:rPr>
              <w:t>0=nee, 1=ja</w:t>
            </w:r>
          </w:p>
        </w:tc>
      </w:tr>
      <w:tr w:rsidR="00004FBE" w:rsidRPr="00380C62" w14:paraId="4549E7CF" w14:textId="77777777" w:rsidTr="0065760F">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tcPr>
          <w:p w14:paraId="7052DB06" w14:textId="77777777" w:rsidR="00004FBE" w:rsidRPr="00A9734D" w:rsidRDefault="00004FBE" w:rsidP="0065760F">
            <w:pPr>
              <w:rPr>
                <w:rFonts w:ascii="Calibri" w:hAnsi="Calibri"/>
                <w:color w:val="000000"/>
                <w:sz w:val="22"/>
                <w:szCs w:val="22"/>
              </w:rPr>
            </w:pPr>
            <w:r>
              <w:rPr>
                <w:rFonts w:ascii="Calibri" w:hAnsi="Calibri"/>
                <w:color w:val="000000"/>
                <w:sz w:val="22"/>
                <w:szCs w:val="22"/>
              </w:rPr>
              <w:t>V44_2</w:t>
            </w:r>
          </w:p>
        </w:tc>
        <w:tc>
          <w:tcPr>
            <w:tcW w:w="1537" w:type="dxa"/>
            <w:tcBorders>
              <w:top w:val="single" w:sz="4" w:space="0" w:color="auto"/>
              <w:left w:val="nil"/>
              <w:bottom w:val="single" w:sz="4" w:space="0" w:color="auto"/>
              <w:right w:val="single" w:sz="4" w:space="0" w:color="auto"/>
            </w:tcBorders>
            <w:shd w:val="clear" w:color="auto" w:fill="auto"/>
            <w:noWrap/>
          </w:tcPr>
          <w:p w14:paraId="35A962BA" w14:textId="77777777" w:rsidR="00004FBE" w:rsidRPr="003A2084" w:rsidRDefault="00004FBE" w:rsidP="0065760F">
            <w:pPr>
              <w:rPr>
                <w:rFonts w:ascii="Calibri" w:hAnsi="Calibri"/>
                <w:sz w:val="22"/>
                <w:szCs w:val="22"/>
              </w:rPr>
            </w:pPr>
            <w:r w:rsidRPr="003A2084">
              <w:rPr>
                <w:rFonts w:ascii="Calibri" w:hAnsi="Calibri"/>
                <w:sz w:val="22"/>
                <w:szCs w:val="22"/>
              </w:rPr>
              <w:t>emcsocmed2</w:t>
            </w:r>
          </w:p>
        </w:tc>
        <w:tc>
          <w:tcPr>
            <w:tcW w:w="3124" w:type="dxa"/>
            <w:tcBorders>
              <w:top w:val="single" w:sz="4" w:space="0" w:color="auto"/>
              <w:left w:val="nil"/>
              <w:bottom w:val="single" w:sz="4" w:space="0" w:color="auto"/>
              <w:right w:val="single" w:sz="4" w:space="0" w:color="auto"/>
            </w:tcBorders>
            <w:shd w:val="clear" w:color="auto" w:fill="auto"/>
            <w:noWrap/>
          </w:tcPr>
          <w:p w14:paraId="3E3D42A0" w14:textId="77777777" w:rsidR="00004FBE" w:rsidRPr="00A9734D" w:rsidRDefault="00004FBE" w:rsidP="0065760F">
            <w:pPr>
              <w:rPr>
                <w:rFonts w:ascii="Calibri" w:hAnsi="Calibri"/>
                <w:color w:val="000000"/>
                <w:sz w:val="22"/>
                <w:szCs w:val="22"/>
              </w:rPr>
            </w:pPr>
            <w:r w:rsidRPr="00A9734D">
              <w:rPr>
                <w:rFonts w:ascii="Calibri" w:hAnsi="Calibri" w:cs="Arial"/>
                <w:sz w:val="22"/>
                <w:szCs w:val="22"/>
              </w:rPr>
              <w:t xml:space="preserve">Ontevreden gevoeld door meer tijd willen besteden aan sociale media </w:t>
            </w:r>
          </w:p>
        </w:tc>
        <w:tc>
          <w:tcPr>
            <w:tcW w:w="3426" w:type="dxa"/>
            <w:tcBorders>
              <w:top w:val="single" w:sz="4" w:space="0" w:color="auto"/>
              <w:left w:val="nil"/>
              <w:bottom w:val="single" w:sz="4" w:space="0" w:color="auto"/>
              <w:right w:val="single" w:sz="4" w:space="0" w:color="auto"/>
            </w:tcBorders>
            <w:shd w:val="clear" w:color="auto" w:fill="auto"/>
            <w:noWrap/>
          </w:tcPr>
          <w:p w14:paraId="4F31D1C9" w14:textId="6CEEC7E7" w:rsidR="00004FBE" w:rsidRPr="00380C62" w:rsidRDefault="00B31C92" w:rsidP="0065760F">
            <w:pPr>
              <w:rPr>
                <w:rFonts w:ascii="Calibri" w:hAnsi="Calibri"/>
                <w:color w:val="000000"/>
                <w:sz w:val="22"/>
                <w:szCs w:val="22"/>
              </w:rPr>
            </w:pPr>
            <w:r>
              <w:rPr>
                <w:rFonts w:ascii="Calibri" w:hAnsi="Calibri"/>
                <w:color w:val="000000"/>
                <w:sz w:val="22"/>
                <w:szCs w:val="22"/>
              </w:rPr>
              <w:t>Idem</w:t>
            </w:r>
          </w:p>
        </w:tc>
      </w:tr>
      <w:tr w:rsidR="00004FBE" w:rsidRPr="00380C62" w14:paraId="397E1D3F" w14:textId="77777777" w:rsidTr="0065760F">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tcPr>
          <w:p w14:paraId="3F4EB73B" w14:textId="77777777" w:rsidR="00004FBE" w:rsidRPr="00A9734D" w:rsidRDefault="00004FBE" w:rsidP="0065760F">
            <w:pPr>
              <w:rPr>
                <w:rFonts w:ascii="Calibri" w:hAnsi="Calibri"/>
                <w:color w:val="000000"/>
                <w:sz w:val="22"/>
                <w:szCs w:val="22"/>
              </w:rPr>
            </w:pPr>
            <w:r>
              <w:rPr>
                <w:rFonts w:ascii="Calibri" w:hAnsi="Calibri"/>
                <w:color w:val="000000"/>
                <w:sz w:val="22"/>
                <w:szCs w:val="22"/>
              </w:rPr>
              <w:t>V44_3</w:t>
            </w:r>
          </w:p>
        </w:tc>
        <w:tc>
          <w:tcPr>
            <w:tcW w:w="1537" w:type="dxa"/>
            <w:tcBorders>
              <w:top w:val="single" w:sz="4" w:space="0" w:color="auto"/>
              <w:left w:val="nil"/>
              <w:bottom w:val="single" w:sz="4" w:space="0" w:color="auto"/>
              <w:right w:val="single" w:sz="4" w:space="0" w:color="auto"/>
            </w:tcBorders>
            <w:shd w:val="clear" w:color="auto" w:fill="auto"/>
            <w:noWrap/>
          </w:tcPr>
          <w:p w14:paraId="49D833C4" w14:textId="77777777" w:rsidR="00004FBE" w:rsidRPr="003A2084" w:rsidRDefault="00004FBE" w:rsidP="0065760F">
            <w:pPr>
              <w:rPr>
                <w:rFonts w:ascii="Calibri" w:hAnsi="Calibri"/>
                <w:sz w:val="22"/>
                <w:szCs w:val="22"/>
              </w:rPr>
            </w:pPr>
            <w:r w:rsidRPr="003A2084">
              <w:rPr>
                <w:rFonts w:ascii="Calibri" w:hAnsi="Calibri"/>
                <w:sz w:val="22"/>
                <w:szCs w:val="22"/>
              </w:rPr>
              <w:t>emcsocmed3</w:t>
            </w:r>
          </w:p>
        </w:tc>
        <w:tc>
          <w:tcPr>
            <w:tcW w:w="3124" w:type="dxa"/>
            <w:tcBorders>
              <w:top w:val="single" w:sz="4" w:space="0" w:color="auto"/>
              <w:left w:val="nil"/>
              <w:bottom w:val="single" w:sz="4" w:space="0" w:color="auto"/>
              <w:right w:val="single" w:sz="4" w:space="0" w:color="auto"/>
            </w:tcBorders>
            <w:shd w:val="clear" w:color="auto" w:fill="auto"/>
            <w:noWrap/>
          </w:tcPr>
          <w:p w14:paraId="0646BE2C" w14:textId="77777777" w:rsidR="00004FBE" w:rsidRPr="00A9734D" w:rsidRDefault="00004FBE" w:rsidP="0065760F">
            <w:pPr>
              <w:rPr>
                <w:rFonts w:ascii="Calibri" w:hAnsi="Calibri"/>
                <w:color w:val="000000"/>
                <w:sz w:val="22"/>
                <w:szCs w:val="22"/>
              </w:rPr>
            </w:pPr>
            <w:r w:rsidRPr="00A9734D">
              <w:rPr>
                <w:rFonts w:ascii="Calibri" w:hAnsi="Calibri" w:cs="Arial"/>
                <w:sz w:val="22"/>
                <w:szCs w:val="22"/>
              </w:rPr>
              <w:t>Rot gevoeld als je geen social</w:t>
            </w:r>
            <w:r>
              <w:rPr>
                <w:rFonts w:ascii="Calibri" w:hAnsi="Calibri" w:cs="Arial"/>
                <w:sz w:val="22"/>
                <w:szCs w:val="22"/>
              </w:rPr>
              <w:t>e</w:t>
            </w:r>
            <w:r w:rsidRPr="00A9734D">
              <w:rPr>
                <w:rFonts w:ascii="Calibri" w:hAnsi="Calibri" w:cs="Arial"/>
                <w:sz w:val="22"/>
                <w:szCs w:val="22"/>
              </w:rPr>
              <w:t xml:space="preserve"> media kon gebruiken</w:t>
            </w:r>
          </w:p>
        </w:tc>
        <w:tc>
          <w:tcPr>
            <w:tcW w:w="3426" w:type="dxa"/>
            <w:tcBorders>
              <w:top w:val="single" w:sz="4" w:space="0" w:color="auto"/>
              <w:left w:val="nil"/>
              <w:bottom w:val="single" w:sz="4" w:space="0" w:color="auto"/>
              <w:right w:val="single" w:sz="4" w:space="0" w:color="auto"/>
            </w:tcBorders>
            <w:shd w:val="clear" w:color="auto" w:fill="auto"/>
            <w:noWrap/>
          </w:tcPr>
          <w:p w14:paraId="62FA5AE6" w14:textId="51A250C6" w:rsidR="00004FBE" w:rsidRPr="00380C62" w:rsidRDefault="00B31C92" w:rsidP="0065760F">
            <w:pPr>
              <w:rPr>
                <w:rFonts w:ascii="Calibri" w:hAnsi="Calibri"/>
                <w:color w:val="000000"/>
                <w:sz w:val="22"/>
                <w:szCs w:val="22"/>
              </w:rPr>
            </w:pPr>
            <w:r>
              <w:rPr>
                <w:rFonts w:ascii="Calibri" w:hAnsi="Calibri"/>
                <w:color w:val="000000"/>
                <w:sz w:val="22"/>
                <w:szCs w:val="22"/>
              </w:rPr>
              <w:t>Idem</w:t>
            </w:r>
          </w:p>
        </w:tc>
      </w:tr>
      <w:tr w:rsidR="00004FBE" w:rsidRPr="00380C62" w14:paraId="26F9703C" w14:textId="77777777" w:rsidTr="0065760F">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tcPr>
          <w:p w14:paraId="3634BEBF" w14:textId="77777777" w:rsidR="00004FBE" w:rsidRPr="00A9734D" w:rsidRDefault="00004FBE" w:rsidP="0065760F">
            <w:pPr>
              <w:rPr>
                <w:rFonts w:ascii="Calibri" w:hAnsi="Calibri"/>
                <w:color w:val="000000"/>
                <w:sz w:val="22"/>
                <w:szCs w:val="22"/>
              </w:rPr>
            </w:pPr>
            <w:r>
              <w:rPr>
                <w:rFonts w:ascii="Calibri" w:hAnsi="Calibri"/>
                <w:color w:val="000000"/>
                <w:sz w:val="22"/>
                <w:szCs w:val="22"/>
              </w:rPr>
              <w:t>V44_4</w:t>
            </w:r>
          </w:p>
        </w:tc>
        <w:tc>
          <w:tcPr>
            <w:tcW w:w="1537" w:type="dxa"/>
            <w:tcBorders>
              <w:top w:val="single" w:sz="4" w:space="0" w:color="auto"/>
              <w:left w:val="nil"/>
              <w:bottom w:val="single" w:sz="4" w:space="0" w:color="auto"/>
              <w:right w:val="single" w:sz="4" w:space="0" w:color="auto"/>
            </w:tcBorders>
            <w:shd w:val="clear" w:color="auto" w:fill="auto"/>
            <w:noWrap/>
          </w:tcPr>
          <w:p w14:paraId="20867C75" w14:textId="77777777" w:rsidR="00004FBE" w:rsidRPr="003A2084" w:rsidRDefault="00004FBE" w:rsidP="0065760F">
            <w:pPr>
              <w:rPr>
                <w:rFonts w:ascii="Calibri" w:hAnsi="Calibri"/>
                <w:sz w:val="22"/>
                <w:szCs w:val="22"/>
              </w:rPr>
            </w:pPr>
            <w:r w:rsidRPr="003A2084">
              <w:rPr>
                <w:rFonts w:ascii="Calibri" w:hAnsi="Calibri"/>
                <w:sz w:val="22"/>
                <w:szCs w:val="22"/>
              </w:rPr>
              <w:t>emcsocmed4</w:t>
            </w:r>
          </w:p>
        </w:tc>
        <w:tc>
          <w:tcPr>
            <w:tcW w:w="3124" w:type="dxa"/>
            <w:tcBorders>
              <w:top w:val="single" w:sz="4" w:space="0" w:color="auto"/>
              <w:left w:val="nil"/>
              <w:bottom w:val="single" w:sz="4" w:space="0" w:color="auto"/>
              <w:right w:val="single" w:sz="4" w:space="0" w:color="auto"/>
            </w:tcBorders>
            <w:shd w:val="clear" w:color="auto" w:fill="auto"/>
            <w:noWrap/>
          </w:tcPr>
          <w:p w14:paraId="62614A87" w14:textId="77777777" w:rsidR="00004FBE" w:rsidRPr="00A9734D" w:rsidRDefault="00004FBE" w:rsidP="0065760F">
            <w:pPr>
              <w:rPr>
                <w:rFonts w:ascii="Calibri" w:hAnsi="Calibri"/>
                <w:color w:val="000000"/>
                <w:sz w:val="22"/>
                <w:szCs w:val="22"/>
              </w:rPr>
            </w:pPr>
            <w:r w:rsidRPr="00A9734D">
              <w:rPr>
                <w:rFonts w:ascii="Calibri" w:hAnsi="Calibri" w:cs="Arial"/>
                <w:sz w:val="22"/>
                <w:szCs w:val="22"/>
              </w:rPr>
              <w:t>Geprobeerd minder tijd te besteden aan sociale media, maar mislukt</w:t>
            </w:r>
          </w:p>
        </w:tc>
        <w:tc>
          <w:tcPr>
            <w:tcW w:w="3426" w:type="dxa"/>
            <w:tcBorders>
              <w:top w:val="single" w:sz="4" w:space="0" w:color="auto"/>
              <w:left w:val="nil"/>
              <w:bottom w:val="single" w:sz="4" w:space="0" w:color="auto"/>
              <w:right w:val="single" w:sz="4" w:space="0" w:color="auto"/>
            </w:tcBorders>
            <w:shd w:val="clear" w:color="auto" w:fill="auto"/>
            <w:noWrap/>
          </w:tcPr>
          <w:p w14:paraId="4974F575" w14:textId="66D8985E" w:rsidR="00004FBE" w:rsidRPr="00380C62" w:rsidRDefault="00B31C92" w:rsidP="0065760F">
            <w:pPr>
              <w:rPr>
                <w:rFonts w:ascii="Calibri" w:hAnsi="Calibri"/>
                <w:color w:val="000000"/>
                <w:sz w:val="22"/>
                <w:szCs w:val="22"/>
              </w:rPr>
            </w:pPr>
            <w:r>
              <w:rPr>
                <w:rFonts w:ascii="Calibri" w:hAnsi="Calibri"/>
                <w:color w:val="000000"/>
                <w:sz w:val="22"/>
                <w:szCs w:val="22"/>
              </w:rPr>
              <w:t>Idem</w:t>
            </w:r>
          </w:p>
        </w:tc>
      </w:tr>
      <w:tr w:rsidR="00004FBE" w:rsidRPr="00380C62" w14:paraId="19B68162" w14:textId="77777777" w:rsidTr="0065760F">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tcPr>
          <w:p w14:paraId="4A536265" w14:textId="77777777" w:rsidR="00004FBE" w:rsidRPr="00A9734D" w:rsidRDefault="00004FBE" w:rsidP="0065760F">
            <w:pPr>
              <w:rPr>
                <w:rFonts w:ascii="Calibri" w:hAnsi="Calibri"/>
                <w:color w:val="000000"/>
                <w:sz w:val="22"/>
                <w:szCs w:val="22"/>
              </w:rPr>
            </w:pPr>
            <w:r>
              <w:rPr>
                <w:rFonts w:ascii="Calibri" w:hAnsi="Calibri"/>
                <w:color w:val="000000"/>
                <w:sz w:val="22"/>
                <w:szCs w:val="22"/>
              </w:rPr>
              <w:t>V44_5</w:t>
            </w:r>
          </w:p>
        </w:tc>
        <w:tc>
          <w:tcPr>
            <w:tcW w:w="1537" w:type="dxa"/>
            <w:tcBorders>
              <w:top w:val="single" w:sz="4" w:space="0" w:color="auto"/>
              <w:left w:val="nil"/>
              <w:bottom w:val="single" w:sz="4" w:space="0" w:color="auto"/>
              <w:right w:val="single" w:sz="4" w:space="0" w:color="auto"/>
            </w:tcBorders>
            <w:shd w:val="clear" w:color="auto" w:fill="auto"/>
            <w:noWrap/>
          </w:tcPr>
          <w:p w14:paraId="7BF2AA29" w14:textId="77777777" w:rsidR="00004FBE" w:rsidRPr="003A2084" w:rsidRDefault="00004FBE" w:rsidP="0065760F">
            <w:pPr>
              <w:rPr>
                <w:rFonts w:ascii="Calibri" w:hAnsi="Calibri"/>
                <w:sz w:val="22"/>
                <w:szCs w:val="22"/>
              </w:rPr>
            </w:pPr>
            <w:r w:rsidRPr="003A2084">
              <w:rPr>
                <w:rFonts w:ascii="Calibri" w:hAnsi="Calibri"/>
                <w:sz w:val="22"/>
                <w:szCs w:val="22"/>
              </w:rPr>
              <w:t>emcsocmed5</w:t>
            </w:r>
          </w:p>
        </w:tc>
        <w:tc>
          <w:tcPr>
            <w:tcW w:w="3124" w:type="dxa"/>
            <w:tcBorders>
              <w:top w:val="single" w:sz="4" w:space="0" w:color="auto"/>
              <w:left w:val="nil"/>
              <w:bottom w:val="single" w:sz="4" w:space="0" w:color="auto"/>
              <w:right w:val="single" w:sz="4" w:space="0" w:color="auto"/>
            </w:tcBorders>
            <w:shd w:val="clear" w:color="auto" w:fill="auto"/>
            <w:noWrap/>
          </w:tcPr>
          <w:p w14:paraId="2776CF32" w14:textId="77777777" w:rsidR="00004FBE" w:rsidRPr="00A9734D" w:rsidRDefault="00004FBE" w:rsidP="0065760F">
            <w:pPr>
              <w:rPr>
                <w:rFonts w:ascii="Calibri" w:hAnsi="Calibri"/>
                <w:color w:val="000000"/>
                <w:sz w:val="22"/>
                <w:szCs w:val="22"/>
              </w:rPr>
            </w:pPr>
            <w:r w:rsidRPr="00A9734D">
              <w:rPr>
                <w:rFonts w:ascii="Calibri" w:hAnsi="Calibri" w:cs="Arial"/>
                <w:sz w:val="22"/>
                <w:szCs w:val="22"/>
              </w:rPr>
              <w:t>Geen interesse andere bezigheden door liever bezig zijn met sociale media</w:t>
            </w:r>
          </w:p>
        </w:tc>
        <w:tc>
          <w:tcPr>
            <w:tcW w:w="3426" w:type="dxa"/>
            <w:tcBorders>
              <w:top w:val="single" w:sz="4" w:space="0" w:color="auto"/>
              <w:left w:val="nil"/>
              <w:bottom w:val="single" w:sz="4" w:space="0" w:color="auto"/>
              <w:right w:val="single" w:sz="4" w:space="0" w:color="auto"/>
            </w:tcBorders>
            <w:shd w:val="clear" w:color="auto" w:fill="auto"/>
            <w:noWrap/>
          </w:tcPr>
          <w:p w14:paraId="13F78503" w14:textId="0449C040" w:rsidR="00004FBE" w:rsidRPr="00380C62" w:rsidRDefault="00B31C92" w:rsidP="0065760F">
            <w:pPr>
              <w:rPr>
                <w:rFonts w:ascii="Calibri" w:hAnsi="Calibri"/>
                <w:color w:val="000000"/>
                <w:sz w:val="22"/>
                <w:szCs w:val="22"/>
              </w:rPr>
            </w:pPr>
            <w:r>
              <w:rPr>
                <w:rFonts w:ascii="Calibri" w:hAnsi="Calibri"/>
                <w:color w:val="000000"/>
                <w:sz w:val="22"/>
                <w:szCs w:val="22"/>
              </w:rPr>
              <w:t>Idem</w:t>
            </w:r>
          </w:p>
        </w:tc>
      </w:tr>
      <w:tr w:rsidR="00004FBE" w:rsidRPr="00380C62" w14:paraId="4CF95F23" w14:textId="77777777" w:rsidTr="0065760F">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tcPr>
          <w:p w14:paraId="098E5669" w14:textId="77777777" w:rsidR="00004FBE" w:rsidRPr="00A9734D" w:rsidRDefault="00004FBE" w:rsidP="0065760F">
            <w:pPr>
              <w:rPr>
                <w:rFonts w:ascii="Calibri" w:hAnsi="Calibri"/>
                <w:color w:val="000000"/>
                <w:sz w:val="22"/>
                <w:szCs w:val="22"/>
              </w:rPr>
            </w:pPr>
            <w:r>
              <w:rPr>
                <w:rFonts w:ascii="Calibri" w:hAnsi="Calibri"/>
                <w:color w:val="000000"/>
                <w:sz w:val="22"/>
                <w:szCs w:val="22"/>
              </w:rPr>
              <w:t>V44_6</w:t>
            </w:r>
          </w:p>
        </w:tc>
        <w:tc>
          <w:tcPr>
            <w:tcW w:w="1537" w:type="dxa"/>
            <w:tcBorders>
              <w:top w:val="single" w:sz="4" w:space="0" w:color="auto"/>
              <w:left w:val="nil"/>
              <w:bottom w:val="single" w:sz="4" w:space="0" w:color="auto"/>
              <w:right w:val="single" w:sz="4" w:space="0" w:color="auto"/>
            </w:tcBorders>
            <w:shd w:val="clear" w:color="auto" w:fill="auto"/>
            <w:noWrap/>
          </w:tcPr>
          <w:p w14:paraId="3495AA66" w14:textId="77777777" w:rsidR="00004FBE" w:rsidRPr="003A2084" w:rsidRDefault="00004FBE" w:rsidP="0065760F">
            <w:pPr>
              <w:rPr>
                <w:rFonts w:ascii="Calibri" w:hAnsi="Calibri"/>
                <w:sz w:val="22"/>
                <w:szCs w:val="22"/>
              </w:rPr>
            </w:pPr>
            <w:r w:rsidRPr="003A2084">
              <w:rPr>
                <w:rFonts w:ascii="Calibri" w:hAnsi="Calibri"/>
                <w:sz w:val="22"/>
                <w:szCs w:val="22"/>
              </w:rPr>
              <w:t>emcsocmed6</w:t>
            </w:r>
          </w:p>
        </w:tc>
        <w:tc>
          <w:tcPr>
            <w:tcW w:w="3124" w:type="dxa"/>
            <w:tcBorders>
              <w:top w:val="single" w:sz="4" w:space="0" w:color="auto"/>
              <w:left w:val="nil"/>
              <w:bottom w:val="single" w:sz="4" w:space="0" w:color="auto"/>
              <w:right w:val="single" w:sz="4" w:space="0" w:color="auto"/>
            </w:tcBorders>
            <w:shd w:val="clear" w:color="auto" w:fill="auto"/>
            <w:noWrap/>
          </w:tcPr>
          <w:p w14:paraId="6CB6E3FE" w14:textId="77777777" w:rsidR="00004FBE" w:rsidRPr="00A9734D" w:rsidRDefault="00004FBE" w:rsidP="0065760F">
            <w:pPr>
              <w:rPr>
                <w:rFonts w:ascii="Calibri" w:hAnsi="Calibri"/>
                <w:color w:val="000000"/>
                <w:sz w:val="22"/>
                <w:szCs w:val="22"/>
              </w:rPr>
            </w:pPr>
            <w:r w:rsidRPr="00A9734D">
              <w:rPr>
                <w:rFonts w:ascii="Calibri" w:hAnsi="Calibri" w:cs="Arial"/>
                <w:sz w:val="22"/>
                <w:szCs w:val="22"/>
              </w:rPr>
              <w:t>Ruzie gekregen met anderen door bestede tijd aan sociale media</w:t>
            </w:r>
          </w:p>
        </w:tc>
        <w:tc>
          <w:tcPr>
            <w:tcW w:w="3426" w:type="dxa"/>
            <w:tcBorders>
              <w:top w:val="single" w:sz="4" w:space="0" w:color="auto"/>
              <w:left w:val="nil"/>
              <w:bottom w:val="single" w:sz="4" w:space="0" w:color="auto"/>
              <w:right w:val="single" w:sz="4" w:space="0" w:color="auto"/>
            </w:tcBorders>
            <w:shd w:val="clear" w:color="auto" w:fill="auto"/>
            <w:noWrap/>
          </w:tcPr>
          <w:p w14:paraId="3F55786A" w14:textId="5050057A" w:rsidR="00004FBE" w:rsidRPr="00380C62" w:rsidRDefault="00B31C92" w:rsidP="0065760F">
            <w:pPr>
              <w:rPr>
                <w:rFonts w:ascii="Calibri" w:hAnsi="Calibri"/>
                <w:color w:val="000000"/>
                <w:sz w:val="22"/>
                <w:szCs w:val="22"/>
              </w:rPr>
            </w:pPr>
            <w:r>
              <w:rPr>
                <w:rFonts w:ascii="Calibri" w:hAnsi="Calibri"/>
                <w:color w:val="000000"/>
                <w:sz w:val="22"/>
                <w:szCs w:val="22"/>
              </w:rPr>
              <w:t>Idem</w:t>
            </w:r>
          </w:p>
        </w:tc>
      </w:tr>
      <w:tr w:rsidR="00004FBE" w:rsidRPr="00380C62" w14:paraId="612409ED" w14:textId="77777777" w:rsidTr="0065760F">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tcPr>
          <w:p w14:paraId="15C39962" w14:textId="77777777" w:rsidR="00004FBE" w:rsidRPr="00A9734D" w:rsidRDefault="00004FBE" w:rsidP="0065760F">
            <w:pPr>
              <w:rPr>
                <w:rFonts w:ascii="Calibri" w:hAnsi="Calibri"/>
                <w:color w:val="000000"/>
                <w:sz w:val="22"/>
                <w:szCs w:val="22"/>
              </w:rPr>
            </w:pPr>
            <w:r>
              <w:rPr>
                <w:rFonts w:ascii="Calibri" w:hAnsi="Calibri"/>
                <w:color w:val="000000"/>
                <w:sz w:val="22"/>
                <w:szCs w:val="22"/>
              </w:rPr>
              <w:t>V44_7</w:t>
            </w:r>
          </w:p>
        </w:tc>
        <w:tc>
          <w:tcPr>
            <w:tcW w:w="1537" w:type="dxa"/>
            <w:tcBorders>
              <w:top w:val="single" w:sz="4" w:space="0" w:color="auto"/>
              <w:left w:val="nil"/>
              <w:bottom w:val="single" w:sz="4" w:space="0" w:color="auto"/>
              <w:right w:val="single" w:sz="4" w:space="0" w:color="auto"/>
            </w:tcBorders>
            <w:shd w:val="clear" w:color="auto" w:fill="auto"/>
            <w:noWrap/>
          </w:tcPr>
          <w:p w14:paraId="0BE00C03" w14:textId="77777777" w:rsidR="00004FBE" w:rsidRPr="003A2084" w:rsidRDefault="00004FBE" w:rsidP="0065760F">
            <w:pPr>
              <w:rPr>
                <w:rFonts w:ascii="Calibri" w:hAnsi="Calibri"/>
                <w:sz w:val="22"/>
                <w:szCs w:val="22"/>
              </w:rPr>
            </w:pPr>
            <w:r w:rsidRPr="003A2084">
              <w:rPr>
                <w:rFonts w:ascii="Calibri" w:hAnsi="Calibri"/>
                <w:sz w:val="22"/>
                <w:szCs w:val="22"/>
              </w:rPr>
              <w:t>emcsocmed7</w:t>
            </w:r>
          </w:p>
        </w:tc>
        <w:tc>
          <w:tcPr>
            <w:tcW w:w="3124" w:type="dxa"/>
            <w:tcBorders>
              <w:top w:val="single" w:sz="4" w:space="0" w:color="auto"/>
              <w:left w:val="nil"/>
              <w:bottom w:val="single" w:sz="4" w:space="0" w:color="auto"/>
              <w:right w:val="single" w:sz="4" w:space="0" w:color="auto"/>
            </w:tcBorders>
            <w:shd w:val="clear" w:color="auto" w:fill="auto"/>
            <w:noWrap/>
          </w:tcPr>
          <w:p w14:paraId="2D39868A" w14:textId="77777777" w:rsidR="00004FBE" w:rsidRPr="00A9734D" w:rsidRDefault="00004FBE" w:rsidP="0065760F">
            <w:pPr>
              <w:rPr>
                <w:rFonts w:ascii="Calibri" w:hAnsi="Calibri"/>
                <w:color w:val="000000"/>
                <w:sz w:val="22"/>
                <w:szCs w:val="22"/>
              </w:rPr>
            </w:pPr>
            <w:r w:rsidRPr="00A9734D">
              <w:rPr>
                <w:rFonts w:ascii="Calibri" w:hAnsi="Calibri" w:cs="Arial"/>
                <w:sz w:val="22"/>
                <w:szCs w:val="22"/>
              </w:rPr>
              <w:t>Gelogen tegen ouders of vrienden over bestede tijd sociale media</w:t>
            </w:r>
          </w:p>
        </w:tc>
        <w:tc>
          <w:tcPr>
            <w:tcW w:w="3426" w:type="dxa"/>
            <w:tcBorders>
              <w:top w:val="single" w:sz="4" w:space="0" w:color="auto"/>
              <w:left w:val="nil"/>
              <w:bottom w:val="single" w:sz="4" w:space="0" w:color="auto"/>
              <w:right w:val="single" w:sz="4" w:space="0" w:color="auto"/>
            </w:tcBorders>
            <w:shd w:val="clear" w:color="auto" w:fill="auto"/>
            <w:noWrap/>
          </w:tcPr>
          <w:p w14:paraId="12EB1F7F" w14:textId="72B994A4" w:rsidR="00004FBE" w:rsidRPr="00380C62" w:rsidRDefault="00B31C92" w:rsidP="0065760F">
            <w:pPr>
              <w:rPr>
                <w:rFonts w:ascii="Calibri" w:hAnsi="Calibri"/>
                <w:color w:val="000000"/>
                <w:sz w:val="22"/>
                <w:szCs w:val="22"/>
              </w:rPr>
            </w:pPr>
            <w:r>
              <w:rPr>
                <w:rFonts w:ascii="Calibri" w:hAnsi="Calibri"/>
                <w:color w:val="000000"/>
                <w:sz w:val="22"/>
                <w:szCs w:val="22"/>
              </w:rPr>
              <w:t>Idem</w:t>
            </w:r>
          </w:p>
        </w:tc>
      </w:tr>
      <w:tr w:rsidR="00004FBE" w:rsidRPr="00380C62" w14:paraId="5AB16F39" w14:textId="77777777" w:rsidTr="0065760F">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tcPr>
          <w:p w14:paraId="3E9DAB2E" w14:textId="77777777" w:rsidR="00004FBE" w:rsidRPr="00A9734D" w:rsidRDefault="00004FBE" w:rsidP="0065760F">
            <w:pPr>
              <w:rPr>
                <w:rFonts w:ascii="Calibri" w:hAnsi="Calibri"/>
                <w:color w:val="000000"/>
                <w:sz w:val="22"/>
                <w:szCs w:val="22"/>
              </w:rPr>
            </w:pPr>
            <w:r>
              <w:rPr>
                <w:rFonts w:ascii="Calibri" w:hAnsi="Calibri"/>
                <w:color w:val="000000"/>
                <w:sz w:val="22"/>
                <w:szCs w:val="22"/>
              </w:rPr>
              <w:t>V44_8</w:t>
            </w:r>
          </w:p>
        </w:tc>
        <w:tc>
          <w:tcPr>
            <w:tcW w:w="1537" w:type="dxa"/>
            <w:tcBorders>
              <w:top w:val="single" w:sz="4" w:space="0" w:color="auto"/>
              <w:left w:val="nil"/>
              <w:bottom w:val="single" w:sz="4" w:space="0" w:color="auto"/>
              <w:right w:val="single" w:sz="4" w:space="0" w:color="auto"/>
            </w:tcBorders>
            <w:shd w:val="clear" w:color="auto" w:fill="auto"/>
            <w:noWrap/>
          </w:tcPr>
          <w:p w14:paraId="41BCD4A2" w14:textId="77777777" w:rsidR="00004FBE" w:rsidRPr="003A2084" w:rsidRDefault="00004FBE" w:rsidP="0065760F">
            <w:pPr>
              <w:rPr>
                <w:rFonts w:ascii="Calibri" w:hAnsi="Calibri"/>
                <w:sz w:val="22"/>
                <w:szCs w:val="22"/>
              </w:rPr>
            </w:pPr>
            <w:r w:rsidRPr="003A2084">
              <w:rPr>
                <w:rFonts w:ascii="Calibri" w:hAnsi="Calibri"/>
                <w:sz w:val="22"/>
                <w:szCs w:val="22"/>
              </w:rPr>
              <w:t>emcsocmed8</w:t>
            </w:r>
          </w:p>
        </w:tc>
        <w:tc>
          <w:tcPr>
            <w:tcW w:w="3124" w:type="dxa"/>
            <w:tcBorders>
              <w:top w:val="single" w:sz="4" w:space="0" w:color="auto"/>
              <w:left w:val="nil"/>
              <w:bottom w:val="single" w:sz="4" w:space="0" w:color="auto"/>
              <w:right w:val="single" w:sz="4" w:space="0" w:color="auto"/>
            </w:tcBorders>
            <w:shd w:val="clear" w:color="auto" w:fill="auto"/>
            <w:noWrap/>
          </w:tcPr>
          <w:p w14:paraId="04362B4A" w14:textId="77777777" w:rsidR="00004FBE" w:rsidRPr="00A9734D" w:rsidRDefault="00004FBE" w:rsidP="0065760F">
            <w:pPr>
              <w:rPr>
                <w:rFonts w:ascii="Calibri" w:hAnsi="Calibri"/>
                <w:color w:val="000000"/>
                <w:sz w:val="22"/>
                <w:szCs w:val="22"/>
              </w:rPr>
            </w:pPr>
            <w:r w:rsidRPr="00A9734D">
              <w:rPr>
                <w:rFonts w:ascii="Calibri" w:hAnsi="Calibri" w:cs="Arial"/>
                <w:sz w:val="22"/>
                <w:szCs w:val="22"/>
              </w:rPr>
              <w:t>Sociale media gebruikt om niet aan vervelende dingen te denken</w:t>
            </w:r>
          </w:p>
        </w:tc>
        <w:tc>
          <w:tcPr>
            <w:tcW w:w="3426" w:type="dxa"/>
            <w:tcBorders>
              <w:top w:val="single" w:sz="4" w:space="0" w:color="auto"/>
              <w:left w:val="nil"/>
              <w:bottom w:val="single" w:sz="4" w:space="0" w:color="auto"/>
              <w:right w:val="single" w:sz="4" w:space="0" w:color="auto"/>
            </w:tcBorders>
            <w:shd w:val="clear" w:color="auto" w:fill="auto"/>
            <w:noWrap/>
          </w:tcPr>
          <w:p w14:paraId="2D276098" w14:textId="0B2CA18C" w:rsidR="00004FBE" w:rsidRPr="00380C62" w:rsidRDefault="00B31C92" w:rsidP="0065760F">
            <w:pPr>
              <w:rPr>
                <w:rFonts w:ascii="Calibri" w:hAnsi="Calibri"/>
                <w:color w:val="000000"/>
                <w:sz w:val="22"/>
                <w:szCs w:val="22"/>
              </w:rPr>
            </w:pPr>
            <w:r>
              <w:rPr>
                <w:rFonts w:ascii="Calibri" w:hAnsi="Calibri"/>
                <w:color w:val="000000"/>
                <w:sz w:val="22"/>
                <w:szCs w:val="22"/>
              </w:rPr>
              <w:t>Idem</w:t>
            </w:r>
          </w:p>
        </w:tc>
      </w:tr>
      <w:tr w:rsidR="00004FBE" w:rsidRPr="00380C62" w14:paraId="66974028" w14:textId="77777777" w:rsidTr="0065760F">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tcPr>
          <w:p w14:paraId="6404CCE6" w14:textId="77777777" w:rsidR="00004FBE" w:rsidRPr="00A9734D" w:rsidRDefault="00004FBE" w:rsidP="0065760F">
            <w:pPr>
              <w:rPr>
                <w:rFonts w:ascii="Calibri" w:hAnsi="Calibri"/>
                <w:color w:val="000000"/>
                <w:sz w:val="22"/>
                <w:szCs w:val="22"/>
              </w:rPr>
            </w:pPr>
            <w:r>
              <w:rPr>
                <w:rFonts w:ascii="Calibri" w:hAnsi="Calibri"/>
                <w:color w:val="000000"/>
                <w:sz w:val="22"/>
                <w:szCs w:val="22"/>
              </w:rPr>
              <w:t>V44_9</w:t>
            </w:r>
          </w:p>
        </w:tc>
        <w:tc>
          <w:tcPr>
            <w:tcW w:w="1537" w:type="dxa"/>
            <w:tcBorders>
              <w:top w:val="single" w:sz="4" w:space="0" w:color="auto"/>
              <w:left w:val="nil"/>
              <w:bottom w:val="single" w:sz="4" w:space="0" w:color="auto"/>
              <w:right w:val="single" w:sz="4" w:space="0" w:color="auto"/>
            </w:tcBorders>
            <w:shd w:val="clear" w:color="auto" w:fill="auto"/>
            <w:noWrap/>
          </w:tcPr>
          <w:p w14:paraId="273582AD" w14:textId="77777777" w:rsidR="00004FBE" w:rsidRPr="003A2084" w:rsidRDefault="00004FBE" w:rsidP="0065760F">
            <w:pPr>
              <w:rPr>
                <w:rFonts w:ascii="Calibri" w:hAnsi="Calibri"/>
                <w:sz w:val="22"/>
                <w:szCs w:val="22"/>
              </w:rPr>
            </w:pPr>
            <w:r w:rsidRPr="003A2084">
              <w:rPr>
                <w:rFonts w:ascii="Calibri" w:hAnsi="Calibri"/>
                <w:sz w:val="22"/>
                <w:szCs w:val="22"/>
              </w:rPr>
              <w:t>emcsocmed9</w:t>
            </w:r>
          </w:p>
        </w:tc>
        <w:tc>
          <w:tcPr>
            <w:tcW w:w="3124" w:type="dxa"/>
            <w:tcBorders>
              <w:top w:val="single" w:sz="4" w:space="0" w:color="auto"/>
              <w:left w:val="nil"/>
              <w:bottom w:val="single" w:sz="4" w:space="0" w:color="auto"/>
              <w:right w:val="single" w:sz="4" w:space="0" w:color="auto"/>
            </w:tcBorders>
            <w:shd w:val="clear" w:color="auto" w:fill="auto"/>
            <w:noWrap/>
          </w:tcPr>
          <w:p w14:paraId="4AE2E8A2" w14:textId="77777777" w:rsidR="00004FBE" w:rsidRPr="00A9734D" w:rsidRDefault="00004FBE" w:rsidP="0065760F">
            <w:pPr>
              <w:rPr>
                <w:rFonts w:ascii="Calibri" w:hAnsi="Calibri"/>
                <w:color w:val="000000"/>
                <w:sz w:val="22"/>
                <w:szCs w:val="22"/>
              </w:rPr>
            </w:pPr>
            <w:r w:rsidRPr="00A9734D">
              <w:rPr>
                <w:rFonts w:ascii="Calibri" w:hAnsi="Calibri" w:cs="Arial"/>
                <w:sz w:val="22"/>
                <w:szCs w:val="22"/>
              </w:rPr>
              <w:t>Ernstige problemen met ouders, broers/zussen door sociale mediagebruik</w:t>
            </w:r>
          </w:p>
        </w:tc>
        <w:tc>
          <w:tcPr>
            <w:tcW w:w="3426" w:type="dxa"/>
            <w:tcBorders>
              <w:top w:val="single" w:sz="4" w:space="0" w:color="auto"/>
              <w:left w:val="nil"/>
              <w:bottom w:val="single" w:sz="4" w:space="0" w:color="auto"/>
              <w:right w:val="single" w:sz="4" w:space="0" w:color="auto"/>
            </w:tcBorders>
            <w:shd w:val="clear" w:color="auto" w:fill="auto"/>
            <w:noWrap/>
          </w:tcPr>
          <w:p w14:paraId="7E037B1F" w14:textId="4C200A49" w:rsidR="00004FBE" w:rsidRPr="00380C62" w:rsidRDefault="00B31C92" w:rsidP="0065760F">
            <w:pPr>
              <w:rPr>
                <w:rFonts w:ascii="Calibri" w:hAnsi="Calibri"/>
                <w:color w:val="000000"/>
                <w:sz w:val="22"/>
                <w:szCs w:val="22"/>
              </w:rPr>
            </w:pPr>
            <w:r>
              <w:rPr>
                <w:rFonts w:ascii="Calibri" w:hAnsi="Calibri"/>
                <w:color w:val="000000"/>
                <w:sz w:val="22"/>
                <w:szCs w:val="22"/>
              </w:rPr>
              <w:t>Idem</w:t>
            </w:r>
          </w:p>
        </w:tc>
      </w:tr>
      <w:tr w:rsidR="00004FBE" w:rsidRPr="00380C62" w14:paraId="751DB786" w14:textId="77777777" w:rsidTr="0065760F">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tcPr>
          <w:p w14:paraId="53852DF3" w14:textId="77777777" w:rsidR="00004FBE" w:rsidRDefault="00004FBE" w:rsidP="0065760F">
            <w:pPr>
              <w:rPr>
                <w:rFonts w:ascii="Calibri" w:hAnsi="Calibri"/>
                <w:color w:val="000000"/>
                <w:sz w:val="22"/>
                <w:szCs w:val="22"/>
              </w:rPr>
            </w:pPr>
            <w:r>
              <w:rPr>
                <w:rFonts w:ascii="Calibri" w:hAnsi="Calibri"/>
                <w:sz w:val="22"/>
                <w:szCs w:val="22"/>
              </w:rPr>
              <w:t>V</w:t>
            </w:r>
            <w:r w:rsidRPr="00A9734D">
              <w:rPr>
                <w:rFonts w:ascii="Calibri" w:hAnsi="Calibri"/>
                <w:sz w:val="22"/>
                <w:szCs w:val="22"/>
              </w:rPr>
              <w:t>4</w:t>
            </w:r>
            <w:r>
              <w:rPr>
                <w:rFonts w:ascii="Calibri" w:hAnsi="Calibri"/>
                <w:sz w:val="22"/>
                <w:szCs w:val="22"/>
              </w:rPr>
              <w:t>5</w:t>
            </w:r>
          </w:p>
        </w:tc>
        <w:tc>
          <w:tcPr>
            <w:tcW w:w="1537" w:type="dxa"/>
            <w:tcBorders>
              <w:top w:val="single" w:sz="4" w:space="0" w:color="auto"/>
              <w:left w:val="nil"/>
              <w:bottom w:val="single" w:sz="4" w:space="0" w:color="auto"/>
              <w:right w:val="single" w:sz="4" w:space="0" w:color="auto"/>
            </w:tcBorders>
            <w:shd w:val="clear" w:color="auto" w:fill="auto"/>
            <w:noWrap/>
          </w:tcPr>
          <w:p w14:paraId="3740A0F0" w14:textId="77777777" w:rsidR="00004FBE" w:rsidRPr="003A2084" w:rsidRDefault="00004FBE" w:rsidP="0065760F">
            <w:pPr>
              <w:rPr>
                <w:rFonts w:ascii="Calibri" w:hAnsi="Calibri"/>
                <w:sz w:val="22"/>
                <w:szCs w:val="22"/>
              </w:rPr>
            </w:pPr>
          </w:p>
        </w:tc>
        <w:tc>
          <w:tcPr>
            <w:tcW w:w="3124" w:type="dxa"/>
            <w:tcBorders>
              <w:top w:val="single" w:sz="4" w:space="0" w:color="auto"/>
              <w:left w:val="nil"/>
              <w:bottom w:val="single" w:sz="4" w:space="0" w:color="auto"/>
              <w:right w:val="single" w:sz="4" w:space="0" w:color="auto"/>
            </w:tcBorders>
            <w:shd w:val="clear" w:color="auto" w:fill="auto"/>
            <w:noWrap/>
          </w:tcPr>
          <w:p w14:paraId="456AF2FA" w14:textId="77777777" w:rsidR="00004FBE" w:rsidRPr="00A9734D" w:rsidRDefault="00004FBE" w:rsidP="0065760F">
            <w:pPr>
              <w:rPr>
                <w:rFonts w:ascii="Calibri" w:hAnsi="Calibri" w:cs="Arial"/>
                <w:sz w:val="22"/>
                <w:szCs w:val="22"/>
              </w:rPr>
            </w:pPr>
            <w:r w:rsidRPr="00A9734D">
              <w:rPr>
                <w:rFonts w:ascii="Calibri" w:hAnsi="Calibri"/>
                <w:color w:val="000000"/>
                <w:sz w:val="22"/>
                <w:szCs w:val="22"/>
              </w:rPr>
              <w:t xml:space="preserve">Hoe vaak </w:t>
            </w:r>
            <w:r>
              <w:rPr>
                <w:rFonts w:ascii="Calibri" w:hAnsi="Calibri"/>
                <w:color w:val="000000"/>
                <w:sz w:val="22"/>
                <w:szCs w:val="22"/>
              </w:rPr>
              <w:t>game je?</w:t>
            </w:r>
          </w:p>
        </w:tc>
        <w:tc>
          <w:tcPr>
            <w:tcW w:w="3426" w:type="dxa"/>
            <w:tcBorders>
              <w:top w:val="single" w:sz="4" w:space="0" w:color="auto"/>
              <w:left w:val="nil"/>
              <w:bottom w:val="single" w:sz="4" w:space="0" w:color="auto"/>
              <w:right w:val="single" w:sz="4" w:space="0" w:color="auto"/>
            </w:tcBorders>
            <w:shd w:val="clear" w:color="auto" w:fill="auto"/>
            <w:noWrap/>
          </w:tcPr>
          <w:p w14:paraId="32F827DA" w14:textId="77777777" w:rsidR="00004FBE" w:rsidRDefault="00004FBE" w:rsidP="0065760F">
            <w:pPr>
              <w:rPr>
                <w:rFonts w:ascii="Calibri" w:hAnsi="Calibri"/>
                <w:color w:val="000000"/>
                <w:sz w:val="22"/>
                <w:szCs w:val="22"/>
              </w:rPr>
            </w:pPr>
            <w:r w:rsidRPr="00A9734D">
              <w:rPr>
                <w:rFonts w:ascii="Calibri" w:hAnsi="Calibri"/>
                <w:color w:val="000000"/>
                <w:sz w:val="22"/>
                <w:szCs w:val="22"/>
              </w:rPr>
              <w:t>1=(bijna) nooit, 2=minder dan 1 dag per week, 3=1 dag per week, 4=2 of 3 dagen per week, 5=4 of 5 dagen per week, 6=(bijna) elke dag</w:t>
            </w:r>
          </w:p>
        </w:tc>
      </w:tr>
      <w:tr w:rsidR="00004FBE" w:rsidRPr="00380C62" w14:paraId="54C74C63" w14:textId="77777777" w:rsidTr="0065760F">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tcPr>
          <w:p w14:paraId="10168E03" w14:textId="77777777" w:rsidR="00004FBE" w:rsidRDefault="00004FBE" w:rsidP="0065760F">
            <w:pPr>
              <w:rPr>
                <w:rFonts w:ascii="Calibri" w:hAnsi="Calibri"/>
                <w:color w:val="000000"/>
                <w:sz w:val="22"/>
                <w:szCs w:val="22"/>
              </w:rPr>
            </w:pPr>
            <w:r>
              <w:rPr>
                <w:rFonts w:ascii="Calibri" w:hAnsi="Calibri"/>
                <w:sz w:val="22"/>
                <w:szCs w:val="22"/>
              </w:rPr>
              <w:t>V</w:t>
            </w:r>
            <w:r w:rsidRPr="00A9734D">
              <w:rPr>
                <w:rFonts w:ascii="Calibri" w:hAnsi="Calibri"/>
                <w:sz w:val="22"/>
                <w:szCs w:val="22"/>
              </w:rPr>
              <w:t>4</w:t>
            </w:r>
            <w:r>
              <w:rPr>
                <w:rFonts w:ascii="Calibri" w:hAnsi="Calibri"/>
                <w:sz w:val="22"/>
                <w:szCs w:val="22"/>
              </w:rPr>
              <w:t>6</w:t>
            </w:r>
          </w:p>
        </w:tc>
        <w:tc>
          <w:tcPr>
            <w:tcW w:w="1537" w:type="dxa"/>
            <w:tcBorders>
              <w:top w:val="single" w:sz="4" w:space="0" w:color="auto"/>
              <w:left w:val="nil"/>
              <w:bottom w:val="single" w:sz="4" w:space="0" w:color="auto"/>
              <w:right w:val="single" w:sz="4" w:space="0" w:color="auto"/>
            </w:tcBorders>
            <w:shd w:val="clear" w:color="auto" w:fill="auto"/>
            <w:noWrap/>
          </w:tcPr>
          <w:p w14:paraId="4C52C628" w14:textId="77777777" w:rsidR="00004FBE" w:rsidRPr="003A2084" w:rsidRDefault="00004FBE" w:rsidP="0065760F">
            <w:pPr>
              <w:rPr>
                <w:rFonts w:ascii="Calibri" w:hAnsi="Calibri"/>
                <w:sz w:val="22"/>
                <w:szCs w:val="22"/>
              </w:rPr>
            </w:pPr>
          </w:p>
        </w:tc>
        <w:tc>
          <w:tcPr>
            <w:tcW w:w="3124" w:type="dxa"/>
            <w:tcBorders>
              <w:top w:val="single" w:sz="4" w:space="0" w:color="auto"/>
              <w:left w:val="nil"/>
              <w:bottom w:val="single" w:sz="4" w:space="0" w:color="auto"/>
              <w:right w:val="single" w:sz="4" w:space="0" w:color="auto"/>
            </w:tcBorders>
            <w:shd w:val="clear" w:color="auto" w:fill="auto"/>
            <w:noWrap/>
          </w:tcPr>
          <w:p w14:paraId="1E88C7CC" w14:textId="77777777" w:rsidR="00004FBE" w:rsidRPr="00A9734D" w:rsidRDefault="00004FBE" w:rsidP="0065760F">
            <w:pPr>
              <w:rPr>
                <w:rFonts w:ascii="Calibri" w:hAnsi="Calibri" w:cs="Arial"/>
                <w:sz w:val="22"/>
                <w:szCs w:val="22"/>
              </w:rPr>
            </w:pPr>
            <w:r w:rsidRPr="00A9734D">
              <w:rPr>
                <w:rFonts w:ascii="Calibri" w:hAnsi="Calibri"/>
                <w:color w:val="000000"/>
                <w:sz w:val="22"/>
                <w:szCs w:val="22"/>
              </w:rPr>
              <w:t>Hoeveel tijd besteed je aan game</w:t>
            </w:r>
            <w:r>
              <w:rPr>
                <w:rFonts w:ascii="Calibri" w:hAnsi="Calibri"/>
                <w:color w:val="000000"/>
                <w:sz w:val="22"/>
                <w:szCs w:val="22"/>
              </w:rPr>
              <w:t>n?</w:t>
            </w:r>
          </w:p>
        </w:tc>
        <w:tc>
          <w:tcPr>
            <w:tcW w:w="3426" w:type="dxa"/>
            <w:tcBorders>
              <w:top w:val="single" w:sz="4" w:space="0" w:color="auto"/>
              <w:left w:val="nil"/>
              <w:bottom w:val="single" w:sz="4" w:space="0" w:color="auto"/>
              <w:right w:val="single" w:sz="4" w:space="0" w:color="auto"/>
            </w:tcBorders>
            <w:shd w:val="clear" w:color="auto" w:fill="auto"/>
            <w:noWrap/>
          </w:tcPr>
          <w:p w14:paraId="006599BB" w14:textId="77777777" w:rsidR="00004FBE" w:rsidRDefault="00004FBE" w:rsidP="0065760F">
            <w:pPr>
              <w:rPr>
                <w:rFonts w:ascii="Calibri" w:hAnsi="Calibri"/>
                <w:color w:val="000000"/>
                <w:sz w:val="22"/>
                <w:szCs w:val="22"/>
              </w:rPr>
            </w:pPr>
            <w:r w:rsidRPr="00A9734D">
              <w:rPr>
                <w:rFonts w:ascii="Calibri" w:hAnsi="Calibri"/>
                <w:color w:val="000000"/>
                <w:sz w:val="22"/>
                <w:szCs w:val="22"/>
              </w:rPr>
              <w:t>1=1 uur of minder, 2=2 of 3 uur, 3=4 of 5 uur, 4=6 of 7 uur, 5=8 uur of meer</w:t>
            </w:r>
          </w:p>
        </w:tc>
      </w:tr>
      <w:tr w:rsidR="00004FBE" w:rsidRPr="00380C62" w14:paraId="5ED57452" w14:textId="77777777" w:rsidTr="0065760F">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tcPr>
          <w:p w14:paraId="7CCA474E" w14:textId="77777777" w:rsidR="00004FBE" w:rsidRDefault="00004FBE" w:rsidP="0065760F">
            <w:pPr>
              <w:rPr>
                <w:rFonts w:ascii="Calibri" w:hAnsi="Calibri"/>
                <w:color w:val="000000"/>
                <w:sz w:val="22"/>
                <w:szCs w:val="22"/>
              </w:rPr>
            </w:pPr>
            <w:r>
              <w:rPr>
                <w:rFonts w:ascii="Calibri" w:hAnsi="Calibri"/>
                <w:color w:val="000000"/>
                <w:sz w:val="22"/>
                <w:szCs w:val="22"/>
              </w:rPr>
              <w:t>V47_1</w:t>
            </w:r>
          </w:p>
        </w:tc>
        <w:tc>
          <w:tcPr>
            <w:tcW w:w="1537" w:type="dxa"/>
            <w:tcBorders>
              <w:top w:val="single" w:sz="4" w:space="0" w:color="auto"/>
              <w:left w:val="nil"/>
              <w:bottom w:val="single" w:sz="4" w:space="0" w:color="auto"/>
              <w:right w:val="single" w:sz="4" w:space="0" w:color="auto"/>
            </w:tcBorders>
            <w:shd w:val="clear" w:color="auto" w:fill="auto"/>
            <w:noWrap/>
          </w:tcPr>
          <w:p w14:paraId="771E85A7" w14:textId="77777777" w:rsidR="00004FBE" w:rsidRPr="003A2084" w:rsidRDefault="00004FBE" w:rsidP="0065760F">
            <w:pPr>
              <w:rPr>
                <w:rFonts w:ascii="Calibri" w:hAnsi="Calibri"/>
                <w:sz w:val="22"/>
                <w:szCs w:val="22"/>
              </w:rPr>
            </w:pPr>
          </w:p>
        </w:tc>
        <w:tc>
          <w:tcPr>
            <w:tcW w:w="3124" w:type="dxa"/>
            <w:tcBorders>
              <w:top w:val="single" w:sz="4" w:space="0" w:color="auto"/>
              <w:left w:val="nil"/>
              <w:bottom w:val="single" w:sz="4" w:space="0" w:color="auto"/>
              <w:right w:val="single" w:sz="4" w:space="0" w:color="auto"/>
            </w:tcBorders>
            <w:shd w:val="clear" w:color="auto" w:fill="auto"/>
            <w:noWrap/>
          </w:tcPr>
          <w:p w14:paraId="68FA3D7E" w14:textId="77777777" w:rsidR="00004FBE" w:rsidRPr="00A9734D" w:rsidRDefault="00004FBE" w:rsidP="0065760F">
            <w:pPr>
              <w:rPr>
                <w:rFonts w:ascii="Calibri" w:hAnsi="Calibri" w:cs="Arial"/>
                <w:sz w:val="22"/>
                <w:szCs w:val="22"/>
              </w:rPr>
            </w:pPr>
            <w:r w:rsidRPr="00A9734D">
              <w:rPr>
                <w:rFonts w:ascii="Calibri" w:hAnsi="Calibri" w:cs="Arial"/>
                <w:sz w:val="22"/>
                <w:szCs w:val="22"/>
              </w:rPr>
              <w:t>Aan niets anders kunnen denken dan gamen</w:t>
            </w:r>
          </w:p>
        </w:tc>
        <w:tc>
          <w:tcPr>
            <w:tcW w:w="3426" w:type="dxa"/>
            <w:tcBorders>
              <w:top w:val="single" w:sz="4" w:space="0" w:color="auto"/>
              <w:left w:val="nil"/>
              <w:bottom w:val="single" w:sz="4" w:space="0" w:color="auto"/>
              <w:right w:val="single" w:sz="4" w:space="0" w:color="auto"/>
            </w:tcBorders>
            <w:shd w:val="clear" w:color="auto" w:fill="auto"/>
            <w:noWrap/>
          </w:tcPr>
          <w:p w14:paraId="63160548" w14:textId="77777777" w:rsidR="00004FBE" w:rsidRDefault="00004FBE" w:rsidP="0065760F">
            <w:pPr>
              <w:rPr>
                <w:rFonts w:ascii="Calibri" w:hAnsi="Calibri"/>
                <w:color w:val="000000"/>
                <w:sz w:val="22"/>
                <w:szCs w:val="22"/>
              </w:rPr>
            </w:pPr>
            <w:r w:rsidRPr="00A9734D">
              <w:rPr>
                <w:rFonts w:ascii="Calibri" w:hAnsi="Calibri"/>
                <w:color w:val="000000"/>
                <w:sz w:val="22"/>
                <w:szCs w:val="22"/>
              </w:rPr>
              <w:t>0=nee, 1=ja</w:t>
            </w:r>
          </w:p>
        </w:tc>
      </w:tr>
      <w:tr w:rsidR="00004FBE" w:rsidRPr="00380C62" w14:paraId="239E2EEC" w14:textId="77777777" w:rsidTr="0065760F">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tcPr>
          <w:p w14:paraId="3DDC4D79" w14:textId="77777777" w:rsidR="00004FBE" w:rsidRDefault="00004FBE" w:rsidP="0065760F">
            <w:pPr>
              <w:rPr>
                <w:rFonts w:ascii="Calibri" w:hAnsi="Calibri"/>
                <w:color w:val="000000"/>
                <w:sz w:val="22"/>
                <w:szCs w:val="22"/>
              </w:rPr>
            </w:pPr>
            <w:r>
              <w:rPr>
                <w:rFonts w:ascii="Calibri" w:hAnsi="Calibri"/>
                <w:color w:val="000000"/>
                <w:sz w:val="22"/>
                <w:szCs w:val="22"/>
              </w:rPr>
              <w:t>V47_2</w:t>
            </w:r>
          </w:p>
        </w:tc>
        <w:tc>
          <w:tcPr>
            <w:tcW w:w="1537" w:type="dxa"/>
            <w:tcBorders>
              <w:top w:val="single" w:sz="4" w:space="0" w:color="auto"/>
              <w:left w:val="nil"/>
              <w:bottom w:val="single" w:sz="4" w:space="0" w:color="auto"/>
              <w:right w:val="single" w:sz="4" w:space="0" w:color="auto"/>
            </w:tcBorders>
            <w:shd w:val="clear" w:color="auto" w:fill="auto"/>
            <w:noWrap/>
          </w:tcPr>
          <w:p w14:paraId="4794F313" w14:textId="77777777" w:rsidR="00004FBE" w:rsidRPr="003A2084" w:rsidRDefault="00004FBE" w:rsidP="0065760F">
            <w:pPr>
              <w:rPr>
                <w:rFonts w:ascii="Calibri" w:hAnsi="Calibri"/>
                <w:sz w:val="22"/>
                <w:szCs w:val="22"/>
              </w:rPr>
            </w:pPr>
          </w:p>
        </w:tc>
        <w:tc>
          <w:tcPr>
            <w:tcW w:w="3124" w:type="dxa"/>
            <w:tcBorders>
              <w:top w:val="single" w:sz="4" w:space="0" w:color="auto"/>
              <w:left w:val="nil"/>
              <w:bottom w:val="single" w:sz="4" w:space="0" w:color="auto"/>
              <w:right w:val="single" w:sz="4" w:space="0" w:color="auto"/>
            </w:tcBorders>
            <w:shd w:val="clear" w:color="auto" w:fill="auto"/>
            <w:noWrap/>
          </w:tcPr>
          <w:p w14:paraId="383DEAC2" w14:textId="77777777" w:rsidR="00004FBE" w:rsidRPr="00A9734D" w:rsidRDefault="00004FBE" w:rsidP="0065760F">
            <w:pPr>
              <w:rPr>
                <w:rFonts w:ascii="Calibri" w:hAnsi="Calibri" w:cs="Arial"/>
                <w:sz w:val="22"/>
                <w:szCs w:val="22"/>
              </w:rPr>
            </w:pPr>
            <w:r w:rsidRPr="00A9734D">
              <w:rPr>
                <w:rFonts w:ascii="Calibri" w:hAnsi="Calibri" w:cs="Arial"/>
                <w:sz w:val="22"/>
                <w:szCs w:val="22"/>
              </w:rPr>
              <w:t>Ontevreden gevoeld doordat je meer wilde gamen</w:t>
            </w:r>
          </w:p>
        </w:tc>
        <w:tc>
          <w:tcPr>
            <w:tcW w:w="3426" w:type="dxa"/>
            <w:tcBorders>
              <w:top w:val="single" w:sz="4" w:space="0" w:color="auto"/>
              <w:left w:val="nil"/>
              <w:bottom w:val="single" w:sz="4" w:space="0" w:color="auto"/>
              <w:right w:val="single" w:sz="4" w:space="0" w:color="auto"/>
            </w:tcBorders>
            <w:shd w:val="clear" w:color="auto" w:fill="auto"/>
            <w:noWrap/>
          </w:tcPr>
          <w:p w14:paraId="3A63D990" w14:textId="608F1133" w:rsidR="00004FBE" w:rsidRDefault="00B31C92" w:rsidP="0065760F">
            <w:pPr>
              <w:rPr>
                <w:rFonts w:ascii="Calibri" w:hAnsi="Calibri"/>
                <w:color w:val="000000"/>
                <w:sz w:val="22"/>
                <w:szCs w:val="22"/>
              </w:rPr>
            </w:pPr>
            <w:r>
              <w:rPr>
                <w:rFonts w:ascii="Calibri" w:hAnsi="Calibri"/>
                <w:color w:val="000000"/>
                <w:sz w:val="22"/>
                <w:szCs w:val="22"/>
              </w:rPr>
              <w:t>Idem</w:t>
            </w:r>
          </w:p>
        </w:tc>
      </w:tr>
      <w:tr w:rsidR="00004FBE" w:rsidRPr="00380C62" w14:paraId="3FD8335F" w14:textId="77777777" w:rsidTr="0065760F">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tcPr>
          <w:p w14:paraId="067AE3C3" w14:textId="77777777" w:rsidR="00004FBE" w:rsidRDefault="00004FBE" w:rsidP="0065760F">
            <w:pPr>
              <w:rPr>
                <w:rFonts w:ascii="Calibri" w:hAnsi="Calibri"/>
                <w:color w:val="000000"/>
                <w:sz w:val="22"/>
                <w:szCs w:val="22"/>
              </w:rPr>
            </w:pPr>
            <w:r>
              <w:rPr>
                <w:rFonts w:ascii="Calibri" w:hAnsi="Calibri"/>
                <w:color w:val="000000"/>
                <w:sz w:val="22"/>
                <w:szCs w:val="22"/>
              </w:rPr>
              <w:t>V47_3</w:t>
            </w:r>
          </w:p>
        </w:tc>
        <w:tc>
          <w:tcPr>
            <w:tcW w:w="1537" w:type="dxa"/>
            <w:tcBorders>
              <w:top w:val="single" w:sz="4" w:space="0" w:color="auto"/>
              <w:left w:val="nil"/>
              <w:bottom w:val="single" w:sz="4" w:space="0" w:color="auto"/>
              <w:right w:val="single" w:sz="4" w:space="0" w:color="auto"/>
            </w:tcBorders>
            <w:shd w:val="clear" w:color="auto" w:fill="auto"/>
            <w:noWrap/>
          </w:tcPr>
          <w:p w14:paraId="33806304" w14:textId="77777777" w:rsidR="00004FBE" w:rsidRPr="003A2084" w:rsidRDefault="00004FBE" w:rsidP="0065760F">
            <w:pPr>
              <w:rPr>
                <w:rFonts w:ascii="Calibri" w:hAnsi="Calibri"/>
                <w:sz w:val="22"/>
                <w:szCs w:val="22"/>
              </w:rPr>
            </w:pPr>
          </w:p>
        </w:tc>
        <w:tc>
          <w:tcPr>
            <w:tcW w:w="3124" w:type="dxa"/>
            <w:tcBorders>
              <w:top w:val="single" w:sz="4" w:space="0" w:color="auto"/>
              <w:left w:val="nil"/>
              <w:bottom w:val="single" w:sz="4" w:space="0" w:color="auto"/>
              <w:right w:val="single" w:sz="4" w:space="0" w:color="auto"/>
            </w:tcBorders>
            <w:shd w:val="clear" w:color="auto" w:fill="auto"/>
            <w:noWrap/>
          </w:tcPr>
          <w:p w14:paraId="5F636C9D" w14:textId="77777777" w:rsidR="00004FBE" w:rsidRPr="00A9734D" w:rsidRDefault="00004FBE" w:rsidP="0065760F">
            <w:pPr>
              <w:rPr>
                <w:rFonts w:ascii="Calibri" w:hAnsi="Calibri" w:cs="Arial"/>
                <w:sz w:val="22"/>
                <w:szCs w:val="22"/>
              </w:rPr>
            </w:pPr>
            <w:r w:rsidRPr="00A9734D">
              <w:rPr>
                <w:rFonts w:ascii="Calibri" w:hAnsi="Calibri" w:cs="Arial"/>
                <w:sz w:val="22"/>
                <w:szCs w:val="22"/>
              </w:rPr>
              <w:t>Rot gevoeld als je niet kon gamen</w:t>
            </w:r>
          </w:p>
        </w:tc>
        <w:tc>
          <w:tcPr>
            <w:tcW w:w="3426" w:type="dxa"/>
            <w:tcBorders>
              <w:top w:val="single" w:sz="4" w:space="0" w:color="auto"/>
              <w:left w:val="nil"/>
              <w:bottom w:val="single" w:sz="4" w:space="0" w:color="auto"/>
              <w:right w:val="single" w:sz="4" w:space="0" w:color="auto"/>
            </w:tcBorders>
            <w:shd w:val="clear" w:color="auto" w:fill="auto"/>
            <w:noWrap/>
          </w:tcPr>
          <w:p w14:paraId="044AACEA" w14:textId="1E1604CF" w:rsidR="00004FBE" w:rsidRDefault="00B31C92" w:rsidP="0065760F">
            <w:pPr>
              <w:rPr>
                <w:rFonts w:ascii="Calibri" w:hAnsi="Calibri"/>
                <w:color w:val="000000"/>
                <w:sz w:val="22"/>
                <w:szCs w:val="22"/>
              </w:rPr>
            </w:pPr>
            <w:r>
              <w:rPr>
                <w:rFonts w:ascii="Calibri" w:hAnsi="Calibri"/>
                <w:color w:val="000000"/>
                <w:sz w:val="22"/>
                <w:szCs w:val="22"/>
              </w:rPr>
              <w:t>Idem</w:t>
            </w:r>
          </w:p>
        </w:tc>
      </w:tr>
      <w:tr w:rsidR="00004FBE" w:rsidRPr="00380C62" w14:paraId="1A4AFB2D" w14:textId="77777777" w:rsidTr="0065760F">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tcPr>
          <w:p w14:paraId="64379D59" w14:textId="77777777" w:rsidR="00004FBE" w:rsidRDefault="00004FBE" w:rsidP="0065760F">
            <w:pPr>
              <w:rPr>
                <w:rFonts w:ascii="Calibri" w:hAnsi="Calibri"/>
                <w:color w:val="000000"/>
                <w:sz w:val="22"/>
                <w:szCs w:val="22"/>
              </w:rPr>
            </w:pPr>
            <w:r>
              <w:rPr>
                <w:rFonts w:ascii="Calibri" w:hAnsi="Calibri"/>
                <w:color w:val="000000"/>
                <w:sz w:val="22"/>
                <w:szCs w:val="22"/>
              </w:rPr>
              <w:lastRenderedPageBreak/>
              <w:t>V47_4</w:t>
            </w:r>
          </w:p>
        </w:tc>
        <w:tc>
          <w:tcPr>
            <w:tcW w:w="1537" w:type="dxa"/>
            <w:tcBorders>
              <w:top w:val="single" w:sz="4" w:space="0" w:color="auto"/>
              <w:left w:val="nil"/>
              <w:bottom w:val="single" w:sz="4" w:space="0" w:color="auto"/>
              <w:right w:val="single" w:sz="4" w:space="0" w:color="auto"/>
            </w:tcBorders>
            <w:shd w:val="clear" w:color="auto" w:fill="auto"/>
            <w:noWrap/>
          </w:tcPr>
          <w:p w14:paraId="449C575E" w14:textId="77777777" w:rsidR="00004FBE" w:rsidRPr="003A2084" w:rsidRDefault="00004FBE" w:rsidP="0065760F">
            <w:pPr>
              <w:rPr>
                <w:rFonts w:ascii="Calibri" w:hAnsi="Calibri"/>
                <w:sz w:val="22"/>
                <w:szCs w:val="22"/>
              </w:rPr>
            </w:pPr>
          </w:p>
        </w:tc>
        <w:tc>
          <w:tcPr>
            <w:tcW w:w="3124" w:type="dxa"/>
            <w:tcBorders>
              <w:top w:val="single" w:sz="4" w:space="0" w:color="auto"/>
              <w:left w:val="nil"/>
              <w:bottom w:val="single" w:sz="4" w:space="0" w:color="auto"/>
              <w:right w:val="single" w:sz="4" w:space="0" w:color="auto"/>
            </w:tcBorders>
            <w:shd w:val="clear" w:color="auto" w:fill="auto"/>
            <w:noWrap/>
          </w:tcPr>
          <w:p w14:paraId="3CD08A8A" w14:textId="02E28B7D" w:rsidR="00004FBE" w:rsidRPr="00A9734D" w:rsidRDefault="00C53D49" w:rsidP="0065760F">
            <w:pPr>
              <w:rPr>
                <w:rFonts w:ascii="Calibri" w:hAnsi="Calibri" w:cs="Arial"/>
                <w:sz w:val="22"/>
                <w:szCs w:val="22"/>
              </w:rPr>
            </w:pPr>
            <w:r>
              <w:rPr>
                <w:rFonts w:ascii="Calibri" w:hAnsi="Calibri" w:cs="Arial"/>
                <w:sz w:val="22"/>
                <w:szCs w:val="22"/>
              </w:rPr>
              <w:t xml:space="preserve">Niet kunnen minderen, terwijl anderen dat zeiden </w:t>
            </w:r>
          </w:p>
        </w:tc>
        <w:tc>
          <w:tcPr>
            <w:tcW w:w="3426" w:type="dxa"/>
            <w:tcBorders>
              <w:top w:val="single" w:sz="4" w:space="0" w:color="auto"/>
              <w:left w:val="nil"/>
              <w:bottom w:val="single" w:sz="4" w:space="0" w:color="auto"/>
              <w:right w:val="single" w:sz="4" w:space="0" w:color="auto"/>
            </w:tcBorders>
            <w:shd w:val="clear" w:color="auto" w:fill="auto"/>
            <w:noWrap/>
          </w:tcPr>
          <w:p w14:paraId="275F9E5C" w14:textId="57D449A2" w:rsidR="00004FBE" w:rsidRDefault="00B31C92" w:rsidP="0065760F">
            <w:pPr>
              <w:rPr>
                <w:rFonts w:ascii="Calibri" w:hAnsi="Calibri"/>
                <w:color w:val="000000"/>
                <w:sz w:val="22"/>
                <w:szCs w:val="22"/>
              </w:rPr>
            </w:pPr>
            <w:r>
              <w:rPr>
                <w:rFonts w:ascii="Calibri" w:hAnsi="Calibri"/>
                <w:color w:val="000000"/>
                <w:sz w:val="22"/>
                <w:szCs w:val="22"/>
              </w:rPr>
              <w:t>Idem</w:t>
            </w:r>
          </w:p>
        </w:tc>
      </w:tr>
      <w:tr w:rsidR="00004FBE" w:rsidRPr="00380C62" w14:paraId="7311999E" w14:textId="77777777" w:rsidTr="0065760F">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tcPr>
          <w:p w14:paraId="4992B953" w14:textId="77777777" w:rsidR="00004FBE" w:rsidRDefault="00004FBE" w:rsidP="0065760F">
            <w:pPr>
              <w:rPr>
                <w:rFonts w:ascii="Calibri" w:hAnsi="Calibri"/>
                <w:color w:val="000000"/>
                <w:sz w:val="22"/>
                <w:szCs w:val="22"/>
              </w:rPr>
            </w:pPr>
            <w:r>
              <w:rPr>
                <w:rFonts w:ascii="Calibri" w:hAnsi="Calibri"/>
                <w:color w:val="000000"/>
                <w:sz w:val="22"/>
                <w:szCs w:val="22"/>
              </w:rPr>
              <w:t>V47_5</w:t>
            </w:r>
          </w:p>
        </w:tc>
        <w:tc>
          <w:tcPr>
            <w:tcW w:w="1537" w:type="dxa"/>
            <w:tcBorders>
              <w:top w:val="single" w:sz="4" w:space="0" w:color="auto"/>
              <w:left w:val="nil"/>
              <w:bottom w:val="single" w:sz="4" w:space="0" w:color="auto"/>
              <w:right w:val="single" w:sz="4" w:space="0" w:color="auto"/>
            </w:tcBorders>
            <w:shd w:val="clear" w:color="auto" w:fill="auto"/>
            <w:noWrap/>
          </w:tcPr>
          <w:p w14:paraId="1CDC8609" w14:textId="77777777" w:rsidR="00004FBE" w:rsidRPr="003A2084" w:rsidRDefault="00004FBE" w:rsidP="0065760F">
            <w:pPr>
              <w:rPr>
                <w:rFonts w:ascii="Calibri" w:hAnsi="Calibri"/>
                <w:sz w:val="22"/>
                <w:szCs w:val="22"/>
              </w:rPr>
            </w:pPr>
          </w:p>
        </w:tc>
        <w:tc>
          <w:tcPr>
            <w:tcW w:w="3124" w:type="dxa"/>
            <w:tcBorders>
              <w:top w:val="single" w:sz="4" w:space="0" w:color="auto"/>
              <w:left w:val="nil"/>
              <w:bottom w:val="single" w:sz="4" w:space="0" w:color="auto"/>
              <w:right w:val="single" w:sz="4" w:space="0" w:color="auto"/>
            </w:tcBorders>
            <w:shd w:val="clear" w:color="auto" w:fill="auto"/>
            <w:noWrap/>
          </w:tcPr>
          <w:p w14:paraId="530EDBCA" w14:textId="77777777" w:rsidR="00004FBE" w:rsidRPr="00A9734D" w:rsidRDefault="00004FBE" w:rsidP="0065760F">
            <w:pPr>
              <w:rPr>
                <w:rFonts w:ascii="Calibri" w:hAnsi="Calibri" w:cs="Arial"/>
                <w:sz w:val="22"/>
                <w:szCs w:val="22"/>
              </w:rPr>
            </w:pPr>
            <w:r w:rsidRPr="00A9734D">
              <w:rPr>
                <w:rFonts w:ascii="Calibri" w:hAnsi="Calibri" w:cs="Arial"/>
                <w:sz w:val="22"/>
                <w:szCs w:val="22"/>
              </w:rPr>
              <w:t>Games gespeeld om niet aan vervelende dingen te denken</w:t>
            </w:r>
          </w:p>
        </w:tc>
        <w:tc>
          <w:tcPr>
            <w:tcW w:w="3426" w:type="dxa"/>
            <w:tcBorders>
              <w:top w:val="single" w:sz="4" w:space="0" w:color="auto"/>
              <w:left w:val="nil"/>
              <w:bottom w:val="single" w:sz="4" w:space="0" w:color="auto"/>
              <w:right w:val="single" w:sz="4" w:space="0" w:color="auto"/>
            </w:tcBorders>
            <w:shd w:val="clear" w:color="auto" w:fill="auto"/>
            <w:noWrap/>
          </w:tcPr>
          <w:p w14:paraId="7C12AA06" w14:textId="2329AFA0" w:rsidR="00004FBE" w:rsidRDefault="00B31C92" w:rsidP="0065760F">
            <w:pPr>
              <w:rPr>
                <w:rFonts w:ascii="Calibri" w:hAnsi="Calibri"/>
                <w:color w:val="000000"/>
                <w:sz w:val="22"/>
                <w:szCs w:val="22"/>
              </w:rPr>
            </w:pPr>
            <w:r>
              <w:rPr>
                <w:rFonts w:ascii="Calibri" w:hAnsi="Calibri"/>
                <w:color w:val="000000"/>
                <w:sz w:val="22"/>
                <w:szCs w:val="22"/>
              </w:rPr>
              <w:t>Idem</w:t>
            </w:r>
          </w:p>
        </w:tc>
      </w:tr>
      <w:tr w:rsidR="00004FBE" w:rsidRPr="00380C62" w14:paraId="0AD5521B" w14:textId="77777777" w:rsidTr="0065760F">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tcPr>
          <w:p w14:paraId="053F42E8" w14:textId="77777777" w:rsidR="00004FBE" w:rsidRDefault="00004FBE" w:rsidP="0065760F">
            <w:pPr>
              <w:rPr>
                <w:rFonts w:ascii="Calibri" w:hAnsi="Calibri"/>
                <w:color w:val="000000"/>
                <w:sz w:val="22"/>
                <w:szCs w:val="22"/>
              </w:rPr>
            </w:pPr>
            <w:r>
              <w:rPr>
                <w:rFonts w:ascii="Calibri" w:hAnsi="Calibri"/>
                <w:color w:val="000000"/>
                <w:sz w:val="22"/>
                <w:szCs w:val="22"/>
              </w:rPr>
              <w:t>V47_6</w:t>
            </w:r>
          </w:p>
        </w:tc>
        <w:tc>
          <w:tcPr>
            <w:tcW w:w="1537" w:type="dxa"/>
            <w:tcBorders>
              <w:top w:val="single" w:sz="4" w:space="0" w:color="auto"/>
              <w:left w:val="nil"/>
              <w:bottom w:val="single" w:sz="4" w:space="0" w:color="auto"/>
              <w:right w:val="single" w:sz="4" w:space="0" w:color="auto"/>
            </w:tcBorders>
            <w:shd w:val="clear" w:color="auto" w:fill="auto"/>
            <w:noWrap/>
          </w:tcPr>
          <w:p w14:paraId="66F65F2C" w14:textId="77777777" w:rsidR="00004FBE" w:rsidRPr="003A2084" w:rsidRDefault="00004FBE" w:rsidP="0065760F">
            <w:pPr>
              <w:rPr>
                <w:rFonts w:ascii="Calibri" w:hAnsi="Calibri"/>
                <w:sz w:val="22"/>
                <w:szCs w:val="22"/>
              </w:rPr>
            </w:pPr>
          </w:p>
        </w:tc>
        <w:tc>
          <w:tcPr>
            <w:tcW w:w="3124" w:type="dxa"/>
            <w:tcBorders>
              <w:top w:val="single" w:sz="4" w:space="0" w:color="auto"/>
              <w:left w:val="nil"/>
              <w:bottom w:val="single" w:sz="4" w:space="0" w:color="auto"/>
              <w:right w:val="single" w:sz="4" w:space="0" w:color="auto"/>
            </w:tcBorders>
            <w:shd w:val="clear" w:color="auto" w:fill="auto"/>
            <w:noWrap/>
          </w:tcPr>
          <w:p w14:paraId="14AE1139" w14:textId="77777777" w:rsidR="00004FBE" w:rsidRPr="00A9734D" w:rsidRDefault="00004FBE" w:rsidP="0065760F">
            <w:pPr>
              <w:rPr>
                <w:rFonts w:ascii="Calibri" w:hAnsi="Calibri" w:cs="Arial"/>
                <w:sz w:val="22"/>
                <w:szCs w:val="22"/>
              </w:rPr>
            </w:pPr>
            <w:r w:rsidRPr="00A9734D">
              <w:rPr>
                <w:rFonts w:ascii="Calibri" w:hAnsi="Calibri" w:cs="Arial"/>
                <w:sz w:val="22"/>
                <w:szCs w:val="22"/>
              </w:rPr>
              <w:t>Ruzie gekregen met anderen door gamegedrag</w:t>
            </w:r>
          </w:p>
        </w:tc>
        <w:tc>
          <w:tcPr>
            <w:tcW w:w="3426" w:type="dxa"/>
            <w:tcBorders>
              <w:top w:val="single" w:sz="4" w:space="0" w:color="auto"/>
              <w:left w:val="nil"/>
              <w:bottom w:val="single" w:sz="4" w:space="0" w:color="auto"/>
              <w:right w:val="single" w:sz="4" w:space="0" w:color="auto"/>
            </w:tcBorders>
            <w:shd w:val="clear" w:color="auto" w:fill="auto"/>
            <w:noWrap/>
          </w:tcPr>
          <w:p w14:paraId="74D7834F" w14:textId="617027CC" w:rsidR="00004FBE" w:rsidRDefault="00B31C92" w:rsidP="0065760F">
            <w:pPr>
              <w:rPr>
                <w:rFonts w:ascii="Calibri" w:hAnsi="Calibri"/>
                <w:color w:val="000000"/>
                <w:sz w:val="22"/>
                <w:szCs w:val="22"/>
              </w:rPr>
            </w:pPr>
            <w:r>
              <w:rPr>
                <w:rFonts w:ascii="Calibri" w:hAnsi="Calibri"/>
                <w:color w:val="000000"/>
                <w:sz w:val="22"/>
                <w:szCs w:val="22"/>
              </w:rPr>
              <w:t>Idem</w:t>
            </w:r>
          </w:p>
        </w:tc>
      </w:tr>
      <w:tr w:rsidR="00004FBE" w:rsidRPr="00380C62" w14:paraId="0F776193" w14:textId="77777777" w:rsidTr="0065760F">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tcPr>
          <w:p w14:paraId="34BB9892" w14:textId="77777777" w:rsidR="00004FBE" w:rsidRDefault="00004FBE" w:rsidP="0065760F">
            <w:pPr>
              <w:rPr>
                <w:rFonts w:ascii="Calibri" w:hAnsi="Calibri"/>
                <w:color w:val="000000"/>
                <w:sz w:val="22"/>
                <w:szCs w:val="22"/>
              </w:rPr>
            </w:pPr>
            <w:r>
              <w:rPr>
                <w:rFonts w:ascii="Calibri" w:hAnsi="Calibri"/>
                <w:color w:val="000000"/>
                <w:sz w:val="22"/>
                <w:szCs w:val="22"/>
              </w:rPr>
              <w:t>V47_7</w:t>
            </w:r>
          </w:p>
        </w:tc>
        <w:tc>
          <w:tcPr>
            <w:tcW w:w="1537" w:type="dxa"/>
            <w:tcBorders>
              <w:top w:val="single" w:sz="4" w:space="0" w:color="auto"/>
              <w:left w:val="nil"/>
              <w:bottom w:val="single" w:sz="4" w:space="0" w:color="auto"/>
              <w:right w:val="single" w:sz="4" w:space="0" w:color="auto"/>
            </w:tcBorders>
            <w:shd w:val="clear" w:color="auto" w:fill="auto"/>
            <w:noWrap/>
          </w:tcPr>
          <w:p w14:paraId="1BD8ECD0" w14:textId="77777777" w:rsidR="00004FBE" w:rsidRPr="003A2084" w:rsidRDefault="00004FBE" w:rsidP="0065760F">
            <w:pPr>
              <w:rPr>
                <w:rFonts w:ascii="Calibri" w:hAnsi="Calibri"/>
                <w:sz w:val="22"/>
                <w:szCs w:val="22"/>
              </w:rPr>
            </w:pPr>
          </w:p>
        </w:tc>
        <w:tc>
          <w:tcPr>
            <w:tcW w:w="3124" w:type="dxa"/>
            <w:tcBorders>
              <w:top w:val="single" w:sz="4" w:space="0" w:color="auto"/>
              <w:left w:val="nil"/>
              <w:bottom w:val="single" w:sz="4" w:space="0" w:color="auto"/>
              <w:right w:val="single" w:sz="4" w:space="0" w:color="auto"/>
            </w:tcBorders>
            <w:shd w:val="clear" w:color="auto" w:fill="auto"/>
            <w:noWrap/>
          </w:tcPr>
          <w:p w14:paraId="6C019DE2" w14:textId="77777777" w:rsidR="00004FBE" w:rsidRPr="00A9734D" w:rsidRDefault="00004FBE" w:rsidP="0065760F">
            <w:pPr>
              <w:rPr>
                <w:rFonts w:ascii="Calibri" w:hAnsi="Calibri" w:cs="Arial"/>
                <w:sz w:val="22"/>
                <w:szCs w:val="22"/>
              </w:rPr>
            </w:pPr>
            <w:r w:rsidRPr="00A9734D">
              <w:rPr>
                <w:rFonts w:ascii="Calibri" w:hAnsi="Calibri" w:cs="Arial"/>
                <w:sz w:val="22"/>
                <w:szCs w:val="22"/>
              </w:rPr>
              <w:t>Bestede tijd aan gamen verborgen gehouden voor anderen</w:t>
            </w:r>
          </w:p>
        </w:tc>
        <w:tc>
          <w:tcPr>
            <w:tcW w:w="3426" w:type="dxa"/>
            <w:tcBorders>
              <w:top w:val="single" w:sz="4" w:space="0" w:color="auto"/>
              <w:left w:val="nil"/>
              <w:bottom w:val="single" w:sz="4" w:space="0" w:color="auto"/>
              <w:right w:val="single" w:sz="4" w:space="0" w:color="auto"/>
            </w:tcBorders>
            <w:shd w:val="clear" w:color="auto" w:fill="auto"/>
            <w:noWrap/>
          </w:tcPr>
          <w:p w14:paraId="1512DB65" w14:textId="56618F87" w:rsidR="00004FBE" w:rsidRDefault="00B31C92" w:rsidP="0065760F">
            <w:pPr>
              <w:rPr>
                <w:rFonts w:ascii="Calibri" w:hAnsi="Calibri"/>
                <w:color w:val="000000"/>
                <w:sz w:val="22"/>
                <w:szCs w:val="22"/>
              </w:rPr>
            </w:pPr>
            <w:r>
              <w:rPr>
                <w:rFonts w:ascii="Calibri" w:hAnsi="Calibri"/>
                <w:color w:val="000000"/>
                <w:sz w:val="22"/>
                <w:szCs w:val="22"/>
              </w:rPr>
              <w:t>Idem</w:t>
            </w:r>
          </w:p>
        </w:tc>
      </w:tr>
      <w:tr w:rsidR="00004FBE" w:rsidRPr="00380C62" w14:paraId="66841031" w14:textId="77777777" w:rsidTr="0065760F">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tcPr>
          <w:p w14:paraId="71E6FA7F" w14:textId="77777777" w:rsidR="00004FBE" w:rsidRDefault="00004FBE" w:rsidP="0065760F">
            <w:pPr>
              <w:rPr>
                <w:rFonts w:ascii="Calibri" w:hAnsi="Calibri"/>
                <w:color w:val="000000"/>
                <w:sz w:val="22"/>
                <w:szCs w:val="22"/>
              </w:rPr>
            </w:pPr>
            <w:r>
              <w:rPr>
                <w:rFonts w:ascii="Calibri" w:hAnsi="Calibri"/>
                <w:color w:val="000000"/>
                <w:sz w:val="22"/>
                <w:szCs w:val="22"/>
              </w:rPr>
              <w:t>V47_8</w:t>
            </w:r>
          </w:p>
        </w:tc>
        <w:tc>
          <w:tcPr>
            <w:tcW w:w="1537" w:type="dxa"/>
            <w:tcBorders>
              <w:top w:val="single" w:sz="4" w:space="0" w:color="auto"/>
              <w:left w:val="nil"/>
              <w:bottom w:val="single" w:sz="4" w:space="0" w:color="auto"/>
              <w:right w:val="single" w:sz="4" w:space="0" w:color="auto"/>
            </w:tcBorders>
            <w:shd w:val="clear" w:color="auto" w:fill="auto"/>
            <w:noWrap/>
          </w:tcPr>
          <w:p w14:paraId="4524DFE2" w14:textId="77777777" w:rsidR="00004FBE" w:rsidRPr="003A2084" w:rsidRDefault="00004FBE" w:rsidP="0065760F">
            <w:pPr>
              <w:rPr>
                <w:rFonts w:ascii="Calibri" w:hAnsi="Calibri"/>
                <w:sz w:val="22"/>
                <w:szCs w:val="22"/>
              </w:rPr>
            </w:pPr>
          </w:p>
        </w:tc>
        <w:tc>
          <w:tcPr>
            <w:tcW w:w="3124" w:type="dxa"/>
            <w:tcBorders>
              <w:top w:val="single" w:sz="4" w:space="0" w:color="auto"/>
              <w:left w:val="nil"/>
              <w:bottom w:val="single" w:sz="4" w:space="0" w:color="auto"/>
              <w:right w:val="single" w:sz="4" w:space="0" w:color="auto"/>
            </w:tcBorders>
            <w:shd w:val="clear" w:color="auto" w:fill="auto"/>
            <w:noWrap/>
          </w:tcPr>
          <w:p w14:paraId="32ADC3C9" w14:textId="77777777" w:rsidR="00004FBE" w:rsidRPr="00A9734D" w:rsidRDefault="00004FBE" w:rsidP="0065760F">
            <w:pPr>
              <w:rPr>
                <w:rFonts w:ascii="Calibri" w:hAnsi="Calibri" w:cs="Arial"/>
                <w:sz w:val="22"/>
                <w:szCs w:val="22"/>
              </w:rPr>
            </w:pPr>
            <w:r w:rsidRPr="00A9734D">
              <w:rPr>
                <w:rFonts w:ascii="Calibri" w:hAnsi="Calibri" w:cs="Arial"/>
                <w:sz w:val="22"/>
                <w:szCs w:val="22"/>
              </w:rPr>
              <w:t>Geen interesse andere bezigheden doordat je wilde gamen</w:t>
            </w:r>
          </w:p>
        </w:tc>
        <w:tc>
          <w:tcPr>
            <w:tcW w:w="3426" w:type="dxa"/>
            <w:tcBorders>
              <w:top w:val="single" w:sz="4" w:space="0" w:color="auto"/>
              <w:left w:val="nil"/>
              <w:bottom w:val="single" w:sz="4" w:space="0" w:color="auto"/>
              <w:right w:val="single" w:sz="4" w:space="0" w:color="auto"/>
            </w:tcBorders>
            <w:shd w:val="clear" w:color="auto" w:fill="auto"/>
            <w:noWrap/>
          </w:tcPr>
          <w:p w14:paraId="4F3CB1F6" w14:textId="6DACC8DA" w:rsidR="00004FBE" w:rsidRDefault="00B31C92" w:rsidP="0065760F">
            <w:pPr>
              <w:rPr>
                <w:rFonts w:ascii="Calibri" w:hAnsi="Calibri"/>
                <w:color w:val="000000"/>
                <w:sz w:val="22"/>
                <w:szCs w:val="22"/>
              </w:rPr>
            </w:pPr>
            <w:r>
              <w:rPr>
                <w:rFonts w:ascii="Calibri" w:hAnsi="Calibri"/>
                <w:color w:val="000000"/>
                <w:sz w:val="22"/>
                <w:szCs w:val="22"/>
              </w:rPr>
              <w:t>Idem</w:t>
            </w:r>
          </w:p>
        </w:tc>
      </w:tr>
      <w:tr w:rsidR="00004FBE" w:rsidRPr="00380C62" w14:paraId="37E100FE" w14:textId="77777777" w:rsidTr="0065760F">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tcPr>
          <w:p w14:paraId="736E223B" w14:textId="77777777" w:rsidR="00004FBE" w:rsidRPr="00A9734D" w:rsidRDefault="00004FBE" w:rsidP="0065760F">
            <w:pPr>
              <w:rPr>
                <w:rFonts w:ascii="Calibri" w:hAnsi="Calibri"/>
                <w:color w:val="000000"/>
                <w:sz w:val="22"/>
                <w:szCs w:val="22"/>
              </w:rPr>
            </w:pPr>
            <w:r>
              <w:rPr>
                <w:rFonts w:ascii="Calibri" w:hAnsi="Calibri"/>
                <w:color w:val="000000"/>
                <w:sz w:val="22"/>
                <w:szCs w:val="22"/>
              </w:rPr>
              <w:t>V47_9</w:t>
            </w:r>
          </w:p>
        </w:tc>
        <w:tc>
          <w:tcPr>
            <w:tcW w:w="1537" w:type="dxa"/>
            <w:tcBorders>
              <w:top w:val="single" w:sz="4" w:space="0" w:color="auto"/>
              <w:left w:val="nil"/>
              <w:bottom w:val="single" w:sz="4" w:space="0" w:color="auto"/>
              <w:right w:val="single" w:sz="4" w:space="0" w:color="auto"/>
            </w:tcBorders>
            <w:shd w:val="clear" w:color="auto" w:fill="auto"/>
            <w:noWrap/>
          </w:tcPr>
          <w:p w14:paraId="632429FE" w14:textId="77777777" w:rsidR="00004FBE" w:rsidRPr="003A2084" w:rsidRDefault="00004FBE" w:rsidP="0065760F">
            <w:pPr>
              <w:rPr>
                <w:rFonts w:ascii="Calibri" w:hAnsi="Calibri"/>
                <w:sz w:val="22"/>
                <w:szCs w:val="22"/>
              </w:rPr>
            </w:pPr>
          </w:p>
        </w:tc>
        <w:tc>
          <w:tcPr>
            <w:tcW w:w="3124" w:type="dxa"/>
            <w:tcBorders>
              <w:top w:val="single" w:sz="4" w:space="0" w:color="auto"/>
              <w:left w:val="nil"/>
              <w:bottom w:val="single" w:sz="4" w:space="0" w:color="auto"/>
              <w:right w:val="single" w:sz="4" w:space="0" w:color="auto"/>
            </w:tcBorders>
            <w:shd w:val="clear" w:color="auto" w:fill="auto"/>
            <w:noWrap/>
          </w:tcPr>
          <w:p w14:paraId="7D6BD926" w14:textId="77777777" w:rsidR="00004FBE" w:rsidRPr="00A9734D" w:rsidRDefault="00004FBE" w:rsidP="0065760F">
            <w:pPr>
              <w:rPr>
                <w:rFonts w:ascii="Calibri" w:hAnsi="Calibri" w:cs="Arial"/>
                <w:sz w:val="22"/>
                <w:szCs w:val="22"/>
              </w:rPr>
            </w:pPr>
            <w:r w:rsidRPr="00A9734D">
              <w:rPr>
                <w:rFonts w:ascii="Calibri" w:hAnsi="Calibri" w:cs="Arial"/>
                <w:sz w:val="22"/>
                <w:szCs w:val="22"/>
              </w:rPr>
              <w:t>Ernstige problemen met familie, vrienden of partner door gamegedrag</w:t>
            </w:r>
          </w:p>
        </w:tc>
        <w:tc>
          <w:tcPr>
            <w:tcW w:w="3426" w:type="dxa"/>
            <w:tcBorders>
              <w:top w:val="single" w:sz="4" w:space="0" w:color="auto"/>
              <w:left w:val="nil"/>
              <w:bottom w:val="single" w:sz="4" w:space="0" w:color="auto"/>
              <w:right w:val="single" w:sz="4" w:space="0" w:color="auto"/>
            </w:tcBorders>
            <w:shd w:val="clear" w:color="auto" w:fill="auto"/>
            <w:noWrap/>
          </w:tcPr>
          <w:p w14:paraId="2D768BE1" w14:textId="23A8E15C" w:rsidR="00004FBE" w:rsidRPr="00A9734D" w:rsidRDefault="00B31C92" w:rsidP="0065760F">
            <w:pPr>
              <w:rPr>
                <w:rFonts w:ascii="Calibri" w:hAnsi="Calibri"/>
                <w:color w:val="000000"/>
                <w:sz w:val="22"/>
                <w:szCs w:val="22"/>
              </w:rPr>
            </w:pPr>
            <w:r>
              <w:rPr>
                <w:rFonts w:ascii="Calibri" w:hAnsi="Calibri"/>
                <w:color w:val="000000"/>
                <w:sz w:val="22"/>
                <w:szCs w:val="22"/>
              </w:rPr>
              <w:t>Idem</w:t>
            </w:r>
          </w:p>
        </w:tc>
      </w:tr>
      <w:tr w:rsidR="00004FBE" w:rsidRPr="00380C62" w14:paraId="6666A17B" w14:textId="77777777" w:rsidTr="0065760F">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tcPr>
          <w:p w14:paraId="4DEFEA56" w14:textId="77777777" w:rsidR="00004FBE" w:rsidRDefault="00004FBE" w:rsidP="0065760F">
            <w:pPr>
              <w:rPr>
                <w:rFonts w:ascii="Calibri" w:hAnsi="Calibri"/>
                <w:color w:val="000000"/>
                <w:sz w:val="22"/>
                <w:szCs w:val="22"/>
              </w:rPr>
            </w:pPr>
            <w:r>
              <w:rPr>
                <w:rFonts w:ascii="Calibri" w:hAnsi="Calibri"/>
                <w:color w:val="000000"/>
                <w:sz w:val="22"/>
                <w:szCs w:val="22"/>
              </w:rPr>
              <w:t>V48_1</w:t>
            </w:r>
          </w:p>
        </w:tc>
        <w:tc>
          <w:tcPr>
            <w:tcW w:w="1537" w:type="dxa"/>
            <w:tcBorders>
              <w:top w:val="single" w:sz="4" w:space="0" w:color="auto"/>
              <w:left w:val="nil"/>
              <w:bottom w:val="single" w:sz="4" w:space="0" w:color="auto"/>
              <w:right w:val="single" w:sz="4" w:space="0" w:color="auto"/>
            </w:tcBorders>
            <w:shd w:val="clear" w:color="auto" w:fill="auto"/>
            <w:noWrap/>
          </w:tcPr>
          <w:p w14:paraId="07FDCBD3" w14:textId="77777777" w:rsidR="00004FBE" w:rsidRPr="003A2084" w:rsidRDefault="00004FBE" w:rsidP="0065760F">
            <w:pPr>
              <w:rPr>
                <w:rFonts w:ascii="Calibri" w:hAnsi="Calibri"/>
                <w:sz w:val="22"/>
                <w:szCs w:val="22"/>
              </w:rPr>
            </w:pPr>
          </w:p>
        </w:tc>
        <w:tc>
          <w:tcPr>
            <w:tcW w:w="3124" w:type="dxa"/>
            <w:tcBorders>
              <w:top w:val="single" w:sz="4" w:space="0" w:color="auto"/>
              <w:left w:val="nil"/>
              <w:bottom w:val="single" w:sz="4" w:space="0" w:color="auto"/>
              <w:right w:val="single" w:sz="4" w:space="0" w:color="auto"/>
            </w:tcBorders>
            <w:shd w:val="clear" w:color="auto" w:fill="auto"/>
            <w:noWrap/>
          </w:tcPr>
          <w:p w14:paraId="2E810451" w14:textId="4E28168C" w:rsidR="00004FBE" w:rsidRPr="00A9734D" w:rsidRDefault="00C53D49" w:rsidP="0065760F">
            <w:pPr>
              <w:rPr>
                <w:rFonts w:ascii="Calibri" w:hAnsi="Calibri" w:cs="Arial"/>
                <w:sz w:val="22"/>
                <w:szCs w:val="22"/>
              </w:rPr>
            </w:pPr>
            <w:r>
              <w:rPr>
                <w:rFonts w:ascii="Calibri" w:hAnsi="Calibri" w:cs="Arial"/>
                <w:sz w:val="22"/>
                <w:szCs w:val="22"/>
              </w:rPr>
              <w:t xml:space="preserve">Minder tijd besteden aan huiswerk of leren door smartphone </w:t>
            </w:r>
          </w:p>
        </w:tc>
        <w:tc>
          <w:tcPr>
            <w:tcW w:w="3426" w:type="dxa"/>
            <w:tcBorders>
              <w:top w:val="single" w:sz="4" w:space="0" w:color="auto"/>
              <w:left w:val="nil"/>
              <w:bottom w:val="single" w:sz="4" w:space="0" w:color="auto"/>
              <w:right w:val="single" w:sz="4" w:space="0" w:color="auto"/>
            </w:tcBorders>
            <w:shd w:val="clear" w:color="auto" w:fill="auto"/>
            <w:noWrap/>
          </w:tcPr>
          <w:p w14:paraId="268F66C7" w14:textId="77777777" w:rsidR="00004FBE" w:rsidRPr="00A9734D" w:rsidRDefault="00004FBE" w:rsidP="0065760F">
            <w:pPr>
              <w:rPr>
                <w:rFonts w:ascii="Calibri" w:hAnsi="Calibri"/>
                <w:color w:val="000000"/>
                <w:sz w:val="22"/>
                <w:szCs w:val="22"/>
              </w:rPr>
            </w:pPr>
            <w:r>
              <w:rPr>
                <w:rFonts w:ascii="Calibri" w:hAnsi="Calibri"/>
                <w:color w:val="000000"/>
                <w:sz w:val="22"/>
                <w:szCs w:val="22"/>
              </w:rPr>
              <w:t>1=nooit, 2= bijna nooit, 3=soms, 4=best vaak, 5=heel vaak</w:t>
            </w:r>
          </w:p>
        </w:tc>
      </w:tr>
      <w:tr w:rsidR="00004FBE" w:rsidRPr="00380C62" w14:paraId="34D74243" w14:textId="77777777" w:rsidTr="0065760F">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tcPr>
          <w:p w14:paraId="0A4DC693" w14:textId="77777777" w:rsidR="00004FBE" w:rsidRDefault="00004FBE" w:rsidP="0065760F">
            <w:pPr>
              <w:rPr>
                <w:rFonts w:ascii="Calibri" w:hAnsi="Calibri"/>
                <w:color w:val="000000"/>
                <w:sz w:val="22"/>
                <w:szCs w:val="22"/>
              </w:rPr>
            </w:pPr>
            <w:r>
              <w:rPr>
                <w:rFonts w:ascii="Calibri" w:hAnsi="Calibri"/>
                <w:color w:val="000000"/>
                <w:sz w:val="22"/>
                <w:szCs w:val="22"/>
              </w:rPr>
              <w:t>V48_2</w:t>
            </w:r>
          </w:p>
        </w:tc>
        <w:tc>
          <w:tcPr>
            <w:tcW w:w="1537" w:type="dxa"/>
            <w:tcBorders>
              <w:top w:val="single" w:sz="4" w:space="0" w:color="auto"/>
              <w:left w:val="nil"/>
              <w:bottom w:val="single" w:sz="4" w:space="0" w:color="auto"/>
              <w:right w:val="single" w:sz="4" w:space="0" w:color="auto"/>
            </w:tcBorders>
            <w:shd w:val="clear" w:color="auto" w:fill="auto"/>
            <w:noWrap/>
          </w:tcPr>
          <w:p w14:paraId="64C7B58A" w14:textId="77777777" w:rsidR="00004FBE" w:rsidRPr="003A2084" w:rsidRDefault="00004FBE" w:rsidP="0065760F">
            <w:pPr>
              <w:rPr>
                <w:rFonts w:ascii="Calibri" w:hAnsi="Calibri"/>
                <w:sz w:val="22"/>
                <w:szCs w:val="22"/>
              </w:rPr>
            </w:pPr>
          </w:p>
        </w:tc>
        <w:tc>
          <w:tcPr>
            <w:tcW w:w="3124" w:type="dxa"/>
            <w:tcBorders>
              <w:top w:val="single" w:sz="4" w:space="0" w:color="auto"/>
              <w:left w:val="nil"/>
              <w:bottom w:val="single" w:sz="4" w:space="0" w:color="auto"/>
              <w:right w:val="single" w:sz="4" w:space="0" w:color="auto"/>
            </w:tcBorders>
            <w:shd w:val="clear" w:color="auto" w:fill="auto"/>
            <w:noWrap/>
          </w:tcPr>
          <w:p w14:paraId="5C8C5B8D" w14:textId="5C0CC747" w:rsidR="00004FBE" w:rsidRPr="00A9734D" w:rsidRDefault="00C53D49" w:rsidP="0065760F">
            <w:pPr>
              <w:rPr>
                <w:rFonts w:ascii="Calibri" w:hAnsi="Calibri" w:cs="Arial"/>
                <w:sz w:val="22"/>
                <w:szCs w:val="22"/>
              </w:rPr>
            </w:pPr>
            <w:r>
              <w:rPr>
                <w:rFonts w:ascii="Calibri" w:hAnsi="Calibri" w:cs="Arial"/>
                <w:sz w:val="22"/>
                <w:szCs w:val="22"/>
              </w:rPr>
              <w:t>Minder tijd besteden aan huiswerk of leren door</w:t>
            </w:r>
            <w:r w:rsidRPr="00D8463A">
              <w:rPr>
                <w:rFonts w:ascii="Calibri" w:hAnsi="Calibri" w:cs="Arial"/>
                <w:sz w:val="22"/>
                <w:szCs w:val="22"/>
              </w:rPr>
              <w:t xml:space="preserve"> </w:t>
            </w:r>
            <w:r>
              <w:rPr>
                <w:rFonts w:ascii="Calibri" w:hAnsi="Calibri" w:cs="Arial"/>
                <w:sz w:val="22"/>
                <w:szCs w:val="22"/>
              </w:rPr>
              <w:t>g</w:t>
            </w:r>
            <w:r w:rsidR="00004FBE" w:rsidRPr="00D8463A">
              <w:rPr>
                <w:rFonts w:ascii="Calibri" w:hAnsi="Calibri" w:cs="Arial"/>
                <w:sz w:val="22"/>
                <w:szCs w:val="22"/>
              </w:rPr>
              <w:t>amen</w:t>
            </w:r>
          </w:p>
        </w:tc>
        <w:tc>
          <w:tcPr>
            <w:tcW w:w="3426" w:type="dxa"/>
            <w:tcBorders>
              <w:top w:val="single" w:sz="4" w:space="0" w:color="auto"/>
              <w:left w:val="nil"/>
              <w:bottom w:val="single" w:sz="4" w:space="0" w:color="auto"/>
              <w:right w:val="single" w:sz="4" w:space="0" w:color="auto"/>
            </w:tcBorders>
            <w:shd w:val="clear" w:color="auto" w:fill="auto"/>
            <w:noWrap/>
          </w:tcPr>
          <w:p w14:paraId="0FA12A0F" w14:textId="711C8501" w:rsidR="00004FBE" w:rsidRPr="00A9734D" w:rsidRDefault="00B31C92" w:rsidP="0065760F">
            <w:pPr>
              <w:rPr>
                <w:rFonts w:ascii="Calibri" w:hAnsi="Calibri"/>
                <w:color w:val="000000"/>
                <w:sz w:val="22"/>
                <w:szCs w:val="22"/>
              </w:rPr>
            </w:pPr>
            <w:r>
              <w:rPr>
                <w:rFonts w:ascii="Calibri" w:hAnsi="Calibri"/>
                <w:color w:val="000000"/>
                <w:sz w:val="22"/>
                <w:szCs w:val="22"/>
              </w:rPr>
              <w:t>Idem</w:t>
            </w:r>
          </w:p>
        </w:tc>
      </w:tr>
    </w:tbl>
    <w:p w14:paraId="4115E2C0" w14:textId="77777777" w:rsidR="00004FBE" w:rsidRDefault="00004FBE" w:rsidP="00004FBE">
      <w:pPr>
        <w:rPr>
          <w:rFonts w:ascii="Calibri" w:eastAsia="Times" w:hAnsi="Calibri"/>
          <w:sz w:val="22"/>
          <w:szCs w:val="22"/>
        </w:rPr>
      </w:pPr>
    </w:p>
    <w:p w14:paraId="7FA8B47E" w14:textId="77777777" w:rsidR="00004FBE" w:rsidRPr="00380C62" w:rsidRDefault="00004FBE" w:rsidP="00004FBE">
      <w:pPr>
        <w:rPr>
          <w:rFonts w:ascii="Calibri" w:hAnsi="Calibri"/>
          <w:b/>
          <w:sz w:val="22"/>
          <w:szCs w:val="22"/>
        </w:rPr>
      </w:pPr>
      <w:r w:rsidRPr="00380C62">
        <w:rPr>
          <w:rFonts w:ascii="Calibri" w:hAnsi="Calibri"/>
          <w:b/>
          <w:sz w:val="22"/>
          <w:szCs w:val="22"/>
        </w:rPr>
        <w:t>Nieuwe variabelen</w:t>
      </w:r>
    </w:p>
    <w:p w14:paraId="06213053" w14:textId="77777777" w:rsidR="00004FBE" w:rsidRPr="00380C62" w:rsidRDefault="00004FBE" w:rsidP="00004FBE">
      <w:pPr>
        <w:rPr>
          <w:rFonts w:ascii="Calibri" w:hAnsi="Calibri"/>
          <w:b/>
          <w:sz w:val="22"/>
          <w:szCs w:val="22"/>
        </w:rPr>
      </w:pPr>
    </w:p>
    <w:tbl>
      <w:tblPr>
        <w:tblW w:w="932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7"/>
        <w:gridCol w:w="1606"/>
        <w:gridCol w:w="2865"/>
        <w:gridCol w:w="3019"/>
      </w:tblGrid>
      <w:tr w:rsidR="00004FBE" w:rsidRPr="00380C62" w14:paraId="55497C3A" w14:textId="77777777" w:rsidTr="0065760F">
        <w:trPr>
          <w:trHeight w:val="300"/>
        </w:trPr>
        <w:tc>
          <w:tcPr>
            <w:tcW w:w="1837" w:type="dxa"/>
            <w:tcBorders>
              <w:top w:val="single" w:sz="4" w:space="0" w:color="auto"/>
              <w:left w:val="single" w:sz="4" w:space="0" w:color="auto"/>
              <w:bottom w:val="single" w:sz="4" w:space="0" w:color="auto"/>
              <w:right w:val="single" w:sz="4" w:space="0" w:color="auto"/>
            </w:tcBorders>
            <w:shd w:val="clear" w:color="auto" w:fill="auto"/>
            <w:noWrap/>
            <w:hideMark/>
          </w:tcPr>
          <w:p w14:paraId="42479F04" w14:textId="77777777" w:rsidR="00004FBE" w:rsidRPr="00380C62" w:rsidRDefault="00004FBE" w:rsidP="0065760F">
            <w:pPr>
              <w:rPr>
                <w:rFonts w:ascii="Calibri" w:hAnsi="Calibri"/>
                <w:b/>
                <w:color w:val="000000"/>
                <w:sz w:val="22"/>
                <w:szCs w:val="22"/>
              </w:rPr>
            </w:pPr>
            <w:r w:rsidRPr="00380C62">
              <w:rPr>
                <w:rFonts w:ascii="Calibri" w:hAnsi="Calibri"/>
                <w:b/>
                <w:color w:val="000000"/>
                <w:sz w:val="22"/>
                <w:szCs w:val="22"/>
              </w:rPr>
              <w:t>Variabele</w:t>
            </w:r>
          </w:p>
        </w:tc>
        <w:tc>
          <w:tcPr>
            <w:tcW w:w="1606" w:type="dxa"/>
            <w:tcBorders>
              <w:top w:val="single" w:sz="4" w:space="0" w:color="auto"/>
              <w:left w:val="single" w:sz="4" w:space="0" w:color="auto"/>
              <w:bottom w:val="single" w:sz="4" w:space="0" w:color="auto"/>
              <w:right w:val="single" w:sz="4" w:space="0" w:color="auto"/>
            </w:tcBorders>
          </w:tcPr>
          <w:p w14:paraId="50AC4580" w14:textId="77777777" w:rsidR="00004FBE" w:rsidRPr="00380C62" w:rsidRDefault="00004FBE" w:rsidP="0065760F">
            <w:pPr>
              <w:rPr>
                <w:rFonts w:ascii="Calibri" w:hAnsi="Calibri"/>
                <w:b/>
                <w:color w:val="000000"/>
                <w:sz w:val="22"/>
                <w:szCs w:val="22"/>
              </w:rPr>
            </w:pPr>
            <w:r w:rsidRPr="00380C62">
              <w:rPr>
                <w:rFonts w:ascii="Calibri" w:hAnsi="Calibri"/>
                <w:b/>
                <w:color w:val="000000"/>
                <w:sz w:val="22"/>
                <w:szCs w:val="22"/>
              </w:rPr>
              <w:t>Gebaseerd op</w:t>
            </w:r>
          </w:p>
        </w:tc>
        <w:tc>
          <w:tcPr>
            <w:tcW w:w="2865" w:type="dxa"/>
            <w:tcBorders>
              <w:top w:val="single" w:sz="4" w:space="0" w:color="auto"/>
              <w:left w:val="single" w:sz="4" w:space="0" w:color="auto"/>
              <w:bottom w:val="single" w:sz="4" w:space="0" w:color="auto"/>
              <w:right w:val="single" w:sz="4" w:space="0" w:color="auto"/>
            </w:tcBorders>
            <w:shd w:val="clear" w:color="auto" w:fill="auto"/>
            <w:noWrap/>
            <w:hideMark/>
          </w:tcPr>
          <w:p w14:paraId="7BF332A9" w14:textId="77777777" w:rsidR="00004FBE" w:rsidRPr="00380C62" w:rsidRDefault="00004FBE" w:rsidP="0065760F">
            <w:pPr>
              <w:rPr>
                <w:rFonts w:ascii="Calibri" w:hAnsi="Calibri"/>
                <w:b/>
                <w:color w:val="000000"/>
                <w:sz w:val="22"/>
                <w:szCs w:val="22"/>
              </w:rPr>
            </w:pPr>
            <w:r w:rsidRPr="00380C62">
              <w:rPr>
                <w:rFonts w:ascii="Calibri" w:hAnsi="Calibri"/>
                <w:b/>
                <w:color w:val="000000"/>
                <w:sz w:val="22"/>
                <w:szCs w:val="22"/>
              </w:rPr>
              <w:t>Label/Omschrijving</w:t>
            </w:r>
          </w:p>
        </w:tc>
        <w:tc>
          <w:tcPr>
            <w:tcW w:w="3019" w:type="dxa"/>
            <w:tcBorders>
              <w:top w:val="single" w:sz="4" w:space="0" w:color="auto"/>
              <w:left w:val="single" w:sz="4" w:space="0" w:color="auto"/>
              <w:bottom w:val="single" w:sz="4" w:space="0" w:color="auto"/>
              <w:right w:val="single" w:sz="4" w:space="0" w:color="auto"/>
            </w:tcBorders>
            <w:shd w:val="clear" w:color="auto" w:fill="auto"/>
            <w:noWrap/>
            <w:hideMark/>
          </w:tcPr>
          <w:p w14:paraId="3BEB8491" w14:textId="77777777" w:rsidR="00004FBE" w:rsidRPr="00380C62" w:rsidRDefault="00004FBE" w:rsidP="0065760F">
            <w:pPr>
              <w:rPr>
                <w:rFonts w:ascii="Calibri" w:hAnsi="Calibri"/>
                <w:b/>
                <w:color w:val="000000"/>
                <w:sz w:val="22"/>
                <w:szCs w:val="22"/>
              </w:rPr>
            </w:pPr>
            <w:r w:rsidRPr="00380C62">
              <w:rPr>
                <w:rFonts w:ascii="Calibri" w:hAnsi="Calibri"/>
                <w:b/>
                <w:color w:val="000000"/>
                <w:sz w:val="22"/>
                <w:szCs w:val="22"/>
              </w:rPr>
              <w:t>Value labels/Opmerkingen</w:t>
            </w:r>
          </w:p>
        </w:tc>
      </w:tr>
      <w:tr w:rsidR="00004FBE" w:rsidRPr="00380C62" w14:paraId="2D2BD472" w14:textId="77777777" w:rsidTr="0065760F">
        <w:trPr>
          <w:trHeight w:val="300"/>
        </w:trPr>
        <w:tc>
          <w:tcPr>
            <w:tcW w:w="1837" w:type="dxa"/>
            <w:shd w:val="clear" w:color="auto" w:fill="auto"/>
            <w:noWrap/>
          </w:tcPr>
          <w:p w14:paraId="7F2F96D5" w14:textId="77777777" w:rsidR="00004FBE" w:rsidRPr="001F2446" w:rsidRDefault="00004FBE" w:rsidP="0065760F">
            <w:pPr>
              <w:rPr>
                <w:rFonts w:ascii="Calibri" w:hAnsi="Calibri"/>
                <w:b/>
                <w:color w:val="000000"/>
                <w:sz w:val="22"/>
                <w:szCs w:val="22"/>
              </w:rPr>
            </w:pPr>
            <w:r w:rsidRPr="001F2446">
              <w:rPr>
                <w:rFonts w:ascii="Calibri" w:hAnsi="Calibri"/>
                <w:b/>
                <w:color w:val="000000"/>
                <w:sz w:val="22"/>
                <w:szCs w:val="22"/>
              </w:rPr>
              <w:t>socmediagebruik</w:t>
            </w:r>
          </w:p>
        </w:tc>
        <w:tc>
          <w:tcPr>
            <w:tcW w:w="1606" w:type="dxa"/>
          </w:tcPr>
          <w:p w14:paraId="5FBA5A72" w14:textId="77777777" w:rsidR="00004FBE" w:rsidRPr="00380C62" w:rsidRDefault="00004FBE" w:rsidP="0065760F">
            <w:pPr>
              <w:rPr>
                <w:rFonts w:ascii="Calibri" w:hAnsi="Calibri"/>
                <w:color w:val="000000"/>
                <w:sz w:val="22"/>
                <w:szCs w:val="22"/>
              </w:rPr>
            </w:pPr>
            <w:r>
              <w:rPr>
                <w:rFonts w:ascii="Calibri" w:hAnsi="Calibri"/>
                <w:color w:val="000000"/>
                <w:sz w:val="22"/>
                <w:szCs w:val="22"/>
              </w:rPr>
              <w:t>V43_1 V43_2 V43_3 V43_4</w:t>
            </w:r>
          </w:p>
        </w:tc>
        <w:tc>
          <w:tcPr>
            <w:tcW w:w="2865" w:type="dxa"/>
            <w:shd w:val="clear" w:color="auto" w:fill="auto"/>
            <w:noWrap/>
          </w:tcPr>
          <w:p w14:paraId="0B2CA501" w14:textId="77777777" w:rsidR="00004FBE" w:rsidRPr="00380C62" w:rsidRDefault="00004FBE" w:rsidP="0065760F">
            <w:pPr>
              <w:rPr>
                <w:rFonts w:ascii="Calibri" w:hAnsi="Calibri"/>
                <w:color w:val="000000"/>
                <w:sz w:val="22"/>
                <w:szCs w:val="22"/>
              </w:rPr>
            </w:pPr>
            <w:r>
              <w:rPr>
                <w:rFonts w:ascii="Calibri" w:hAnsi="Calibri"/>
                <w:color w:val="000000"/>
                <w:sz w:val="22"/>
                <w:szCs w:val="22"/>
              </w:rPr>
              <w:t>Gebruikt sociale media</w:t>
            </w:r>
          </w:p>
        </w:tc>
        <w:tc>
          <w:tcPr>
            <w:tcW w:w="3019" w:type="dxa"/>
            <w:shd w:val="clear" w:color="auto" w:fill="auto"/>
            <w:noWrap/>
          </w:tcPr>
          <w:p w14:paraId="4AC2C5D2" w14:textId="77777777" w:rsidR="00004FBE" w:rsidRPr="00380C62" w:rsidRDefault="00004FBE" w:rsidP="0065760F">
            <w:pPr>
              <w:rPr>
                <w:rFonts w:ascii="Calibri" w:hAnsi="Calibri"/>
                <w:color w:val="000000"/>
                <w:sz w:val="22"/>
                <w:szCs w:val="22"/>
              </w:rPr>
            </w:pPr>
            <w:r>
              <w:rPr>
                <w:rFonts w:ascii="Calibri" w:hAnsi="Calibri"/>
                <w:color w:val="000000"/>
                <w:sz w:val="22"/>
                <w:szCs w:val="22"/>
              </w:rPr>
              <w:t>0=nee, 1=ja</w:t>
            </w:r>
          </w:p>
        </w:tc>
      </w:tr>
      <w:tr w:rsidR="00004FBE" w:rsidRPr="00380C62" w14:paraId="3CEC3CE5" w14:textId="77777777" w:rsidTr="0065760F">
        <w:trPr>
          <w:trHeight w:val="300"/>
        </w:trPr>
        <w:tc>
          <w:tcPr>
            <w:tcW w:w="1837" w:type="dxa"/>
            <w:shd w:val="clear" w:color="auto" w:fill="auto"/>
            <w:noWrap/>
          </w:tcPr>
          <w:p w14:paraId="0581D403" w14:textId="77777777" w:rsidR="00004FBE" w:rsidRPr="001F2446" w:rsidRDefault="00004FBE" w:rsidP="0065760F">
            <w:pPr>
              <w:rPr>
                <w:rFonts w:ascii="Calibri" w:hAnsi="Calibri"/>
                <w:b/>
                <w:color w:val="000000"/>
                <w:sz w:val="22"/>
                <w:szCs w:val="22"/>
              </w:rPr>
            </w:pPr>
            <w:r w:rsidRPr="001F2446">
              <w:rPr>
                <w:rFonts w:ascii="Calibri" w:hAnsi="Calibri"/>
                <w:b/>
                <w:color w:val="000000"/>
                <w:sz w:val="22"/>
                <w:szCs w:val="22"/>
              </w:rPr>
              <w:t>emcscale</w:t>
            </w:r>
          </w:p>
        </w:tc>
        <w:tc>
          <w:tcPr>
            <w:tcW w:w="1606" w:type="dxa"/>
          </w:tcPr>
          <w:p w14:paraId="60AF2C36" w14:textId="77777777" w:rsidR="00004FBE" w:rsidRPr="00380C62" w:rsidRDefault="00004FBE" w:rsidP="0065760F">
            <w:pPr>
              <w:rPr>
                <w:rFonts w:ascii="Calibri" w:hAnsi="Calibri"/>
                <w:color w:val="000000"/>
                <w:sz w:val="22"/>
                <w:szCs w:val="22"/>
              </w:rPr>
            </w:pPr>
            <w:r>
              <w:rPr>
                <w:rFonts w:ascii="Calibri" w:hAnsi="Calibri"/>
                <w:color w:val="000000"/>
                <w:sz w:val="22"/>
                <w:szCs w:val="22"/>
              </w:rPr>
              <w:t>V43_1 V43_2 V43_3 V43_4</w:t>
            </w:r>
          </w:p>
        </w:tc>
        <w:tc>
          <w:tcPr>
            <w:tcW w:w="2865" w:type="dxa"/>
            <w:shd w:val="clear" w:color="auto" w:fill="auto"/>
            <w:noWrap/>
          </w:tcPr>
          <w:p w14:paraId="3B400B81" w14:textId="77777777" w:rsidR="00004FBE" w:rsidRPr="00380C62" w:rsidRDefault="00004FBE" w:rsidP="0065760F">
            <w:pPr>
              <w:rPr>
                <w:rFonts w:ascii="Calibri" w:hAnsi="Calibri"/>
                <w:color w:val="000000"/>
                <w:sz w:val="22"/>
                <w:szCs w:val="22"/>
              </w:rPr>
            </w:pPr>
            <w:r>
              <w:rPr>
                <w:rFonts w:ascii="Calibri" w:hAnsi="Calibri"/>
                <w:color w:val="000000"/>
                <w:sz w:val="22"/>
                <w:szCs w:val="22"/>
              </w:rPr>
              <w:t>Mate van online contact, schaal</w:t>
            </w:r>
          </w:p>
        </w:tc>
        <w:tc>
          <w:tcPr>
            <w:tcW w:w="3019" w:type="dxa"/>
            <w:shd w:val="clear" w:color="auto" w:fill="auto"/>
            <w:noWrap/>
          </w:tcPr>
          <w:p w14:paraId="23061F51" w14:textId="77777777" w:rsidR="00004FBE" w:rsidRPr="00380C62" w:rsidRDefault="00004FBE" w:rsidP="0065760F">
            <w:pPr>
              <w:rPr>
                <w:rFonts w:ascii="Calibri" w:hAnsi="Calibri"/>
                <w:color w:val="000000"/>
                <w:sz w:val="22"/>
                <w:szCs w:val="22"/>
              </w:rPr>
            </w:pPr>
            <w:r w:rsidRPr="00380C62">
              <w:rPr>
                <w:rFonts w:ascii="Calibri" w:hAnsi="Calibri"/>
                <w:color w:val="000000"/>
                <w:sz w:val="22"/>
                <w:szCs w:val="22"/>
              </w:rPr>
              <w:t xml:space="preserve">Range: </w:t>
            </w:r>
            <w:r>
              <w:rPr>
                <w:rFonts w:ascii="Calibri" w:hAnsi="Calibri"/>
                <w:color w:val="000000"/>
                <w:sz w:val="22"/>
                <w:szCs w:val="22"/>
              </w:rPr>
              <w:t>2-6</w:t>
            </w:r>
            <w:r w:rsidRPr="00380C62">
              <w:rPr>
                <w:rFonts w:ascii="Calibri" w:hAnsi="Calibri"/>
                <w:color w:val="000000"/>
                <w:sz w:val="22"/>
                <w:szCs w:val="22"/>
              </w:rPr>
              <w:t xml:space="preserve">. Hogere score betekent meer </w:t>
            </w:r>
            <w:r>
              <w:rPr>
                <w:rFonts w:ascii="Calibri" w:hAnsi="Calibri"/>
                <w:color w:val="000000"/>
                <w:sz w:val="22"/>
                <w:szCs w:val="22"/>
              </w:rPr>
              <w:t>online contact</w:t>
            </w:r>
            <w:r w:rsidRPr="00380C62">
              <w:rPr>
                <w:rFonts w:ascii="Calibri" w:hAnsi="Calibri"/>
                <w:color w:val="000000"/>
                <w:sz w:val="22"/>
                <w:szCs w:val="22"/>
              </w:rPr>
              <w:t>.</w:t>
            </w:r>
          </w:p>
        </w:tc>
      </w:tr>
      <w:tr w:rsidR="00004FBE" w:rsidRPr="00380C62" w14:paraId="7B868109" w14:textId="77777777" w:rsidTr="0065760F">
        <w:trPr>
          <w:trHeight w:val="300"/>
        </w:trPr>
        <w:tc>
          <w:tcPr>
            <w:tcW w:w="1837" w:type="dxa"/>
            <w:shd w:val="clear" w:color="auto" w:fill="auto"/>
            <w:noWrap/>
          </w:tcPr>
          <w:p w14:paraId="4DE8E832" w14:textId="77777777" w:rsidR="00004FBE" w:rsidRPr="001F2446" w:rsidRDefault="00004FBE" w:rsidP="0065760F">
            <w:pPr>
              <w:rPr>
                <w:rFonts w:ascii="Calibri" w:hAnsi="Calibri"/>
                <w:b/>
                <w:color w:val="000000"/>
                <w:sz w:val="22"/>
                <w:szCs w:val="22"/>
              </w:rPr>
            </w:pPr>
            <w:r w:rsidRPr="001F2446">
              <w:rPr>
                <w:rFonts w:ascii="Calibri" w:hAnsi="Calibri"/>
                <w:b/>
                <w:color w:val="000000"/>
                <w:sz w:val="22"/>
                <w:szCs w:val="22"/>
              </w:rPr>
              <w:t>emcdum</w:t>
            </w:r>
          </w:p>
        </w:tc>
        <w:tc>
          <w:tcPr>
            <w:tcW w:w="1606" w:type="dxa"/>
          </w:tcPr>
          <w:p w14:paraId="7B20992E" w14:textId="77777777" w:rsidR="00004FBE" w:rsidRPr="00380C62" w:rsidRDefault="00004FBE" w:rsidP="0065760F">
            <w:pPr>
              <w:rPr>
                <w:rFonts w:ascii="Calibri" w:hAnsi="Calibri"/>
                <w:color w:val="000000"/>
                <w:sz w:val="22"/>
                <w:szCs w:val="22"/>
              </w:rPr>
            </w:pPr>
            <w:r>
              <w:rPr>
                <w:rFonts w:ascii="Calibri" w:hAnsi="Calibri"/>
                <w:color w:val="000000"/>
                <w:sz w:val="22"/>
                <w:szCs w:val="22"/>
              </w:rPr>
              <w:t>V43_1 V43_2 V43_3 V43_4</w:t>
            </w:r>
          </w:p>
        </w:tc>
        <w:tc>
          <w:tcPr>
            <w:tcW w:w="2865" w:type="dxa"/>
            <w:shd w:val="clear" w:color="auto" w:fill="auto"/>
            <w:noWrap/>
          </w:tcPr>
          <w:p w14:paraId="2CA183CE" w14:textId="77777777" w:rsidR="00004FBE" w:rsidRPr="00380C62" w:rsidRDefault="00004FBE" w:rsidP="0065760F">
            <w:pPr>
              <w:rPr>
                <w:rFonts w:ascii="Calibri" w:hAnsi="Calibri"/>
                <w:color w:val="000000"/>
                <w:sz w:val="22"/>
                <w:szCs w:val="22"/>
              </w:rPr>
            </w:pPr>
            <w:r>
              <w:rPr>
                <w:rFonts w:ascii="Calibri" w:hAnsi="Calibri"/>
                <w:color w:val="000000"/>
                <w:sz w:val="22"/>
                <w:szCs w:val="22"/>
              </w:rPr>
              <w:t>Gedurende de hele dag online contact</w:t>
            </w:r>
          </w:p>
        </w:tc>
        <w:tc>
          <w:tcPr>
            <w:tcW w:w="3019" w:type="dxa"/>
            <w:shd w:val="clear" w:color="auto" w:fill="auto"/>
            <w:noWrap/>
          </w:tcPr>
          <w:p w14:paraId="4B4A46AF" w14:textId="77777777" w:rsidR="00004FBE" w:rsidRPr="00380C62" w:rsidRDefault="00004FBE" w:rsidP="0065760F">
            <w:pPr>
              <w:rPr>
                <w:rFonts w:ascii="Calibri" w:hAnsi="Calibri"/>
                <w:color w:val="000000"/>
                <w:sz w:val="22"/>
                <w:szCs w:val="22"/>
              </w:rPr>
            </w:pPr>
            <w:r>
              <w:rPr>
                <w:rFonts w:ascii="Calibri" w:hAnsi="Calibri"/>
                <w:color w:val="000000"/>
                <w:sz w:val="22"/>
                <w:szCs w:val="22"/>
              </w:rPr>
              <w:t>0=nee, 1=minimaal één score van 6 (‘gedurende de hele dag’) op één van de vier items V43_1-V43_4.</w:t>
            </w:r>
          </w:p>
        </w:tc>
      </w:tr>
      <w:tr w:rsidR="00004FBE" w:rsidRPr="00B53110" w14:paraId="678B07B2" w14:textId="77777777" w:rsidTr="0065760F">
        <w:trPr>
          <w:trHeight w:val="300"/>
        </w:trPr>
        <w:tc>
          <w:tcPr>
            <w:tcW w:w="1837" w:type="dxa"/>
            <w:shd w:val="clear" w:color="auto" w:fill="auto"/>
            <w:noWrap/>
          </w:tcPr>
          <w:p w14:paraId="721131D3" w14:textId="77777777" w:rsidR="00004FBE" w:rsidRPr="001F2446" w:rsidRDefault="00004FBE" w:rsidP="0065760F">
            <w:pPr>
              <w:rPr>
                <w:rFonts w:ascii="Calibri" w:hAnsi="Calibri"/>
                <w:b/>
                <w:color w:val="000000"/>
                <w:sz w:val="22"/>
                <w:szCs w:val="22"/>
              </w:rPr>
            </w:pPr>
            <w:r w:rsidRPr="001F2446">
              <w:rPr>
                <w:rFonts w:ascii="Calibri" w:hAnsi="Calibri"/>
                <w:b/>
                <w:color w:val="000000"/>
                <w:sz w:val="22"/>
                <w:szCs w:val="22"/>
              </w:rPr>
              <w:t>SMDsum</w:t>
            </w:r>
          </w:p>
        </w:tc>
        <w:tc>
          <w:tcPr>
            <w:tcW w:w="1606" w:type="dxa"/>
          </w:tcPr>
          <w:p w14:paraId="18B159BA" w14:textId="77777777" w:rsidR="00004FBE" w:rsidRPr="00B53110" w:rsidRDefault="00004FBE" w:rsidP="0065760F">
            <w:pPr>
              <w:rPr>
                <w:rFonts w:ascii="Calibri" w:hAnsi="Calibri"/>
                <w:color w:val="000000"/>
                <w:sz w:val="22"/>
                <w:szCs w:val="22"/>
                <w:lang w:val="en-US"/>
              </w:rPr>
            </w:pPr>
            <w:r>
              <w:rPr>
                <w:rFonts w:ascii="Calibri" w:hAnsi="Calibri"/>
                <w:color w:val="000000"/>
                <w:sz w:val="22"/>
                <w:szCs w:val="22"/>
                <w:lang w:val="en-US"/>
              </w:rPr>
              <w:t>V</w:t>
            </w:r>
            <w:r w:rsidRPr="00B53110">
              <w:rPr>
                <w:rFonts w:ascii="Calibri" w:hAnsi="Calibri"/>
                <w:color w:val="000000"/>
                <w:sz w:val="22"/>
                <w:szCs w:val="22"/>
                <w:lang w:val="en-US"/>
              </w:rPr>
              <w:t>4</w:t>
            </w:r>
            <w:r>
              <w:rPr>
                <w:rFonts w:ascii="Calibri" w:hAnsi="Calibri"/>
                <w:color w:val="000000"/>
                <w:sz w:val="22"/>
                <w:szCs w:val="22"/>
                <w:lang w:val="en-US"/>
              </w:rPr>
              <w:t>4_1 V44_2 V44_3 V44_4 V44_5 V44_6 V44_7 V44_8 V44_9</w:t>
            </w:r>
          </w:p>
        </w:tc>
        <w:tc>
          <w:tcPr>
            <w:tcW w:w="2865" w:type="dxa"/>
            <w:shd w:val="clear" w:color="auto" w:fill="auto"/>
            <w:noWrap/>
          </w:tcPr>
          <w:p w14:paraId="66CBE19A" w14:textId="77777777" w:rsidR="00004FBE" w:rsidRPr="00B53110" w:rsidRDefault="00004FBE" w:rsidP="0065760F">
            <w:pPr>
              <w:rPr>
                <w:rFonts w:ascii="Calibri" w:hAnsi="Calibri"/>
                <w:color w:val="000000"/>
                <w:sz w:val="22"/>
                <w:szCs w:val="22"/>
              </w:rPr>
            </w:pPr>
            <w:r w:rsidRPr="00B53110">
              <w:rPr>
                <w:rFonts w:ascii="Calibri" w:hAnsi="Calibri"/>
                <w:color w:val="000000"/>
                <w:sz w:val="22"/>
                <w:szCs w:val="22"/>
              </w:rPr>
              <w:t xml:space="preserve">Somscore SMD items, aantal keren </w:t>
            </w:r>
            <w:r>
              <w:rPr>
                <w:rFonts w:ascii="Calibri" w:hAnsi="Calibri"/>
                <w:color w:val="000000"/>
                <w:sz w:val="22"/>
                <w:szCs w:val="22"/>
              </w:rPr>
              <w:t>‘ja’</w:t>
            </w:r>
          </w:p>
        </w:tc>
        <w:tc>
          <w:tcPr>
            <w:tcW w:w="3019" w:type="dxa"/>
            <w:shd w:val="clear" w:color="auto" w:fill="auto"/>
            <w:noWrap/>
          </w:tcPr>
          <w:p w14:paraId="369AB127" w14:textId="77777777" w:rsidR="00004FBE" w:rsidRPr="00950DCE" w:rsidRDefault="00004FBE" w:rsidP="0065760F">
            <w:pPr>
              <w:rPr>
                <w:rFonts w:ascii="Calibri" w:hAnsi="Calibri"/>
                <w:b/>
                <w:bCs/>
                <w:color w:val="000000"/>
                <w:sz w:val="22"/>
                <w:szCs w:val="22"/>
              </w:rPr>
            </w:pPr>
          </w:p>
        </w:tc>
      </w:tr>
      <w:tr w:rsidR="00004FBE" w:rsidRPr="00380C62" w14:paraId="1108A15C" w14:textId="77777777" w:rsidTr="0065760F">
        <w:trPr>
          <w:trHeight w:val="300"/>
        </w:trPr>
        <w:tc>
          <w:tcPr>
            <w:tcW w:w="1837" w:type="dxa"/>
            <w:shd w:val="clear" w:color="auto" w:fill="auto"/>
            <w:noWrap/>
          </w:tcPr>
          <w:p w14:paraId="5BB33265" w14:textId="77777777" w:rsidR="00004FBE" w:rsidRPr="001F2446" w:rsidRDefault="00004FBE" w:rsidP="0065760F">
            <w:pPr>
              <w:rPr>
                <w:rFonts w:ascii="Calibri" w:hAnsi="Calibri"/>
                <w:b/>
                <w:color w:val="000000"/>
                <w:sz w:val="22"/>
                <w:szCs w:val="22"/>
              </w:rPr>
            </w:pPr>
            <w:r w:rsidRPr="001F2446">
              <w:rPr>
                <w:rFonts w:ascii="Calibri" w:hAnsi="Calibri"/>
                <w:b/>
                <w:color w:val="000000"/>
                <w:sz w:val="22"/>
                <w:szCs w:val="22"/>
              </w:rPr>
              <w:t>SMDdum</w:t>
            </w:r>
          </w:p>
        </w:tc>
        <w:tc>
          <w:tcPr>
            <w:tcW w:w="1606" w:type="dxa"/>
          </w:tcPr>
          <w:p w14:paraId="04A13AC4" w14:textId="77777777" w:rsidR="00004FBE" w:rsidRPr="00380C62" w:rsidRDefault="00004FBE" w:rsidP="0065760F">
            <w:pPr>
              <w:rPr>
                <w:rFonts w:ascii="Calibri" w:hAnsi="Calibri"/>
                <w:color w:val="000000"/>
                <w:sz w:val="22"/>
                <w:szCs w:val="22"/>
              </w:rPr>
            </w:pPr>
            <w:r>
              <w:rPr>
                <w:rFonts w:ascii="Calibri" w:hAnsi="Calibri"/>
                <w:color w:val="000000"/>
                <w:sz w:val="22"/>
                <w:szCs w:val="22"/>
              </w:rPr>
              <w:t>SMDsum</w:t>
            </w:r>
          </w:p>
        </w:tc>
        <w:tc>
          <w:tcPr>
            <w:tcW w:w="2865" w:type="dxa"/>
            <w:shd w:val="clear" w:color="auto" w:fill="auto"/>
            <w:noWrap/>
          </w:tcPr>
          <w:p w14:paraId="38581E29" w14:textId="77777777" w:rsidR="00004FBE" w:rsidRPr="00380C62" w:rsidRDefault="00004FBE" w:rsidP="0065760F">
            <w:pPr>
              <w:rPr>
                <w:rFonts w:ascii="Calibri" w:hAnsi="Calibri"/>
                <w:color w:val="000000"/>
                <w:sz w:val="22"/>
                <w:szCs w:val="22"/>
              </w:rPr>
            </w:pPr>
            <w:r>
              <w:rPr>
                <w:rFonts w:ascii="Calibri" w:hAnsi="Calibri"/>
                <w:color w:val="000000"/>
                <w:sz w:val="22"/>
                <w:szCs w:val="22"/>
              </w:rPr>
              <w:t>Riskant sociale media gedrag</w:t>
            </w:r>
          </w:p>
        </w:tc>
        <w:tc>
          <w:tcPr>
            <w:tcW w:w="3019" w:type="dxa"/>
            <w:shd w:val="clear" w:color="auto" w:fill="auto"/>
            <w:noWrap/>
          </w:tcPr>
          <w:p w14:paraId="2789E423" w14:textId="10E78A32" w:rsidR="00004FBE" w:rsidRDefault="00004FBE" w:rsidP="0065760F">
            <w:pPr>
              <w:rPr>
                <w:rFonts w:ascii="Calibri" w:hAnsi="Calibri"/>
                <w:color w:val="000000"/>
                <w:sz w:val="22"/>
                <w:szCs w:val="22"/>
              </w:rPr>
            </w:pPr>
            <w:r>
              <w:rPr>
                <w:rFonts w:ascii="Calibri" w:hAnsi="Calibri"/>
                <w:color w:val="000000"/>
                <w:sz w:val="22"/>
                <w:szCs w:val="22"/>
              </w:rPr>
              <w:t xml:space="preserve">1= SMDsum &gt;= </w:t>
            </w:r>
            <w:r w:rsidR="00E118AB">
              <w:rPr>
                <w:rFonts w:ascii="Calibri" w:hAnsi="Calibri"/>
                <w:color w:val="000000"/>
                <w:sz w:val="22"/>
                <w:szCs w:val="22"/>
              </w:rPr>
              <w:t>6</w:t>
            </w:r>
            <w:r>
              <w:rPr>
                <w:rFonts w:ascii="Calibri" w:hAnsi="Calibri"/>
                <w:color w:val="000000"/>
                <w:sz w:val="22"/>
                <w:szCs w:val="22"/>
              </w:rPr>
              <w:t xml:space="preserve">,  </w:t>
            </w:r>
          </w:p>
          <w:p w14:paraId="7001D300" w14:textId="1BBF5FA7" w:rsidR="00004FBE" w:rsidRPr="00380C62" w:rsidRDefault="00004FBE" w:rsidP="0065760F">
            <w:pPr>
              <w:rPr>
                <w:rFonts w:ascii="Calibri" w:hAnsi="Calibri"/>
                <w:color w:val="000000"/>
                <w:sz w:val="22"/>
                <w:szCs w:val="22"/>
              </w:rPr>
            </w:pPr>
            <w:r>
              <w:rPr>
                <w:rFonts w:ascii="Calibri" w:hAnsi="Calibri"/>
                <w:color w:val="000000"/>
                <w:sz w:val="22"/>
                <w:szCs w:val="22"/>
              </w:rPr>
              <w:t>0= SMDsum &lt;</w:t>
            </w:r>
            <w:r w:rsidR="00E118AB">
              <w:rPr>
                <w:rFonts w:ascii="Calibri" w:hAnsi="Calibri"/>
                <w:color w:val="000000"/>
                <w:sz w:val="22"/>
                <w:szCs w:val="22"/>
              </w:rPr>
              <w:t>6</w:t>
            </w:r>
          </w:p>
        </w:tc>
      </w:tr>
      <w:tr w:rsidR="00004FBE" w:rsidRPr="001067F9" w14:paraId="4DF964D0" w14:textId="77777777" w:rsidTr="0065760F">
        <w:trPr>
          <w:trHeight w:val="300"/>
        </w:trPr>
        <w:tc>
          <w:tcPr>
            <w:tcW w:w="1837" w:type="dxa"/>
            <w:shd w:val="clear" w:color="auto" w:fill="auto"/>
            <w:noWrap/>
          </w:tcPr>
          <w:p w14:paraId="132311BA" w14:textId="1847F18F" w:rsidR="00004FBE" w:rsidRPr="00011317" w:rsidRDefault="006F72BF" w:rsidP="0065760F">
            <w:pPr>
              <w:rPr>
                <w:rFonts w:ascii="Calibri" w:hAnsi="Calibri"/>
                <w:b/>
                <w:color w:val="000000"/>
                <w:sz w:val="22"/>
                <w:szCs w:val="22"/>
              </w:rPr>
            </w:pPr>
            <w:r>
              <w:rPr>
                <w:rFonts w:ascii="Calibri" w:hAnsi="Calibri"/>
                <w:b/>
                <w:color w:val="000000"/>
                <w:sz w:val="22"/>
                <w:szCs w:val="22"/>
              </w:rPr>
              <w:t>g</w:t>
            </w:r>
            <w:r w:rsidR="00004FBE" w:rsidRPr="00011317">
              <w:rPr>
                <w:rFonts w:ascii="Calibri" w:hAnsi="Calibri"/>
                <w:b/>
                <w:color w:val="000000"/>
                <w:sz w:val="22"/>
                <w:szCs w:val="22"/>
              </w:rPr>
              <w:t>amer</w:t>
            </w:r>
          </w:p>
        </w:tc>
        <w:tc>
          <w:tcPr>
            <w:tcW w:w="1606" w:type="dxa"/>
          </w:tcPr>
          <w:p w14:paraId="436BD51A" w14:textId="77777777" w:rsidR="00004FBE" w:rsidRPr="00011317" w:rsidRDefault="00004FBE" w:rsidP="0065760F">
            <w:pPr>
              <w:rPr>
                <w:rFonts w:ascii="Calibri" w:hAnsi="Calibri"/>
                <w:color w:val="000000"/>
                <w:sz w:val="22"/>
                <w:szCs w:val="22"/>
              </w:rPr>
            </w:pPr>
            <w:r w:rsidRPr="00011317">
              <w:rPr>
                <w:rFonts w:ascii="Calibri" w:hAnsi="Calibri"/>
                <w:color w:val="000000"/>
                <w:sz w:val="22"/>
                <w:szCs w:val="22"/>
              </w:rPr>
              <w:t>V45</w:t>
            </w:r>
          </w:p>
        </w:tc>
        <w:tc>
          <w:tcPr>
            <w:tcW w:w="2865" w:type="dxa"/>
            <w:shd w:val="clear" w:color="auto" w:fill="auto"/>
            <w:noWrap/>
          </w:tcPr>
          <w:p w14:paraId="1ADB19B1" w14:textId="77777777" w:rsidR="00004FBE" w:rsidRPr="00011317" w:rsidRDefault="00004FBE" w:rsidP="0065760F">
            <w:pPr>
              <w:rPr>
                <w:rFonts w:ascii="Calibri" w:hAnsi="Calibri"/>
                <w:color w:val="000000"/>
                <w:sz w:val="22"/>
                <w:szCs w:val="22"/>
              </w:rPr>
            </w:pPr>
            <w:r w:rsidRPr="00011317">
              <w:rPr>
                <w:rFonts w:ascii="Calibri" w:hAnsi="Calibri"/>
                <w:color w:val="000000"/>
                <w:sz w:val="22"/>
                <w:szCs w:val="22"/>
              </w:rPr>
              <w:t>Speelt games</w:t>
            </w:r>
          </w:p>
        </w:tc>
        <w:tc>
          <w:tcPr>
            <w:tcW w:w="3019" w:type="dxa"/>
            <w:shd w:val="clear" w:color="auto" w:fill="auto"/>
            <w:noWrap/>
          </w:tcPr>
          <w:p w14:paraId="62756D92" w14:textId="77777777" w:rsidR="00004FBE" w:rsidRPr="00011317" w:rsidRDefault="00004FBE" w:rsidP="0065760F">
            <w:pPr>
              <w:rPr>
                <w:rFonts w:ascii="Calibri" w:hAnsi="Calibri"/>
                <w:color w:val="000000"/>
                <w:sz w:val="22"/>
                <w:szCs w:val="22"/>
                <w:lang w:val="en-US"/>
              </w:rPr>
            </w:pPr>
            <w:r w:rsidRPr="00011317">
              <w:rPr>
                <w:rFonts w:ascii="Calibri" w:hAnsi="Calibri"/>
                <w:color w:val="000000"/>
                <w:sz w:val="22"/>
                <w:szCs w:val="22"/>
              </w:rPr>
              <w:t>0=nee, 1=ja</w:t>
            </w:r>
          </w:p>
        </w:tc>
      </w:tr>
      <w:tr w:rsidR="00004FBE" w:rsidRPr="001067F9" w14:paraId="234632ED" w14:textId="77777777" w:rsidTr="0065760F">
        <w:trPr>
          <w:trHeight w:val="300"/>
        </w:trPr>
        <w:tc>
          <w:tcPr>
            <w:tcW w:w="1837" w:type="dxa"/>
            <w:shd w:val="clear" w:color="auto" w:fill="auto"/>
            <w:noWrap/>
          </w:tcPr>
          <w:p w14:paraId="739D532E" w14:textId="77777777" w:rsidR="00004FBE" w:rsidRPr="001F2446" w:rsidRDefault="00004FBE" w:rsidP="0065760F">
            <w:pPr>
              <w:rPr>
                <w:rFonts w:ascii="Calibri" w:hAnsi="Calibri"/>
                <w:b/>
                <w:color w:val="000000"/>
                <w:sz w:val="22"/>
                <w:szCs w:val="22"/>
              </w:rPr>
            </w:pPr>
            <w:r w:rsidRPr="001F2446">
              <w:rPr>
                <w:rFonts w:ascii="Calibri" w:hAnsi="Calibri"/>
                <w:b/>
                <w:color w:val="000000"/>
                <w:sz w:val="22"/>
                <w:szCs w:val="22"/>
              </w:rPr>
              <w:t>gamendagelijks</w:t>
            </w:r>
          </w:p>
        </w:tc>
        <w:tc>
          <w:tcPr>
            <w:tcW w:w="1606" w:type="dxa"/>
          </w:tcPr>
          <w:p w14:paraId="758D00D2" w14:textId="77777777" w:rsidR="00004FBE" w:rsidRDefault="00004FBE" w:rsidP="0065760F">
            <w:pPr>
              <w:rPr>
                <w:rFonts w:ascii="Calibri" w:hAnsi="Calibri"/>
                <w:color w:val="000000"/>
                <w:sz w:val="22"/>
                <w:szCs w:val="22"/>
              </w:rPr>
            </w:pPr>
            <w:r>
              <w:rPr>
                <w:rFonts w:ascii="Calibri" w:hAnsi="Calibri"/>
                <w:color w:val="000000"/>
                <w:sz w:val="22"/>
                <w:szCs w:val="22"/>
              </w:rPr>
              <w:t>V45</w:t>
            </w:r>
          </w:p>
        </w:tc>
        <w:tc>
          <w:tcPr>
            <w:tcW w:w="2865" w:type="dxa"/>
            <w:shd w:val="clear" w:color="auto" w:fill="auto"/>
            <w:noWrap/>
          </w:tcPr>
          <w:p w14:paraId="3D6574E5" w14:textId="77777777" w:rsidR="00004FBE" w:rsidRDefault="00004FBE" w:rsidP="0065760F">
            <w:pPr>
              <w:rPr>
                <w:rFonts w:ascii="Calibri" w:hAnsi="Calibri"/>
                <w:color w:val="000000"/>
                <w:sz w:val="22"/>
                <w:szCs w:val="22"/>
              </w:rPr>
            </w:pPr>
            <w:r>
              <w:rPr>
                <w:rFonts w:ascii="Calibri" w:hAnsi="Calibri"/>
                <w:color w:val="000000"/>
                <w:sz w:val="22"/>
                <w:szCs w:val="22"/>
              </w:rPr>
              <w:t>Speelt dagelijks games</w:t>
            </w:r>
          </w:p>
        </w:tc>
        <w:tc>
          <w:tcPr>
            <w:tcW w:w="3019" w:type="dxa"/>
            <w:shd w:val="clear" w:color="auto" w:fill="auto"/>
            <w:noWrap/>
          </w:tcPr>
          <w:p w14:paraId="784251BA" w14:textId="77777777" w:rsidR="00004FBE" w:rsidRPr="002A4D5B" w:rsidRDefault="00004FBE" w:rsidP="0065760F">
            <w:pPr>
              <w:rPr>
                <w:rFonts w:ascii="Calibri" w:hAnsi="Calibri"/>
                <w:color w:val="000000"/>
                <w:sz w:val="22"/>
                <w:szCs w:val="22"/>
                <w:lang w:val="en-US"/>
              </w:rPr>
            </w:pPr>
            <w:r>
              <w:rPr>
                <w:rFonts w:ascii="Calibri" w:hAnsi="Calibri"/>
                <w:color w:val="000000"/>
                <w:sz w:val="22"/>
                <w:szCs w:val="22"/>
              </w:rPr>
              <w:t>0=nee, 1=ja</w:t>
            </w:r>
          </w:p>
        </w:tc>
      </w:tr>
      <w:tr w:rsidR="00004FBE" w:rsidRPr="001067F9" w14:paraId="15DAD446" w14:textId="77777777" w:rsidTr="0065760F">
        <w:trPr>
          <w:trHeight w:val="300"/>
        </w:trPr>
        <w:tc>
          <w:tcPr>
            <w:tcW w:w="1837" w:type="dxa"/>
            <w:shd w:val="clear" w:color="auto" w:fill="auto"/>
            <w:noWrap/>
          </w:tcPr>
          <w:p w14:paraId="571C665E" w14:textId="77777777" w:rsidR="00004FBE" w:rsidRPr="00AF12CD" w:rsidRDefault="00004FBE" w:rsidP="0065760F">
            <w:pPr>
              <w:rPr>
                <w:rFonts w:ascii="Calibri" w:hAnsi="Calibri"/>
                <w:b/>
                <w:color w:val="000000"/>
                <w:sz w:val="22"/>
                <w:szCs w:val="22"/>
              </w:rPr>
            </w:pPr>
            <w:r w:rsidRPr="00AF12CD">
              <w:rPr>
                <w:rFonts w:ascii="Calibri" w:hAnsi="Calibri"/>
                <w:b/>
                <w:color w:val="000000"/>
                <w:sz w:val="22"/>
                <w:szCs w:val="22"/>
              </w:rPr>
              <w:t>gamen4uurpd</w:t>
            </w:r>
          </w:p>
        </w:tc>
        <w:tc>
          <w:tcPr>
            <w:tcW w:w="1606" w:type="dxa"/>
          </w:tcPr>
          <w:p w14:paraId="77900DCB" w14:textId="77777777" w:rsidR="00004FBE" w:rsidRPr="00AF12CD" w:rsidRDefault="00004FBE" w:rsidP="0065760F">
            <w:pPr>
              <w:rPr>
                <w:rFonts w:ascii="Calibri" w:hAnsi="Calibri"/>
                <w:color w:val="000000"/>
                <w:sz w:val="22"/>
                <w:szCs w:val="22"/>
              </w:rPr>
            </w:pPr>
            <w:r w:rsidRPr="00AF12CD">
              <w:rPr>
                <w:rFonts w:ascii="Calibri" w:hAnsi="Calibri"/>
                <w:color w:val="000000"/>
                <w:sz w:val="22"/>
                <w:szCs w:val="22"/>
              </w:rPr>
              <w:t>V46</w:t>
            </w:r>
          </w:p>
        </w:tc>
        <w:tc>
          <w:tcPr>
            <w:tcW w:w="2865" w:type="dxa"/>
            <w:shd w:val="clear" w:color="auto" w:fill="auto"/>
            <w:noWrap/>
          </w:tcPr>
          <w:p w14:paraId="6C6E294B" w14:textId="77777777" w:rsidR="00004FBE" w:rsidRPr="00AF12CD" w:rsidRDefault="00004FBE" w:rsidP="0065760F">
            <w:pPr>
              <w:rPr>
                <w:rFonts w:ascii="Calibri" w:hAnsi="Calibri"/>
                <w:color w:val="000000"/>
                <w:sz w:val="22"/>
                <w:szCs w:val="22"/>
              </w:rPr>
            </w:pPr>
            <w:r w:rsidRPr="00AF12CD">
              <w:rPr>
                <w:rFonts w:ascii="Calibri" w:hAnsi="Calibri"/>
                <w:color w:val="000000"/>
                <w:sz w:val="22"/>
                <w:szCs w:val="22"/>
              </w:rPr>
              <w:t>4 uur of meer per dag games</w:t>
            </w:r>
          </w:p>
        </w:tc>
        <w:tc>
          <w:tcPr>
            <w:tcW w:w="3019" w:type="dxa"/>
            <w:shd w:val="clear" w:color="auto" w:fill="auto"/>
            <w:noWrap/>
          </w:tcPr>
          <w:p w14:paraId="59330886" w14:textId="77777777" w:rsidR="00004FBE" w:rsidRPr="00AF12CD" w:rsidRDefault="00004FBE" w:rsidP="0065760F">
            <w:pPr>
              <w:rPr>
                <w:rFonts w:ascii="Calibri" w:hAnsi="Calibri"/>
                <w:color w:val="000000"/>
                <w:sz w:val="22"/>
                <w:szCs w:val="22"/>
                <w:lang w:val="en-US"/>
              </w:rPr>
            </w:pPr>
            <w:r w:rsidRPr="00AF12CD">
              <w:rPr>
                <w:rFonts w:ascii="Calibri" w:hAnsi="Calibri"/>
                <w:color w:val="000000"/>
                <w:sz w:val="22"/>
                <w:szCs w:val="22"/>
              </w:rPr>
              <w:t>0=score &lt;3, 1=score &gt;=3</w:t>
            </w:r>
          </w:p>
        </w:tc>
      </w:tr>
      <w:tr w:rsidR="00004FBE" w:rsidRPr="001067F9" w14:paraId="65E862F0" w14:textId="77777777" w:rsidTr="0065760F">
        <w:trPr>
          <w:trHeight w:val="300"/>
        </w:trPr>
        <w:tc>
          <w:tcPr>
            <w:tcW w:w="1837" w:type="dxa"/>
            <w:shd w:val="clear" w:color="auto" w:fill="auto"/>
            <w:noWrap/>
          </w:tcPr>
          <w:p w14:paraId="070E41DF" w14:textId="77777777" w:rsidR="00004FBE" w:rsidRPr="001F2446" w:rsidRDefault="00004FBE" w:rsidP="0065760F">
            <w:pPr>
              <w:rPr>
                <w:rFonts w:ascii="Calibri" w:hAnsi="Calibri"/>
                <w:b/>
                <w:color w:val="000000"/>
                <w:sz w:val="22"/>
                <w:szCs w:val="22"/>
              </w:rPr>
            </w:pPr>
            <w:r w:rsidRPr="001F2446">
              <w:rPr>
                <w:rFonts w:ascii="Calibri" w:hAnsi="Calibri"/>
                <w:b/>
                <w:color w:val="000000"/>
                <w:sz w:val="22"/>
                <w:szCs w:val="22"/>
              </w:rPr>
              <w:t>gamen24uurpw</w:t>
            </w:r>
          </w:p>
        </w:tc>
        <w:tc>
          <w:tcPr>
            <w:tcW w:w="1606" w:type="dxa"/>
          </w:tcPr>
          <w:p w14:paraId="4901C394" w14:textId="77777777" w:rsidR="00004FBE" w:rsidRDefault="00004FBE" w:rsidP="0065760F">
            <w:pPr>
              <w:rPr>
                <w:rFonts w:ascii="Calibri" w:hAnsi="Calibri"/>
                <w:color w:val="000000"/>
                <w:sz w:val="22"/>
                <w:szCs w:val="22"/>
              </w:rPr>
            </w:pPr>
            <w:r>
              <w:rPr>
                <w:rFonts w:ascii="Calibri" w:hAnsi="Calibri"/>
                <w:color w:val="000000"/>
                <w:sz w:val="22"/>
                <w:szCs w:val="22"/>
              </w:rPr>
              <w:t>V45 v46</w:t>
            </w:r>
          </w:p>
        </w:tc>
        <w:tc>
          <w:tcPr>
            <w:tcW w:w="2865" w:type="dxa"/>
            <w:shd w:val="clear" w:color="auto" w:fill="auto"/>
            <w:noWrap/>
          </w:tcPr>
          <w:p w14:paraId="63B8EE1D" w14:textId="77777777" w:rsidR="00004FBE" w:rsidRDefault="00004FBE" w:rsidP="0065760F">
            <w:pPr>
              <w:rPr>
                <w:rFonts w:ascii="Calibri" w:hAnsi="Calibri"/>
                <w:color w:val="000000"/>
                <w:sz w:val="22"/>
                <w:szCs w:val="22"/>
              </w:rPr>
            </w:pPr>
            <w:r>
              <w:rPr>
                <w:rFonts w:ascii="Calibri" w:hAnsi="Calibri"/>
                <w:color w:val="000000"/>
                <w:sz w:val="22"/>
                <w:szCs w:val="22"/>
              </w:rPr>
              <w:t>Gemiddeld minstens 24 uur p/w gamen</w:t>
            </w:r>
          </w:p>
        </w:tc>
        <w:tc>
          <w:tcPr>
            <w:tcW w:w="3019" w:type="dxa"/>
            <w:shd w:val="clear" w:color="auto" w:fill="auto"/>
            <w:noWrap/>
          </w:tcPr>
          <w:p w14:paraId="4893B736" w14:textId="77777777" w:rsidR="00004FBE" w:rsidRPr="002A4D5B" w:rsidRDefault="00004FBE" w:rsidP="0065760F">
            <w:pPr>
              <w:rPr>
                <w:rFonts w:ascii="Calibri" w:hAnsi="Calibri"/>
                <w:color w:val="000000"/>
                <w:sz w:val="22"/>
                <w:szCs w:val="22"/>
                <w:lang w:val="en-US"/>
              </w:rPr>
            </w:pPr>
            <w:r>
              <w:rPr>
                <w:rFonts w:ascii="Calibri" w:hAnsi="Calibri"/>
                <w:color w:val="000000"/>
                <w:sz w:val="22"/>
                <w:szCs w:val="22"/>
              </w:rPr>
              <w:t>0=nee, 1=ja</w:t>
            </w:r>
          </w:p>
        </w:tc>
      </w:tr>
      <w:tr w:rsidR="00004FBE" w:rsidRPr="001067F9" w14:paraId="66FBF812" w14:textId="77777777" w:rsidTr="0065760F">
        <w:trPr>
          <w:trHeight w:val="300"/>
        </w:trPr>
        <w:tc>
          <w:tcPr>
            <w:tcW w:w="1837" w:type="dxa"/>
            <w:shd w:val="clear" w:color="auto" w:fill="auto"/>
            <w:noWrap/>
          </w:tcPr>
          <w:p w14:paraId="1F28869A" w14:textId="77777777" w:rsidR="00004FBE" w:rsidRPr="001F2446" w:rsidRDefault="00004FBE" w:rsidP="0065760F">
            <w:pPr>
              <w:rPr>
                <w:rFonts w:ascii="Calibri" w:hAnsi="Calibri"/>
                <w:b/>
                <w:color w:val="000000"/>
                <w:sz w:val="22"/>
                <w:szCs w:val="22"/>
              </w:rPr>
            </w:pPr>
            <w:r w:rsidRPr="001F2446">
              <w:rPr>
                <w:rFonts w:ascii="Calibri" w:hAnsi="Calibri"/>
                <w:b/>
                <w:color w:val="000000"/>
                <w:sz w:val="22"/>
                <w:szCs w:val="22"/>
              </w:rPr>
              <w:t>IGDsum</w:t>
            </w:r>
          </w:p>
        </w:tc>
        <w:tc>
          <w:tcPr>
            <w:tcW w:w="1606" w:type="dxa"/>
          </w:tcPr>
          <w:p w14:paraId="70C08D9F" w14:textId="77777777" w:rsidR="00004FBE" w:rsidRPr="00CB27C1" w:rsidRDefault="00004FBE" w:rsidP="0065760F">
            <w:pPr>
              <w:rPr>
                <w:rFonts w:ascii="Calibri" w:hAnsi="Calibri"/>
                <w:color w:val="000000"/>
                <w:sz w:val="22"/>
                <w:szCs w:val="22"/>
                <w:lang w:val="en-US"/>
              </w:rPr>
            </w:pPr>
            <w:r>
              <w:rPr>
                <w:rFonts w:ascii="Calibri" w:hAnsi="Calibri"/>
                <w:color w:val="000000"/>
                <w:sz w:val="22"/>
                <w:szCs w:val="22"/>
                <w:lang w:val="en-US"/>
              </w:rPr>
              <w:t>V</w:t>
            </w:r>
            <w:r w:rsidRPr="00B53110">
              <w:rPr>
                <w:rFonts w:ascii="Calibri" w:hAnsi="Calibri"/>
                <w:color w:val="000000"/>
                <w:sz w:val="22"/>
                <w:szCs w:val="22"/>
                <w:lang w:val="en-US"/>
              </w:rPr>
              <w:t>4</w:t>
            </w:r>
            <w:r>
              <w:rPr>
                <w:rFonts w:ascii="Calibri" w:hAnsi="Calibri"/>
                <w:color w:val="000000"/>
                <w:sz w:val="22"/>
                <w:szCs w:val="22"/>
                <w:lang w:val="en-US"/>
              </w:rPr>
              <w:t>7_1 V47_2 V47_3 V47_4 V47_5 V47_6 V47_7 V47_8 V47_9</w:t>
            </w:r>
          </w:p>
        </w:tc>
        <w:tc>
          <w:tcPr>
            <w:tcW w:w="2865" w:type="dxa"/>
            <w:shd w:val="clear" w:color="auto" w:fill="auto"/>
            <w:noWrap/>
          </w:tcPr>
          <w:p w14:paraId="2605F823" w14:textId="77777777" w:rsidR="00004FBE" w:rsidRDefault="00004FBE" w:rsidP="0065760F">
            <w:pPr>
              <w:rPr>
                <w:rFonts w:ascii="Calibri" w:hAnsi="Calibri"/>
                <w:color w:val="000000"/>
                <w:sz w:val="22"/>
                <w:szCs w:val="22"/>
              </w:rPr>
            </w:pPr>
            <w:r>
              <w:rPr>
                <w:rFonts w:ascii="Calibri" w:hAnsi="Calibri"/>
                <w:color w:val="000000"/>
                <w:sz w:val="22"/>
                <w:szCs w:val="22"/>
              </w:rPr>
              <w:t>Somscore IGD</w:t>
            </w:r>
            <w:r w:rsidRPr="00B53110">
              <w:rPr>
                <w:rFonts w:ascii="Calibri" w:hAnsi="Calibri"/>
                <w:color w:val="000000"/>
                <w:sz w:val="22"/>
                <w:szCs w:val="22"/>
              </w:rPr>
              <w:t xml:space="preserve"> items, aantal keren </w:t>
            </w:r>
            <w:r>
              <w:rPr>
                <w:rFonts w:ascii="Calibri" w:hAnsi="Calibri"/>
                <w:color w:val="000000"/>
                <w:sz w:val="22"/>
                <w:szCs w:val="22"/>
              </w:rPr>
              <w:t>‘ja’</w:t>
            </w:r>
          </w:p>
        </w:tc>
        <w:tc>
          <w:tcPr>
            <w:tcW w:w="3019" w:type="dxa"/>
            <w:shd w:val="clear" w:color="auto" w:fill="auto"/>
            <w:noWrap/>
          </w:tcPr>
          <w:p w14:paraId="4E0D156E" w14:textId="77777777" w:rsidR="00004FBE" w:rsidRPr="00CB27C1" w:rsidRDefault="00004FBE" w:rsidP="0065760F">
            <w:pPr>
              <w:rPr>
                <w:rFonts w:ascii="Calibri" w:hAnsi="Calibri"/>
                <w:color w:val="000000"/>
                <w:sz w:val="22"/>
                <w:szCs w:val="22"/>
              </w:rPr>
            </w:pPr>
          </w:p>
        </w:tc>
      </w:tr>
      <w:tr w:rsidR="00004FBE" w:rsidRPr="001067F9" w14:paraId="3A74D51D" w14:textId="77777777" w:rsidTr="0065760F">
        <w:trPr>
          <w:trHeight w:val="300"/>
        </w:trPr>
        <w:tc>
          <w:tcPr>
            <w:tcW w:w="1837" w:type="dxa"/>
            <w:shd w:val="clear" w:color="auto" w:fill="auto"/>
            <w:noWrap/>
          </w:tcPr>
          <w:p w14:paraId="6B68C5F2" w14:textId="77777777" w:rsidR="00004FBE" w:rsidRPr="001F2446" w:rsidRDefault="00004FBE" w:rsidP="0065760F">
            <w:pPr>
              <w:rPr>
                <w:rFonts w:ascii="Calibri" w:hAnsi="Calibri"/>
                <w:b/>
                <w:color w:val="000000"/>
                <w:sz w:val="22"/>
                <w:szCs w:val="22"/>
              </w:rPr>
            </w:pPr>
            <w:r w:rsidRPr="001F2446">
              <w:rPr>
                <w:rFonts w:ascii="Calibri" w:hAnsi="Calibri"/>
                <w:b/>
                <w:color w:val="000000"/>
                <w:sz w:val="22"/>
                <w:szCs w:val="22"/>
              </w:rPr>
              <w:t>IGDdum</w:t>
            </w:r>
          </w:p>
        </w:tc>
        <w:tc>
          <w:tcPr>
            <w:tcW w:w="1606" w:type="dxa"/>
          </w:tcPr>
          <w:p w14:paraId="2D7EB4F9" w14:textId="77777777" w:rsidR="00004FBE" w:rsidRDefault="00004FBE" w:rsidP="0065760F">
            <w:pPr>
              <w:rPr>
                <w:rFonts w:ascii="Calibri" w:hAnsi="Calibri"/>
                <w:color w:val="000000"/>
                <w:sz w:val="22"/>
                <w:szCs w:val="22"/>
              </w:rPr>
            </w:pPr>
            <w:r>
              <w:rPr>
                <w:rFonts w:ascii="Calibri" w:hAnsi="Calibri"/>
                <w:color w:val="000000"/>
                <w:sz w:val="22"/>
                <w:szCs w:val="22"/>
              </w:rPr>
              <w:t>IGDsum</w:t>
            </w:r>
          </w:p>
        </w:tc>
        <w:tc>
          <w:tcPr>
            <w:tcW w:w="2865" w:type="dxa"/>
            <w:shd w:val="clear" w:color="auto" w:fill="auto"/>
            <w:noWrap/>
          </w:tcPr>
          <w:p w14:paraId="70F18933" w14:textId="77777777" w:rsidR="00004FBE" w:rsidRDefault="00004FBE" w:rsidP="0065760F">
            <w:pPr>
              <w:rPr>
                <w:rFonts w:ascii="Calibri" w:hAnsi="Calibri"/>
                <w:color w:val="000000"/>
                <w:sz w:val="22"/>
                <w:szCs w:val="22"/>
              </w:rPr>
            </w:pPr>
            <w:r>
              <w:rPr>
                <w:rFonts w:ascii="Calibri" w:hAnsi="Calibri"/>
                <w:color w:val="000000"/>
                <w:sz w:val="22"/>
                <w:szCs w:val="22"/>
              </w:rPr>
              <w:t>Riskant gamegedrag</w:t>
            </w:r>
          </w:p>
        </w:tc>
        <w:tc>
          <w:tcPr>
            <w:tcW w:w="3019" w:type="dxa"/>
            <w:shd w:val="clear" w:color="auto" w:fill="auto"/>
            <w:noWrap/>
          </w:tcPr>
          <w:p w14:paraId="7D295412" w14:textId="6060FD7B" w:rsidR="00004FBE" w:rsidRDefault="00004FBE" w:rsidP="0065760F">
            <w:pPr>
              <w:rPr>
                <w:rFonts w:ascii="Calibri" w:hAnsi="Calibri"/>
                <w:color w:val="000000"/>
                <w:sz w:val="22"/>
                <w:szCs w:val="22"/>
              </w:rPr>
            </w:pPr>
            <w:r>
              <w:rPr>
                <w:rFonts w:ascii="Calibri" w:hAnsi="Calibri"/>
                <w:color w:val="000000"/>
                <w:sz w:val="22"/>
                <w:szCs w:val="22"/>
              </w:rPr>
              <w:t>0= IGDsum &lt;</w:t>
            </w:r>
            <w:r w:rsidR="005A598B">
              <w:rPr>
                <w:rFonts w:ascii="Calibri" w:hAnsi="Calibri"/>
                <w:color w:val="000000"/>
                <w:sz w:val="22"/>
                <w:szCs w:val="22"/>
              </w:rPr>
              <w:t>6</w:t>
            </w:r>
            <w:r>
              <w:rPr>
                <w:rFonts w:ascii="Calibri" w:hAnsi="Calibri"/>
                <w:color w:val="000000"/>
                <w:sz w:val="22"/>
                <w:szCs w:val="22"/>
              </w:rPr>
              <w:t xml:space="preserve">, </w:t>
            </w:r>
          </w:p>
          <w:p w14:paraId="358B4222" w14:textId="1999D714" w:rsidR="00004FBE" w:rsidRPr="002A4D5B" w:rsidRDefault="00004FBE" w:rsidP="0065760F">
            <w:pPr>
              <w:rPr>
                <w:rFonts w:ascii="Calibri" w:hAnsi="Calibri"/>
                <w:color w:val="000000"/>
                <w:sz w:val="22"/>
                <w:szCs w:val="22"/>
                <w:lang w:val="en-US"/>
              </w:rPr>
            </w:pPr>
            <w:r>
              <w:rPr>
                <w:rFonts w:ascii="Calibri" w:hAnsi="Calibri"/>
                <w:color w:val="000000"/>
                <w:sz w:val="22"/>
                <w:szCs w:val="22"/>
              </w:rPr>
              <w:lastRenderedPageBreak/>
              <w:t xml:space="preserve">1= IGDsum &gt;= </w:t>
            </w:r>
            <w:r w:rsidR="005A598B">
              <w:rPr>
                <w:rFonts w:ascii="Calibri" w:hAnsi="Calibri"/>
                <w:color w:val="000000"/>
                <w:sz w:val="22"/>
                <w:szCs w:val="22"/>
              </w:rPr>
              <w:t>6</w:t>
            </w:r>
            <w:r>
              <w:rPr>
                <w:rFonts w:ascii="Calibri" w:hAnsi="Calibri"/>
                <w:color w:val="000000"/>
                <w:sz w:val="22"/>
                <w:szCs w:val="22"/>
              </w:rPr>
              <w:t xml:space="preserve"> </w:t>
            </w:r>
          </w:p>
        </w:tc>
      </w:tr>
    </w:tbl>
    <w:p w14:paraId="7C523C9F" w14:textId="77777777" w:rsidR="00302494" w:rsidRDefault="00302494" w:rsidP="00004FBE">
      <w:pPr>
        <w:rPr>
          <w:rFonts w:ascii="Calibri" w:eastAsia="Times" w:hAnsi="Calibri"/>
          <w:b/>
          <w:sz w:val="22"/>
        </w:rPr>
      </w:pPr>
    </w:p>
    <w:p w14:paraId="2F208D4E" w14:textId="2AFB0DEE" w:rsidR="00004FBE" w:rsidRDefault="00004FBE" w:rsidP="00004FBE">
      <w:pPr>
        <w:rPr>
          <w:rFonts w:ascii="Calibri" w:eastAsia="Times" w:hAnsi="Calibri"/>
          <w:b/>
          <w:sz w:val="22"/>
        </w:rPr>
      </w:pPr>
      <w:r>
        <w:rPr>
          <w:rFonts w:ascii="Calibri" w:eastAsia="Times" w:hAnsi="Calibri"/>
          <w:b/>
          <w:sz w:val="22"/>
        </w:rPr>
        <w:t>Referenties</w:t>
      </w:r>
    </w:p>
    <w:p w14:paraId="0ED9C607" w14:textId="77777777" w:rsidR="00004FBE" w:rsidRDefault="00004FBE" w:rsidP="00004FBE">
      <w:pPr>
        <w:autoSpaceDE w:val="0"/>
        <w:autoSpaceDN w:val="0"/>
        <w:adjustRightInd w:val="0"/>
        <w:rPr>
          <w:rFonts w:ascii="OpenSans" w:eastAsiaTheme="minorHAnsi" w:hAnsi="OpenSans" w:cs="OpenSans"/>
          <w:sz w:val="19"/>
          <w:szCs w:val="19"/>
          <w:lang w:eastAsia="en-US"/>
        </w:rPr>
      </w:pPr>
    </w:p>
    <w:p w14:paraId="0DA3B976" w14:textId="77777777" w:rsidR="00004FBE" w:rsidRPr="00231784" w:rsidRDefault="00004FBE" w:rsidP="00004FBE">
      <w:pPr>
        <w:autoSpaceDE w:val="0"/>
        <w:autoSpaceDN w:val="0"/>
        <w:adjustRightInd w:val="0"/>
        <w:rPr>
          <w:rFonts w:ascii="OpenSans" w:eastAsiaTheme="minorHAnsi" w:hAnsi="OpenSans" w:cs="OpenSans"/>
          <w:b/>
          <w:sz w:val="22"/>
          <w:szCs w:val="22"/>
          <w:lang w:eastAsia="en-US"/>
        </w:rPr>
      </w:pPr>
      <w:r w:rsidRPr="00231784">
        <w:rPr>
          <w:rFonts w:ascii="OpenSans" w:eastAsiaTheme="minorHAnsi" w:hAnsi="OpenSans" w:cs="OpenSans"/>
          <w:b/>
          <w:sz w:val="22"/>
          <w:szCs w:val="22"/>
          <w:lang w:eastAsia="en-US"/>
        </w:rPr>
        <w:t>Vraag 4</w:t>
      </w:r>
      <w:r>
        <w:rPr>
          <w:rFonts w:ascii="OpenSans" w:eastAsiaTheme="minorHAnsi" w:hAnsi="OpenSans" w:cs="OpenSans"/>
          <w:b/>
          <w:sz w:val="22"/>
          <w:szCs w:val="22"/>
          <w:lang w:eastAsia="en-US"/>
        </w:rPr>
        <w:t>4</w:t>
      </w:r>
    </w:p>
    <w:p w14:paraId="5D0EA01C" w14:textId="77777777" w:rsidR="00004FBE" w:rsidRDefault="00004FBE" w:rsidP="00004FBE">
      <w:pPr>
        <w:autoSpaceDE w:val="0"/>
        <w:autoSpaceDN w:val="0"/>
        <w:adjustRightInd w:val="0"/>
        <w:rPr>
          <w:rFonts w:ascii="OpenSans" w:eastAsiaTheme="minorHAnsi" w:hAnsi="OpenSans" w:cs="OpenSans"/>
          <w:sz w:val="22"/>
          <w:szCs w:val="22"/>
          <w:lang w:eastAsia="en-US"/>
        </w:rPr>
      </w:pPr>
      <w:r w:rsidRPr="00285904">
        <w:rPr>
          <w:rFonts w:ascii="OpenSans" w:eastAsiaTheme="minorHAnsi" w:hAnsi="OpenSans" w:cs="OpenSans"/>
          <w:sz w:val="22"/>
          <w:szCs w:val="22"/>
          <w:lang w:eastAsia="en-US"/>
        </w:rPr>
        <w:t xml:space="preserve">Van den Eijnden, R. J. J. N., Lemmens, J. S., &amp; Valkenburg, P. M. (2016). The Social Media Disorder Scale. </w:t>
      </w:r>
      <w:r w:rsidRPr="00285904">
        <w:rPr>
          <w:rFonts w:ascii="OpenSans-Italic" w:eastAsiaTheme="minorHAnsi" w:hAnsi="OpenSans-Italic" w:cs="OpenSans-Italic"/>
          <w:i/>
          <w:iCs/>
          <w:sz w:val="22"/>
          <w:szCs w:val="22"/>
          <w:lang w:eastAsia="en-US"/>
        </w:rPr>
        <w:t xml:space="preserve">Computers in Human Behavior, 61, </w:t>
      </w:r>
      <w:r w:rsidRPr="00285904">
        <w:rPr>
          <w:rFonts w:ascii="OpenSans" w:eastAsiaTheme="minorHAnsi" w:hAnsi="OpenSans" w:cs="OpenSans"/>
          <w:sz w:val="22"/>
          <w:szCs w:val="22"/>
          <w:lang w:eastAsia="en-US"/>
        </w:rPr>
        <w:t>478-487.</w:t>
      </w:r>
    </w:p>
    <w:p w14:paraId="15212D83" w14:textId="77777777" w:rsidR="00004FBE" w:rsidRPr="00B7454F" w:rsidRDefault="00004FBE" w:rsidP="00004FBE">
      <w:pPr>
        <w:autoSpaceDE w:val="0"/>
        <w:autoSpaceDN w:val="0"/>
        <w:adjustRightInd w:val="0"/>
        <w:rPr>
          <w:rFonts w:ascii="OpenSans" w:eastAsiaTheme="minorHAnsi" w:hAnsi="OpenSans" w:cs="OpenSans"/>
          <w:sz w:val="22"/>
          <w:szCs w:val="22"/>
          <w:lang w:eastAsia="en-US"/>
        </w:rPr>
      </w:pPr>
    </w:p>
    <w:p w14:paraId="6D1B980A" w14:textId="77777777" w:rsidR="00004FBE" w:rsidRPr="00285904" w:rsidRDefault="00004FBE" w:rsidP="00004FBE">
      <w:pPr>
        <w:autoSpaceDE w:val="0"/>
        <w:autoSpaceDN w:val="0"/>
        <w:adjustRightInd w:val="0"/>
        <w:rPr>
          <w:rFonts w:ascii="Calibri" w:eastAsiaTheme="minorHAnsi" w:hAnsi="Calibri" w:cs="Calibri"/>
          <w:b/>
          <w:sz w:val="22"/>
          <w:szCs w:val="22"/>
          <w:lang w:eastAsia="en-US"/>
        </w:rPr>
      </w:pPr>
      <w:r w:rsidRPr="00285904">
        <w:rPr>
          <w:rFonts w:ascii="Calibri" w:eastAsiaTheme="minorHAnsi" w:hAnsi="Calibri" w:cs="Calibri"/>
          <w:b/>
          <w:sz w:val="22"/>
          <w:szCs w:val="22"/>
          <w:lang w:eastAsia="en-US"/>
        </w:rPr>
        <w:t>Vraag 4</w:t>
      </w:r>
      <w:r>
        <w:rPr>
          <w:rFonts w:ascii="Calibri" w:eastAsiaTheme="minorHAnsi" w:hAnsi="Calibri" w:cs="Calibri"/>
          <w:b/>
          <w:sz w:val="22"/>
          <w:szCs w:val="22"/>
          <w:lang w:eastAsia="en-US"/>
        </w:rPr>
        <w:t>7</w:t>
      </w:r>
    </w:p>
    <w:p w14:paraId="56A4B3B7" w14:textId="77777777" w:rsidR="00004FBE" w:rsidRPr="00285904" w:rsidRDefault="00004FBE" w:rsidP="00004FBE">
      <w:pPr>
        <w:autoSpaceDE w:val="0"/>
        <w:autoSpaceDN w:val="0"/>
        <w:adjustRightInd w:val="0"/>
        <w:rPr>
          <w:rFonts w:ascii="Calibri" w:eastAsiaTheme="minorHAnsi" w:hAnsi="Calibri" w:cs="Calibri"/>
          <w:sz w:val="22"/>
          <w:szCs w:val="22"/>
          <w:lang w:eastAsia="en-US"/>
        </w:rPr>
      </w:pPr>
      <w:r w:rsidRPr="00285904">
        <w:rPr>
          <w:rFonts w:ascii="Calibri" w:hAnsi="Calibri" w:cs="Calibri"/>
          <w:color w:val="222222"/>
          <w:sz w:val="22"/>
          <w:szCs w:val="22"/>
          <w:shd w:val="clear" w:color="auto" w:fill="FFFFFF"/>
        </w:rPr>
        <w:t xml:space="preserve">Lemmens, J. S., Valkenburg, P. M., &amp; Gentile, D. A. (2015). </w:t>
      </w:r>
      <w:r w:rsidRPr="00684FEF">
        <w:rPr>
          <w:rFonts w:ascii="Calibri" w:hAnsi="Calibri" w:cs="Calibri"/>
          <w:color w:val="222222"/>
          <w:sz w:val="22"/>
          <w:szCs w:val="22"/>
          <w:shd w:val="clear" w:color="auto" w:fill="FFFFFF"/>
        </w:rPr>
        <w:t>The Internet gaming disorder scale. </w:t>
      </w:r>
      <w:r w:rsidRPr="00285904">
        <w:rPr>
          <w:rFonts w:ascii="Calibri" w:hAnsi="Calibri" w:cs="Calibri"/>
          <w:i/>
          <w:iCs/>
          <w:color w:val="222222"/>
          <w:sz w:val="22"/>
          <w:szCs w:val="22"/>
          <w:shd w:val="clear" w:color="auto" w:fill="FFFFFF"/>
        </w:rPr>
        <w:t>Psychological assessment</w:t>
      </w:r>
      <w:r w:rsidRPr="00285904">
        <w:rPr>
          <w:rFonts w:ascii="Calibri" w:hAnsi="Calibri" w:cs="Calibri"/>
          <w:color w:val="222222"/>
          <w:sz w:val="22"/>
          <w:szCs w:val="22"/>
          <w:shd w:val="clear" w:color="auto" w:fill="FFFFFF"/>
        </w:rPr>
        <w:t>, </w:t>
      </w:r>
      <w:r w:rsidRPr="00285904">
        <w:rPr>
          <w:rFonts w:ascii="Calibri" w:hAnsi="Calibri" w:cs="Calibri"/>
          <w:i/>
          <w:iCs/>
          <w:color w:val="222222"/>
          <w:sz w:val="22"/>
          <w:szCs w:val="22"/>
          <w:shd w:val="clear" w:color="auto" w:fill="FFFFFF"/>
        </w:rPr>
        <w:t>27</w:t>
      </w:r>
      <w:r w:rsidRPr="00285904">
        <w:rPr>
          <w:rFonts w:ascii="Calibri" w:hAnsi="Calibri" w:cs="Calibri"/>
          <w:color w:val="222222"/>
          <w:sz w:val="22"/>
          <w:szCs w:val="22"/>
          <w:shd w:val="clear" w:color="auto" w:fill="FFFFFF"/>
        </w:rPr>
        <w:t>(2), 567.</w:t>
      </w:r>
    </w:p>
    <w:p w14:paraId="078F4588" w14:textId="77777777" w:rsidR="00004FBE" w:rsidRPr="002647E5" w:rsidRDefault="00004FBE" w:rsidP="00004FBE">
      <w:pPr>
        <w:spacing w:after="200" w:line="276" w:lineRule="auto"/>
        <w:rPr>
          <w:rFonts w:ascii="Calibri" w:hAnsi="Calibri"/>
          <w:sz w:val="22"/>
          <w:szCs w:val="22"/>
          <w:lang w:val="en-US"/>
        </w:rPr>
      </w:pPr>
    </w:p>
    <w:p w14:paraId="7F942F13" w14:textId="77777777" w:rsidR="00E118AB" w:rsidRDefault="00E118AB">
      <w:pPr>
        <w:spacing w:after="200" w:line="276" w:lineRule="auto"/>
        <w:rPr>
          <w:rFonts w:asciiTheme="majorHAnsi" w:eastAsia="Times" w:hAnsiTheme="majorHAnsi"/>
          <w:b/>
          <w:kern w:val="28"/>
          <w:sz w:val="26"/>
        </w:rPr>
      </w:pPr>
      <w:r>
        <w:br w:type="page"/>
      </w:r>
    </w:p>
    <w:p w14:paraId="1E6B21EA" w14:textId="64933CE6" w:rsidR="00004FBE" w:rsidRDefault="00004FBE" w:rsidP="00004FBE">
      <w:pPr>
        <w:pStyle w:val="Kop1"/>
        <w:numPr>
          <w:ilvl w:val="0"/>
          <w:numId w:val="5"/>
        </w:numPr>
      </w:pPr>
      <w:bookmarkStart w:id="17" w:name="_Toc143685528"/>
      <w:r>
        <w:lastRenderedPageBreak/>
        <w:t>Gezondheid en welzijn</w:t>
      </w:r>
      <w:bookmarkEnd w:id="17"/>
    </w:p>
    <w:p w14:paraId="0F00C7A2" w14:textId="77777777" w:rsidR="00004FBE" w:rsidRPr="00380C62" w:rsidRDefault="00004FBE" w:rsidP="00004FBE">
      <w:pPr>
        <w:rPr>
          <w:rFonts w:ascii="Calibri" w:hAnsi="Calibri"/>
          <w:b/>
          <w:sz w:val="22"/>
          <w:szCs w:val="22"/>
        </w:rPr>
      </w:pPr>
      <w:r w:rsidRPr="00380C62">
        <w:rPr>
          <w:rFonts w:ascii="Calibri" w:hAnsi="Calibri"/>
          <w:b/>
          <w:sz w:val="22"/>
          <w:szCs w:val="22"/>
        </w:rPr>
        <w:t>Originele variabelen</w:t>
      </w:r>
    </w:p>
    <w:p w14:paraId="2BF7391E" w14:textId="77777777" w:rsidR="00004FBE" w:rsidRPr="00380C62" w:rsidRDefault="00004FBE" w:rsidP="00004FBE">
      <w:pPr>
        <w:rPr>
          <w:rFonts w:ascii="Calibri" w:eastAsia="Times" w:hAnsi="Calibri"/>
          <w:sz w:val="22"/>
          <w:szCs w:val="22"/>
        </w:rPr>
      </w:pPr>
    </w:p>
    <w:tbl>
      <w:tblPr>
        <w:tblW w:w="9576" w:type="dxa"/>
        <w:tblInd w:w="55" w:type="dxa"/>
        <w:tblCellMar>
          <w:left w:w="70" w:type="dxa"/>
          <w:right w:w="70" w:type="dxa"/>
        </w:tblCellMar>
        <w:tblLook w:val="04A0" w:firstRow="1" w:lastRow="0" w:firstColumn="1" w:lastColumn="0" w:noHBand="0" w:noVBand="1"/>
      </w:tblPr>
      <w:tblGrid>
        <w:gridCol w:w="1416"/>
        <w:gridCol w:w="1616"/>
        <w:gridCol w:w="3118"/>
        <w:gridCol w:w="3426"/>
      </w:tblGrid>
      <w:tr w:rsidR="00004FBE" w:rsidRPr="00380C62" w14:paraId="022C3A06" w14:textId="77777777" w:rsidTr="0065760F">
        <w:trPr>
          <w:trHeight w:val="300"/>
        </w:trPr>
        <w:tc>
          <w:tcPr>
            <w:tcW w:w="1416" w:type="dxa"/>
            <w:tcBorders>
              <w:top w:val="single" w:sz="4" w:space="0" w:color="auto"/>
              <w:left w:val="single" w:sz="4" w:space="0" w:color="auto"/>
              <w:bottom w:val="single" w:sz="4" w:space="0" w:color="auto"/>
              <w:right w:val="single" w:sz="4" w:space="0" w:color="auto"/>
            </w:tcBorders>
            <w:shd w:val="clear" w:color="auto" w:fill="auto"/>
            <w:noWrap/>
            <w:hideMark/>
          </w:tcPr>
          <w:p w14:paraId="4656EE44" w14:textId="77777777" w:rsidR="00004FBE" w:rsidRPr="00380C62" w:rsidRDefault="00004FBE" w:rsidP="0065760F">
            <w:pPr>
              <w:rPr>
                <w:rFonts w:ascii="Calibri" w:hAnsi="Calibri"/>
                <w:b/>
                <w:color w:val="000000"/>
                <w:sz w:val="22"/>
                <w:szCs w:val="22"/>
              </w:rPr>
            </w:pPr>
            <w:r w:rsidRPr="00380C62">
              <w:rPr>
                <w:rFonts w:ascii="Calibri" w:hAnsi="Calibri"/>
                <w:b/>
                <w:color w:val="000000"/>
                <w:sz w:val="22"/>
                <w:szCs w:val="22"/>
              </w:rPr>
              <w:t>Variabele</w:t>
            </w:r>
          </w:p>
        </w:tc>
        <w:tc>
          <w:tcPr>
            <w:tcW w:w="1616" w:type="dxa"/>
            <w:tcBorders>
              <w:top w:val="single" w:sz="4" w:space="0" w:color="auto"/>
              <w:left w:val="nil"/>
              <w:bottom w:val="single" w:sz="4" w:space="0" w:color="auto"/>
              <w:right w:val="single" w:sz="4" w:space="0" w:color="auto"/>
            </w:tcBorders>
            <w:shd w:val="clear" w:color="auto" w:fill="auto"/>
            <w:noWrap/>
            <w:hideMark/>
          </w:tcPr>
          <w:p w14:paraId="0FFF93A7" w14:textId="77777777" w:rsidR="00004FBE" w:rsidRPr="00380C62" w:rsidRDefault="00004FBE" w:rsidP="0065760F">
            <w:pPr>
              <w:rPr>
                <w:rFonts w:ascii="Calibri" w:hAnsi="Calibri"/>
                <w:b/>
                <w:color w:val="000000"/>
                <w:sz w:val="22"/>
                <w:szCs w:val="22"/>
              </w:rPr>
            </w:pPr>
            <w:r w:rsidRPr="00380C62">
              <w:rPr>
                <w:rFonts w:ascii="Calibri" w:hAnsi="Calibri"/>
                <w:b/>
                <w:color w:val="000000"/>
                <w:sz w:val="22"/>
                <w:szCs w:val="22"/>
              </w:rPr>
              <w:t>MQ</w:t>
            </w:r>
          </w:p>
        </w:tc>
        <w:tc>
          <w:tcPr>
            <w:tcW w:w="3118" w:type="dxa"/>
            <w:tcBorders>
              <w:top w:val="single" w:sz="4" w:space="0" w:color="auto"/>
              <w:left w:val="nil"/>
              <w:bottom w:val="single" w:sz="4" w:space="0" w:color="auto"/>
              <w:right w:val="single" w:sz="4" w:space="0" w:color="auto"/>
            </w:tcBorders>
            <w:shd w:val="clear" w:color="auto" w:fill="auto"/>
            <w:noWrap/>
            <w:hideMark/>
          </w:tcPr>
          <w:p w14:paraId="5AD02530" w14:textId="77777777" w:rsidR="00004FBE" w:rsidRPr="00380C62" w:rsidRDefault="00004FBE" w:rsidP="0065760F">
            <w:pPr>
              <w:rPr>
                <w:rFonts w:ascii="Calibri" w:hAnsi="Calibri"/>
                <w:b/>
                <w:color w:val="000000"/>
                <w:sz w:val="22"/>
                <w:szCs w:val="22"/>
              </w:rPr>
            </w:pPr>
            <w:r w:rsidRPr="00380C62">
              <w:rPr>
                <w:rFonts w:ascii="Calibri" w:hAnsi="Calibri"/>
                <w:b/>
                <w:color w:val="000000"/>
                <w:sz w:val="22"/>
                <w:szCs w:val="22"/>
              </w:rPr>
              <w:t>Label/omschrijving</w:t>
            </w:r>
          </w:p>
        </w:tc>
        <w:tc>
          <w:tcPr>
            <w:tcW w:w="3426" w:type="dxa"/>
            <w:tcBorders>
              <w:top w:val="single" w:sz="4" w:space="0" w:color="auto"/>
              <w:left w:val="nil"/>
              <w:bottom w:val="single" w:sz="4" w:space="0" w:color="auto"/>
              <w:right w:val="single" w:sz="4" w:space="0" w:color="auto"/>
            </w:tcBorders>
            <w:shd w:val="clear" w:color="auto" w:fill="auto"/>
            <w:noWrap/>
            <w:hideMark/>
          </w:tcPr>
          <w:p w14:paraId="7E2F9320" w14:textId="77777777" w:rsidR="00004FBE" w:rsidRPr="00380C62" w:rsidRDefault="00004FBE" w:rsidP="0065760F">
            <w:pPr>
              <w:rPr>
                <w:rFonts w:ascii="Calibri" w:hAnsi="Calibri"/>
                <w:b/>
                <w:color w:val="000000"/>
                <w:sz w:val="22"/>
                <w:szCs w:val="22"/>
              </w:rPr>
            </w:pPr>
            <w:r w:rsidRPr="00380C62">
              <w:rPr>
                <w:rFonts w:ascii="Calibri" w:hAnsi="Calibri"/>
                <w:b/>
                <w:color w:val="000000"/>
                <w:sz w:val="22"/>
                <w:szCs w:val="22"/>
              </w:rPr>
              <w:t>Value labels/overige opmerkingen</w:t>
            </w:r>
          </w:p>
        </w:tc>
      </w:tr>
      <w:tr w:rsidR="00004FBE" w:rsidRPr="00380C62" w14:paraId="0F6407FC" w14:textId="77777777" w:rsidTr="0065760F">
        <w:trPr>
          <w:trHeight w:val="300"/>
        </w:trPr>
        <w:tc>
          <w:tcPr>
            <w:tcW w:w="1416" w:type="dxa"/>
            <w:tcBorders>
              <w:top w:val="nil"/>
              <w:left w:val="single" w:sz="4" w:space="0" w:color="auto"/>
              <w:bottom w:val="single" w:sz="4" w:space="0" w:color="auto"/>
              <w:right w:val="single" w:sz="4" w:space="0" w:color="auto"/>
            </w:tcBorders>
            <w:shd w:val="clear" w:color="auto" w:fill="auto"/>
            <w:noWrap/>
            <w:hideMark/>
          </w:tcPr>
          <w:p w14:paraId="75BAB458" w14:textId="77777777" w:rsidR="00004FBE" w:rsidRPr="00380C62" w:rsidRDefault="00004FBE" w:rsidP="0065760F">
            <w:pPr>
              <w:rPr>
                <w:rFonts w:ascii="Calibri" w:hAnsi="Calibri"/>
                <w:color w:val="000000"/>
                <w:sz w:val="22"/>
                <w:szCs w:val="22"/>
              </w:rPr>
            </w:pPr>
            <w:r w:rsidRPr="00380C62">
              <w:rPr>
                <w:rFonts w:ascii="Calibri" w:hAnsi="Calibri"/>
                <w:color w:val="000000"/>
                <w:sz w:val="22"/>
                <w:szCs w:val="22"/>
              </w:rPr>
              <w:t>V</w:t>
            </w:r>
            <w:r>
              <w:rPr>
                <w:rFonts w:ascii="Calibri" w:hAnsi="Calibri"/>
                <w:color w:val="000000"/>
                <w:sz w:val="22"/>
                <w:szCs w:val="22"/>
              </w:rPr>
              <w:t>49</w:t>
            </w:r>
          </w:p>
        </w:tc>
        <w:tc>
          <w:tcPr>
            <w:tcW w:w="1616" w:type="dxa"/>
            <w:tcBorders>
              <w:top w:val="nil"/>
              <w:left w:val="nil"/>
              <w:bottom w:val="single" w:sz="4" w:space="0" w:color="auto"/>
              <w:right w:val="single" w:sz="4" w:space="0" w:color="auto"/>
            </w:tcBorders>
            <w:shd w:val="clear" w:color="auto" w:fill="auto"/>
            <w:noWrap/>
          </w:tcPr>
          <w:p w14:paraId="16A58EB5" w14:textId="77777777" w:rsidR="00004FBE" w:rsidRPr="00380C62" w:rsidRDefault="00004FBE" w:rsidP="0065760F">
            <w:pPr>
              <w:rPr>
                <w:rFonts w:ascii="Calibri" w:hAnsi="Calibri"/>
                <w:color w:val="000000"/>
                <w:sz w:val="22"/>
                <w:szCs w:val="22"/>
              </w:rPr>
            </w:pPr>
            <w:r w:rsidRPr="00380C62">
              <w:rPr>
                <w:rFonts w:ascii="Calibri" w:hAnsi="Calibri"/>
                <w:color w:val="000000"/>
                <w:sz w:val="22"/>
                <w:szCs w:val="22"/>
              </w:rPr>
              <w:t>Health</w:t>
            </w:r>
          </w:p>
        </w:tc>
        <w:tc>
          <w:tcPr>
            <w:tcW w:w="3118" w:type="dxa"/>
            <w:tcBorders>
              <w:top w:val="nil"/>
              <w:left w:val="nil"/>
              <w:bottom w:val="single" w:sz="4" w:space="0" w:color="auto"/>
              <w:right w:val="single" w:sz="4" w:space="0" w:color="auto"/>
            </w:tcBorders>
            <w:shd w:val="clear" w:color="auto" w:fill="auto"/>
            <w:noWrap/>
            <w:hideMark/>
          </w:tcPr>
          <w:p w14:paraId="68606E2C" w14:textId="77777777" w:rsidR="00004FBE" w:rsidRPr="00380C62" w:rsidRDefault="00004FBE" w:rsidP="0065760F">
            <w:pPr>
              <w:rPr>
                <w:rFonts w:ascii="Calibri" w:hAnsi="Calibri"/>
                <w:color w:val="000000"/>
                <w:sz w:val="22"/>
                <w:szCs w:val="22"/>
              </w:rPr>
            </w:pPr>
            <w:r w:rsidRPr="007E026D">
              <w:rPr>
                <w:rFonts w:ascii="Calibri" w:hAnsi="Calibri"/>
                <w:color w:val="000000"/>
                <w:sz w:val="22"/>
                <w:szCs w:val="22"/>
              </w:rPr>
              <w:t>Wat vind je van je gezondheid? Die is:...</w:t>
            </w:r>
          </w:p>
        </w:tc>
        <w:tc>
          <w:tcPr>
            <w:tcW w:w="3426" w:type="dxa"/>
            <w:tcBorders>
              <w:top w:val="nil"/>
              <w:left w:val="nil"/>
              <w:bottom w:val="single" w:sz="4" w:space="0" w:color="auto"/>
              <w:right w:val="single" w:sz="4" w:space="0" w:color="auto"/>
            </w:tcBorders>
            <w:shd w:val="clear" w:color="auto" w:fill="auto"/>
            <w:noWrap/>
            <w:hideMark/>
          </w:tcPr>
          <w:p w14:paraId="566F8592" w14:textId="77777777" w:rsidR="00004FBE" w:rsidRPr="00380C62" w:rsidRDefault="00004FBE" w:rsidP="0065760F">
            <w:pPr>
              <w:rPr>
                <w:rFonts w:ascii="Calibri" w:hAnsi="Calibri"/>
                <w:color w:val="000000"/>
                <w:sz w:val="22"/>
                <w:szCs w:val="22"/>
              </w:rPr>
            </w:pPr>
            <w:r w:rsidRPr="00380C62">
              <w:rPr>
                <w:rFonts w:ascii="Calibri" w:hAnsi="Calibri"/>
                <w:color w:val="000000"/>
                <w:sz w:val="22"/>
                <w:szCs w:val="22"/>
              </w:rPr>
              <w:t>1=uitstekend, 2=goed, 3=redelijk, 4=slecht</w:t>
            </w:r>
          </w:p>
        </w:tc>
      </w:tr>
      <w:tr w:rsidR="00004FBE" w:rsidRPr="00380C62" w14:paraId="14DC9940" w14:textId="77777777" w:rsidTr="0065760F">
        <w:trPr>
          <w:trHeight w:val="300"/>
        </w:trPr>
        <w:tc>
          <w:tcPr>
            <w:tcW w:w="1416" w:type="dxa"/>
            <w:tcBorders>
              <w:top w:val="nil"/>
              <w:left w:val="single" w:sz="4" w:space="0" w:color="auto"/>
              <w:bottom w:val="single" w:sz="4" w:space="0" w:color="auto"/>
              <w:right w:val="single" w:sz="4" w:space="0" w:color="auto"/>
            </w:tcBorders>
            <w:shd w:val="clear" w:color="auto" w:fill="auto"/>
            <w:noWrap/>
            <w:hideMark/>
          </w:tcPr>
          <w:p w14:paraId="0B930F23" w14:textId="77777777" w:rsidR="00004FBE" w:rsidRPr="00380C62" w:rsidRDefault="00004FBE" w:rsidP="0065760F">
            <w:pPr>
              <w:rPr>
                <w:rFonts w:ascii="Calibri" w:hAnsi="Calibri"/>
                <w:color w:val="000000"/>
                <w:sz w:val="22"/>
                <w:szCs w:val="22"/>
              </w:rPr>
            </w:pPr>
            <w:r>
              <w:rPr>
                <w:rFonts w:ascii="Calibri" w:hAnsi="Calibri"/>
                <w:color w:val="000000"/>
                <w:sz w:val="22"/>
                <w:szCs w:val="22"/>
              </w:rPr>
              <w:t>V</w:t>
            </w:r>
            <w:r w:rsidRPr="00380C62">
              <w:rPr>
                <w:rFonts w:ascii="Calibri" w:hAnsi="Calibri"/>
                <w:color w:val="000000"/>
                <w:sz w:val="22"/>
                <w:szCs w:val="22"/>
              </w:rPr>
              <w:t>5</w:t>
            </w:r>
            <w:r>
              <w:rPr>
                <w:rFonts w:ascii="Calibri" w:hAnsi="Calibri"/>
                <w:color w:val="000000"/>
                <w:sz w:val="22"/>
                <w:szCs w:val="22"/>
              </w:rPr>
              <w:t>0</w:t>
            </w:r>
          </w:p>
        </w:tc>
        <w:tc>
          <w:tcPr>
            <w:tcW w:w="1616" w:type="dxa"/>
            <w:tcBorders>
              <w:top w:val="nil"/>
              <w:left w:val="nil"/>
              <w:bottom w:val="single" w:sz="4" w:space="0" w:color="auto"/>
              <w:right w:val="single" w:sz="4" w:space="0" w:color="auto"/>
            </w:tcBorders>
            <w:shd w:val="clear" w:color="auto" w:fill="auto"/>
            <w:noWrap/>
          </w:tcPr>
          <w:p w14:paraId="23B87B39" w14:textId="77777777" w:rsidR="00004FBE" w:rsidRPr="00380C62" w:rsidRDefault="00004FBE" w:rsidP="0065760F">
            <w:pPr>
              <w:rPr>
                <w:rFonts w:ascii="Calibri" w:hAnsi="Calibri"/>
                <w:color w:val="000000"/>
                <w:sz w:val="22"/>
                <w:szCs w:val="22"/>
              </w:rPr>
            </w:pPr>
            <w:r w:rsidRPr="00380C62">
              <w:rPr>
                <w:rFonts w:ascii="Calibri" w:hAnsi="Calibri"/>
                <w:color w:val="000000"/>
                <w:sz w:val="22"/>
                <w:szCs w:val="22"/>
              </w:rPr>
              <w:t>thinkbod</w:t>
            </w:r>
            <w:r>
              <w:rPr>
                <w:rFonts w:ascii="Calibri" w:hAnsi="Calibri"/>
                <w:color w:val="000000"/>
                <w:sz w:val="22"/>
                <w:szCs w:val="22"/>
              </w:rPr>
              <w:t>y</w:t>
            </w:r>
          </w:p>
        </w:tc>
        <w:tc>
          <w:tcPr>
            <w:tcW w:w="3118" w:type="dxa"/>
            <w:tcBorders>
              <w:top w:val="nil"/>
              <w:left w:val="nil"/>
              <w:bottom w:val="single" w:sz="4" w:space="0" w:color="auto"/>
              <w:right w:val="single" w:sz="4" w:space="0" w:color="auto"/>
            </w:tcBorders>
            <w:shd w:val="clear" w:color="auto" w:fill="auto"/>
            <w:noWrap/>
            <w:hideMark/>
          </w:tcPr>
          <w:p w14:paraId="775BF473" w14:textId="77777777" w:rsidR="00004FBE" w:rsidRPr="00380C62" w:rsidRDefault="00004FBE" w:rsidP="0065760F">
            <w:pPr>
              <w:rPr>
                <w:rFonts w:ascii="Calibri" w:hAnsi="Calibri"/>
                <w:color w:val="000000"/>
                <w:sz w:val="22"/>
                <w:szCs w:val="22"/>
              </w:rPr>
            </w:pPr>
            <w:r w:rsidRPr="007E026D">
              <w:rPr>
                <w:rFonts w:ascii="Calibri" w:hAnsi="Calibri"/>
                <w:color w:val="000000"/>
                <w:sz w:val="22"/>
                <w:szCs w:val="22"/>
              </w:rPr>
              <w:t>Wat vind je van je lijf? Het is:...</w:t>
            </w:r>
          </w:p>
        </w:tc>
        <w:tc>
          <w:tcPr>
            <w:tcW w:w="3426" w:type="dxa"/>
            <w:tcBorders>
              <w:top w:val="nil"/>
              <w:left w:val="nil"/>
              <w:bottom w:val="single" w:sz="4" w:space="0" w:color="auto"/>
              <w:right w:val="single" w:sz="4" w:space="0" w:color="auto"/>
            </w:tcBorders>
            <w:shd w:val="clear" w:color="auto" w:fill="auto"/>
            <w:noWrap/>
            <w:hideMark/>
          </w:tcPr>
          <w:p w14:paraId="1DBDC934" w14:textId="77777777" w:rsidR="00004FBE" w:rsidRPr="00380C62" w:rsidRDefault="00004FBE" w:rsidP="0065760F">
            <w:pPr>
              <w:rPr>
                <w:rFonts w:ascii="Calibri" w:hAnsi="Calibri"/>
                <w:color w:val="000000"/>
                <w:sz w:val="22"/>
                <w:szCs w:val="22"/>
              </w:rPr>
            </w:pPr>
            <w:r w:rsidRPr="00380C62">
              <w:rPr>
                <w:rFonts w:ascii="Calibri" w:hAnsi="Calibri"/>
                <w:color w:val="000000"/>
                <w:sz w:val="22"/>
                <w:szCs w:val="22"/>
              </w:rPr>
              <w:t>1=veel te dun, 2=een beetje te dun, 3=eigenlijk precies goed, 4=een beetje te dik, 5=veel te dik</w:t>
            </w:r>
          </w:p>
        </w:tc>
      </w:tr>
      <w:tr w:rsidR="00004FBE" w:rsidRPr="00380C62" w14:paraId="48C95599" w14:textId="77777777" w:rsidTr="0065760F">
        <w:trPr>
          <w:trHeight w:val="300"/>
        </w:trPr>
        <w:tc>
          <w:tcPr>
            <w:tcW w:w="1416" w:type="dxa"/>
            <w:tcBorders>
              <w:top w:val="nil"/>
              <w:left w:val="single" w:sz="4" w:space="0" w:color="auto"/>
              <w:bottom w:val="single" w:sz="4" w:space="0" w:color="auto"/>
              <w:right w:val="single" w:sz="4" w:space="0" w:color="auto"/>
            </w:tcBorders>
            <w:shd w:val="clear" w:color="auto" w:fill="auto"/>
            <w:noWrap/>
            <w:hideMark/>
          </w:tcPr>
          <w:p w14:paraId="6DEFD90E" w14:textId="77777777" w:rsidR="00004FBE" w:rsidRPr="00380C62" w:rsidRDefault="00004FBE" w:rsidP="0065760F">
            <w:pPr>
              <w:rPr>
                <w:rFonts w:ascii="Calibri" w:hAnsi="Calibri"/>
                <w:color w:val="000000"/>
                <w:sz w:val="22"/>
                <w:szCs w:val="22"/>
              </w:rPr>
            </w:pPr>
            <w:r w:rsidRPr="00380C62">
              <w:rPr>
                <w:rFonts w:ascii="Calibri" w:hAnsi="Calibri"/>
                <w:color w:val="000000"/>
                <w:sz w:val="22"/>
                <w:szCs w:val="22"/>
              </w:rPr>
              <w:t>V5</w:t>
            </w:r>
            <w:r>
              <w:rPr>
                <w:rFonts w:ascii="Calibri" w:hAnsi="Calibri"/>
                <w:color w:val="000000"/>
                <w:sz w:val="22"/>
                <w:szCs w:val="22"/>
              </w:rPr>
              <w:t>1</w:t>
            </w:r>
          </w:p>
        </w:tc>
        <w:tc>
          <w:tcPr>
            <w:tcW w:w="1616" w:type="dxa"/>
            <w:tcBorders>
              <w:top w:val="nil"/>
              <w:left w:val="nil"/>
              <w:bottom w:val="single" w:sz="4" w:space="0" w:color="auto"/>
              <w:right w:val="single" w:sz="4" w:space="0" w:color="auto"/>
            </w:tcBorders>
            <w:shd w:val="clear" w:color="auto" w:fill="auto"/>
            <w:noWrap/>
          </w:tcPr>
          <w:p w14:paraId="2566DFC1" w14:textId="77777777" w:rsidR="00004FBE" w:rsidRPr="00380C62" w:rsidRDefault="00004FBE" w:rsidP="0065760F">
            <w:pPr>
              <w:rPr>
                <w:rFonts w:ascii="Calibri" w:hAnsi="Calibri"/>
                <w:color w:val="000000"/>
                <w:sz w:val="22"/>
                <w:szCs w:val="22"/>
              </w:rPr>
            </w:pPr>
            <w:r w:rsidRPr="00380C62">
              <w:rPr>
                <w:rFonts w:ascii="Calibri" w:hAnsi="Calibri"/>
                <w:color w:val="000000"/>
                <w:sz w:val="22"/>
                <w:szCs w:val="22"/>
              </w:rPr>
              <w:t>lifesat</w:t>
            </w:r>
          </w:p>
        </w:tc>
        <w:tc>
          <w:tcPr>
            <w:tcW w:w="3118" w:type="dxa"/>
            <w:tcBorders>
              <w:top w:val="nil"/>
              <w:left w:val="nil"/>
              <w:bottom w:val="single" w:sz="4" w:space="0" w:color="auto"/>
              <w:right w:val="single" w:sz="4" w:space="0" w:color="auto"/>
            </w:tcBorders>
            <w:shd w:val="clear" w:color="auto" w:fill="auto"/>
            <w:noWrap/>
            <w:hideMark/>
          </w:tcPr>
          <w:p w14:paraId="76A2B7B7" w14:textId="77777777" w:rsidR="00004FBE" w:rsidRPr="00380C62" w:rsidRDefault="00004FBE" w:rsidP="0065760F">
            <w:pPr>
              <w:rPr>
                <w:rFonts w:ascii="Calibri" w:hAnsi="Calibri"/>
                <w:color w:val="000000"/>
                <w:sz w:val="22"/>
                <w:szCs w:val="22"/>
              </w:rPr>
            </w:pPr>
            <w:r w:rsidRPr="007E026D">
              <w:rPr>
                <w:rFonts w:ascii="Calibri" w:hAnsi="Calibri"/>
                <w:color w:val="000000"/>
                <w:sz w:val="22"/>
                <w:szCs w:val="22"/>
              </w:rPr>
              <w:t>Hoe voel jij je over je leven?</w:t>
            </w:r>
          </w:p>
        </w:tc>
        <w:tc>
          <w:tcPr>
            <w:tcW w:w="3426" w:type="dxa"/>
            <w:tcBorders>
              <w:top w:val="nil"/>
              <w:left w:val="nil"/>
              <w:bottom w:val="single" w:sz="4" w:space="0" w:color="auto"/>
              <w:right w:val="single" w:sz="4" w:space="0" w:color="auto"/>
            </w:tcBorders>
            <w:shd w:val="clear" w:color="auto" w:fill="auto"/>
            <w:noWrap/>
            <w:hideMark/>
          </w:tcPr>
          <w:p w14:paraId="5B6EE80E" w14:textId="2764051F" w:rsidR="00004FBE" w:rsidRPr="00380C62" w:rsidRDefault="00004FBE" w:rsidP="0065760F">
            <w:pPr>
              <w:rPr>
                <w:rFonts w:ascii="Calibri" w:hAnsi="Calibri"/>
                <w:color w:val="000000"/>
                <w:sz w:val="22"/>
                <w:szCs w:val="22"/>
              </w:rPr>
            </w:pPr>
            <w:r w:rsidRPr="00380C62">
              <w:rPr>
                <w:rFonts w:ascii="Calibri" w:hAnsi="Calibri"/>
                <w:color w:val="000000"/>
                <w:sz w:val="22"/>
                <w:szCs w:val="22"/>
              </w:rPr>
              <w:t xml:space="preserve">0=0 slechtste leven dat ik me kan voorstellen, </w:t>
            </w:r>
            <w:r w:rsidR="00E118AB">
              <w:rPr>
                <w:rFonts w:ascii="Calibri" w:hAnsi="Calibri"/>
                <w:color w:val="000000"/>
                <w:sz w:val="22"/>
                <w:szCs w:val="22"/>
              </w:rPr>
              <w:t xml:space="preserve">1=1, 2=2, 3=3, 4=4, 5=5, 6=6, 7=7, 8=8, 9=9, </w:t>
            </w:r>
            <w:r w:rsidRPr="00380C62">
              <w:rPr>
                <w:rFonts w:ascii="Calibri" w:hAnsi="Calibri"/>
                <w:color w:val="000000"/>
                <w:sz w:val="22"/>
                <w:szCs w:val="22"/>
              </w:rPr>
              <w:t>10=10 beste leven dat ik me kan voorstellen</w:t>
            </w:r>
          </w:p>
        </w:tc>
      </w:tr>
      <w:tr w:rsidR="00004FBE" w:rsidRPr="00380C62" w14:paraId="5D81E2DE" w14:textId="77777777" w:rsidTr="0065760F">
        <w:trPr>
          <w:trHeight w:val="300"/>
        </w:trPr>
        <w:tc>
          <w:tcPr>
            <w:tcW w:w="1416" w:type="dxa"/>
            <w:tcBorders>
              <w:top w:val="nil"/>
              <w:left w:val="single" w:sz="4" w:space="0" w:color="auto"/>
              <w:bottom w:val="single" w:sz="4" w:space="0" w:color="auto"/>
              <w:right w:val="single" w:sz="4" w:space="0" w:color="auto"/>
            </w:tcBorders>
            <w:shd w:val="clear" w:color="auto" w:fill="auto"/>
            <w:noWrap/>
          </w:tcPr>
          <w:p w14:paraId="6EE5B9BA" w14:textId="77777777" w:rsidR="00004FBE" w:rsidRPr="00380C62" w:rsidRDefault="00004FBE" w:rsidP="0065760F">
            <w:pPr>
              <w:rPr>
                <w:rFonts w:ascii="Calibri" w:hAnsi="Calibri"/>
                <w:color w:val="000000"/>
                <w:sz w:val="22"/>
                <w:szCs w:val="22"/>
              </w:rPr>
            </w:pPr>
            <w:r w:rsidRPr="00380C62">
              <w:rPr>
                <w:rFonts w:ascii="Calibri" w:hAnsi="Calibri"/>
                <w:color w:val="000000"/>
                <w:sz w:val="22"/>
                <w:szCs w:val="22"/>
              </w:rPr>
              <w:t>V5</w:t>
            </w:r>
            <w:r>
              <w:rPr>
                <w:rFonts w:ascii="Calibri" w:hAnsi="Calibri"/>
                <w:color w:val="000000"/>
                <w:sz w:val="22"/>
                <w:szCs w:val="22"/>
              </w:rPr>
              <w:t>2</w:t>
            </w:r>
          </w:p>
        </w:tc>
        <w:tc>
          <w:tcPr>
            <w:tcW w:w="1616" w:type="dxa"/>
            <w:tcBorders>
              <w:top w:val="nil"/>
              <w:left w:val="nil"/>
              <w:bottom w:val="single" w:sz="4" w:space="0" w:color="auto"/>
              <w:right w:val="single" w:sz="4" w:space="0" w:color="auto"/>
            </w:tcBorders>
            <w:shd w:val="clear" w:color="auto" w:fill="auto"/>
            <w:noWrap/>
          </w:tcPr>
          <w:p w14:paraId="7E130B07" w14:textId="77777777" w:rsidR="00004FBE" w:rsidRPr="00380C62" w:rsidRDefault="00004FBE" w:rsidP="0065760F">
            <w:pPr>
              <w:rPr>
                <w:rFonts w:ascii="Calibri" w:hAnsi="Calibri"/>
                <w:color w:val="000000"/>
                <w:sz w:val="22"/>
                <w:szCs w:val="22"/>
              </w:rPr>
            </w:pPr>
            <w:r w:rsidRPr="00380C62">
              <w:rPr>
                <w:rFonts w:ascii="Calibri" w:hAnsi="Calibri"/>
                <w:sz w:val="22"/>
                <w:szCs w:val="22"/>
              </w:rPr>
              <w:t>bodyweight</w:t>
            </w:r>
          </w:p>
        </w:tc>
        <w:tc>
          <w:tcPr>
            <w:tcW w:w="3118" w:type="dxa"/>
            <w:tcBorders>
              <w:top w:val="nil"/>
              <w:left w:val="nil"/>
              <w:bottom w:val="single" w:sz="4" w:space="0" w:color="auto"/>
              <w:right w:val="single" w:sz="4" w:space="0" w:color="auto"/>
            </w:tcBorders>
            <w:shd w:val="clear" w:color="auto" w:fill="auto"/>
            <w:noWrap/>
          </w:tcPr>
          <w:p w14:paraId="3B9B127D" w14:textId="77777777" w:rsidR="00004FBE" w:rsidRPr="00380C62" w:rsidRDefault="00004FBE" w:rsidP="0065760F">
            <w:pPr>
              <w:rPr>
                <w:rFonts w:ascii="Calibri" w:hAnsi="Calibri"/>
                <w:color w:val="000000"/>
                <w:sz w:val="22"/>
                <w:szCs w:val="22"/>
              </w:rPr>
            </w:pPr>
            <w:r>
              <w:rPr>
                <w:rFonts w:ascii="Calibri" w:hAnsi="Calibri"/>
                <w:color w:val="000000"/>
                <w:sz w:val="22"/>
                <w:szCs w:val="22"/>
              </w:rPr>
              <w:t>G</w:t>
            </w:r>
            <w:r w:rsidRPr="00380C62">
              <w:rPr>
                <w:rFonts w:ascii="Calibri" w:hAnsi="Calibri"/>
                <w:color w:val="000000"/>
                <w:sz w:val="22"/>
                <w:szCs w:val="22"/>
              </w:rPr>
              <w:t>ewicht (kg)</w:t>
            </w:r>
          </w:p>
        </w:tc>
        <w:tc>
          <w:tcPr>
            <w:tcW w:w="3426" w:type="dxa"/>
            <w:tcBorders>
              <w:top w:val="nil"/>
              <w:left w:val="nil"/>
              <w:bottom w:val="single" w:sz="4" w:space="0" w:color="auto"/>
              <w:right w:val="single" w:sz="4" w:space="0" w:color="auto"/>
            </w:tcBorders>
            <w:shd w:val="clear" w:color="auto" w:fill="auto"/>
            <w:noWrap/>
          </w:tcPr>
          <w:p w14:paraId="4721247E" w14:textId="77777777" w:rsidR="00004FBE" w:rsidRPr="00380C62" w:rsidRDefault="00004FBE" w:rsidP="0065760F">
            <w:pPr>
              <w:rPr>
                <w:rFonts w:ascii="Calibri" w:hAnsi="Calibri"/>
                <w:color w:val="000000"/>
                <w:sz w:val="22"/>
                <w:szCs w:val="22"/>
              </w:rPr>
            </w:pPr>
          </w:p>
        </w:tc>
      </w:tr>
      <w:tr w:rsidR="00004FBE" w:rsidRPr="00380C62" w14:paraId="6B5FA04E" w14:textId="77777777" w:rsidTr="0065760F">
        <w:trPr>
          <w:trHeight w:val="300"/>
        </w:trPr>
        <w:tc>
          <w:tcPr>
            <w:tcW w:w="1416" w:type="dxa"/>
            <w:tcBorders>
              <w:top w:val="nil"/>
              <w:left w:val="single" w:sz="4" w:space="0" w:color="auto"/>
              <w:bottom w:val="single" w:sz="4" w:space="0" w:color="auto"/>
              <w:right w:val="single" w:sz="4" w:space="0" w:color="auto"/>
            </w:tcBorders>
            <w:shd w:val="clear" w:color="auto" w:fill="auto"/>
            <w:noWrap/>
          </w:tcPr>
          <w:p w14:paraId="5AE94A78" w14:textId="77777777" w:rsidR="00004FBE" w:rsidRPr="00380C62" w:rsidRDefault="00004FBE" w:rsidP="0065760F">
            <w:pPr>
              <w:rPr>
                <w:rFonts w:ascii="Calibri" w:hAnsi="Calibri"/>
                <w:color w:val="000000"/>
                <w:sz w:val="22"/>
                <w:szCs w:val="22"/>
              </w:rPr>
            </w:pPr>
            <w:r w:rsidRPr="00380C62">
              <w:rPr>
                <w:rFonts w:ascii="Calibri" w:hAnsi="Calibri"/>
                <w:color w:val="000000"/>
                <w:sz w:val="22"/>
                <w:szCs w:val="22"/>
              </w:rPr>
              <w:t>V5</w:t>
            </w:r>
            <w:r>
              <w:rPr>
                <w:rFonts w:ascii="Calibri" w:hAnsi="Calibri"/>
                <w:color w:val="000000"/>
                <w:sz w:val="22"/>
                <w:szCs w:val="22"/>
              </w:rPr>
              <w:t>3</w:t>
            </w:r>
          </w:p>
        </w:tc>
        <w:tc>
          <w:tcPr>
            <w:tcW w:w="1616" w:type="dxa"/>
            <w:tcBorders>
              <w:top w:val="nil"/>
              <w:left w:val="nil"/>
              <w:bottom w:val="single" w:sz="4" w:space="0" w:color="auto"/>
              <w:right w:val="single" w:sz="4" w:space="0" w:color="auto"/>
            </w:tcBorders>
            <w:shd w:val="clear" w:color="auto" w:fill="auto"/>
            <w:noWrap/>
          </w:tcPr>
          <w:p w14:paraId="42DAC60B" w14:textId="77777777" w:rsidR="00004FBE" w:rsidRPr="00380C62" w:rsidRDefault="00004FBE" w:rsidP="0065760F">
            <w:pPr>
              <w:rPr>
                <w:rFonts w:ascii="Calibri" w:hAnsi="Calibri"/>
                <w:color w:val="000000"/>
                <w:sz w:val="22"/>
                <w:szCs w:val="22"/>
              </w:rPr>
            </w:pPr>
            <w:r w:rsidRPr="00380C62">
              <w:rPr>
                <w:rFonts w:ascii="Calibri" w:hAnsi="Calibri"/>
                <w:sz w:val="22"/>
                <w:szCs w:val="22"/>
              </w:rPr>
              <w:t>bodyheight</w:t>
            </w:r>
          </w:p>
        </w:tc>
        <w:tc>
          <w:tcPr>
            <w:tcW w:w="3118" w:type="dxa"/>
            <w:tcBorders>
              <w:top w:val="nil"/>
              <w:left w:val="nil"/>
              <w:bottom w:val="single" w:sz="4" w:space="0" w:color="auto"/>
              <w:right w:val="single" w:sz="4" w:space="0" w:color="auto"/>
            </w:tcBorders>
            <w:shd w:val="clear" w:color="auto" w:fill="auto"/>
            <w:noWrap/>
          </w:tcPr>
          <w:p w14:paraId="5DEC75C7" w14:textId="77777777" w:rsidR="00004FBE" w:rsidRPr="00380C62" w:rsidRDefault="00004FBE" w:rsidP="0065760F">
            <w:pPr>
              <w:rPr>
                <w:rFonts w:ascii="Calibri" w:hAnsi="Calibri"/>
                <w:color w:val="000000"/>
                <w:sz w:val="22"/>
                <w:szCs w:val="22"/>
              </w:rPr>
            </w:pPr>
            <w:r>
              <w:rPr>
                <w:rFonts w:ascii="Calibri" w:hAnsi="Calibri"/>
                <w:color w:val="000000"/>
                <w:sz w:val="22"/>
                <w:szCs w:val="22"/>
              </w:rPr>
              <w:t>L</w:t>
            </w:r>
            <w:r w:rsidRPr="00380C62">
              <w:rPr>
                <w:rFonts w:ascii="Calibri" w:hAnsi="Calibri"/>
                <w:color w:val="000000"/>
                <w:sz w:val="22"/>
                <w:szCs w:val="22"/>
              </w:rPr>
              <w:t>engte (cm)</w:t>
            </w:r>
          </w:p>
        </w:tc>
        <w:tc>
          <w:tcPr>
            <w:tcW w:w="3426" w:type="dxa"/>
            <w:tcBorders>
              <w:top w:val="nil"/>
              <w:left w:val="nil"/>
              <w:bottom w:val="single" w:sz="4" w:space="0" w:color="auto"/>
              <w:right w:val="single" w:sz="4" w:space="0" w:color="auto"/>
            </w:tcBorders>
            <w:shd w:val="clear" w:color="auto" w:fill="auto"/>
            <w:noWrap/>
          </w:tcPr>
          <w:p w14:paraId="536F2EB4" w14:textId="77777777" w:rsidR="00004FBE" w:rsidRPr="00380C62" w:rsidRDefault="00004FBE" w:rsidP="0065760F">
            <w:pPr>
              <w:rPr>
                <w:rFonts w:ascii="Calibri" w:hAnsi="Calibri"/>
                <w:color w:val="000000"/>
                <w:sz w:val="22"/>
                <w:szCs w:val="22"/>
              </w:rPr>
            </w:pPr>
          </w:p>
        </w:tc>
      </w:tr>
      <w:tr w:rsidR="00004FBE" w:rsidRPr="00380C62" w14:paraId="50507437" w14:textId="77777777" w:rsidTr="0065760F">
        <w:trPr>
          <w:trHeight w:val="300"/>
        </w:trPr>
        <w:tc>
          <w:tcPr>
            <w:tcW w:w="1416" w:type="dxa"/>
            <w:tcBorders>
              <w:top w:val="nil"/>
              <w:left w:val="single" w:sz="4" w:space="0" w:color="auto"/>
              <w:bottom w:val="single" w:sz="4" w:space="0" w:color="auto"/>
              <w:right w:val="single" w:sz="4" w:space="0" w:color="auto"/>
            </w:tcBorders>
            <w:shd w:val="clear" w:color="auto" w:fill="auto"/>
            <w:noWrap/>
            <w:hideMark/>
          </w:tcPr>
          <w:p w14:paraId="4E95C646" w14:textId="77777777" w:rsidR="00004FBE" w:rsidRPr="00380C62" w:rsidRDefault="00004FBE" w:rsidP="0065760F">
            <w:pPr>
              <w:rPr>
                <w:rFonts w:ascii="Calibri" w:hAnsi="Calibri"/>
                <w:color w:val="000000"/>
                <w:sz w:val="22"/>
                <w:szCs w:val="22"/>
              </w:rPr>
            </w:pPr>
            <w:r>
              <w:rPr>
                <w:rFonts w:ascii="Calibri" w:hAnsi="Calibri"/>
                <w:color w:val="000000"/>
                <w:sz w:val="22"/>
                <w:szCs w:val="22"/>
              </w:rPr>
              <w:t>V</w:t>
            </w:r>
            <w:r w:rsidRPr="00380C62">
              <w:rPr>
                <w:rFonts w:ascii="Calibri" w:hAnsi="Calibri"/>
                <w:color w:val="000000"/>
                <w:sz w:val="22"/>
                <w:szCs w:val="22"/>
              </w:rPr>
              <w:t>5</w:t>
            </w:r>
            <w:r>
              <w:rPr>
                <w:rFonts w:ascii="Calibri" w:hAnsi="Calibri"/>
                <w:color w:val="000000"/>
                <w:sz w:val="22"/>
                <w:szCs w:val="22"/>
              </w:rPr>
              <w:t>4</w:t>
            </w:r>
            <w:r w:rsidRPr="00380C62">
              <w:rPr>
                <w:rFonts w:ascii="Calibri" w:hAnsi="Calibri"/>
                <w:color w:val="000000"/>
                <w:sz w:val="22"/>
                <w:szCs w:val="22"/>
              </w:rPr>
              <w:t>_1</w:t>
            </w:r>
          </w:p>
        </w:tc>
        <w:tc>
          <w:tcPr>
            <w:tcW w:w="1616" w:type="dxa"/>
            <w:tcBorders>
              <w:top w:val="nil"/>
              <w:left w:val="nil"/>
              <w:bottom w:val="single" w:sz="4" w:space="0" w:color="auto"/>
              <w:right w:val="single" w:sz="4" w:space="0" w:color="auto"/>
            </w:tcBorders>
            <w:shd w:val="clear" w:color="auto" w:fill="auto"/>
            <w:noWrap/>
          </w:tcPr>
          <w:p w14:paraId="62E441AC" w14:textId="77777777" w:rsidR="00004FBE" w:rsidRPr="00380C62" w:rsidRDefault="00004FBE" w:rsidP="0065760F">
            <w:pPr>
              <w:rPr>
                <w:rFonts w:ascii="Calibri" w:hAnsi="Calibri"/>
                <w:color w:val="000000"/>
                <w:sz w:val="22"/>
                <w:szCs w:val="22"/>
              </w:rPr>
            </w:pPr>
            <w:r w:rsidRPr="00380C62">
              <w:rPr>
                <w:rFonts w:ascii="Calibri" w:hAnsi="Calibri"/>
                <w:sz w:val="22"/>
                <w:szCs w:val="22"/>
              </w:rPr>
              <w:t>headache</w:t>
            </w:r>
          </w:p>
        </w:tc>
        <w:tc>
          <w:tcPr>
            <w:tcW w:w="3118" w:type="dxa"/>
            <w:tcBorders>
              <w:top w:val="nil"/>
              <w:left w:val="nil"/>
              <w:bottom w:val="single" w:sz="4" w:space="0" w:color="auto"/>
              <w:right w:val="single" w:sz="4" w:space="0" w:color="auto"/>
            </w:tcBorders>
            <w:shd w:val="clear" w:color="auto" w:fill="auto"/>
            <w:noWrap/>
            <w:hideMark/>
          </w:tcPr>
          <w:p w14:paraId="69B83FF2" w14:textId="77777777" w:rsidR="00004FBE" w:rsidRPr="00380C62" w:rsidRDefault="00004FBE" w:rsidP="0065760F">
            <w:pPr>
              <w:rPr>
                <w:rFonts w:ascii="Calibri" w:hAnsi="Calibri"/>
                <w:color w:val="000000"/>
                <w:sz w:val="22"/>
                <w:szCs w:val="22"/>
              </w:rPr>
            </w:pPr>
            <w:r w:rsidRPr="00171DA9">
              <w:rPr>
                <w:rFonts w:ascii="Calibri" w:hAnsi="Calibri"/>
                <w:color w:val="000000"/>
                <w:sz w:val="22"/>
                <w:szCs w:val="22"/>
              </w:rPr>
              <w:t>hoofdpijn (laatste 6 maande</w:t>
            </w:r>
            <w:r>
              <w:rPr>
                <w:rFonts w:ascii="Calibri" w:hAnsi="Calibri"/>
                <w:color w:val="000000"/>
                <w:sz w:val="22"/>
                <w:szCs w:val="22"/>
              </w:rPr>
              <w:t>n)</w:t>
            </w:r>
          </w:p>
        </w:tc>
        <w:tc>
          <w:tcPr>
            <w:tcW w:w="3426" w:type="dxa"/>
            <w:tcBorders>
              <w:top w:val="nil"/>
              <w:left w:val="nil"/>
              <w:bottom w:val="single" w:sz="4" w:space="0" w:color="auto"/>
              <w:right w:val="single" w:sz="4" w:space="0" w:color="auto"/>
            </w:tcBorders>
            <w:shd w:val="clear" w:color="auto" w:fill="auto"/>
            <w:noWrap/>
            <w:hideMark/>
          </w:tcPr>
          <w:p w14:paraId="5C7A064C" w14:textId="77777777" w:rsidR="00004FBE" w:rsidRPr="00380C62" w:rsidRDefault="00004FBE" w:rsidP="0065760F">
            <w:pPr>
              <w:rPr>
                <w:rFonts w:ascii="Calibri" w:hAnsi="Calibri"/>
                <w:color w:val="000000"/>
                <w:sz w:val="22"/>
                <w:szCs w:val="22"/>
              </w:rPr>
            </w:pPr>
            <w:r w:rsidRPr="00380C62">
              <w:rPr>
                <w:rFonts w:ascii="Calibri" w:hAnsi="Calibri"/>
                <w:color w:val="000000"/>
                <w:sz w:val="22"/>
                <w:szCs w:val="22"/>
              </w:rPr>
              <w:t>1=bijna elke dag, 2=meer dan 1 keer per week, 3=bijna elke week, 4=bijna elke maand, 5=bijna nooit of nooit</w:t>
            </w:r>
          </w:p>
        </w:tc>
      </w:tr>
      <w:tr w:rsidR="00004FBE" w:rsidRPr="00380C62" w14:paraId="189E7687" w14:textId="77777777" w:rsidTr="0065760F">
        <w:trPr>
          <w:trHeight w:val="300"/>
        </w:trPr>
        <w:tc>
          <w:tcPr>
            <w:tcW w:w="1416" w:type="dxa"/>
            <w:tcBorders>
              <w:top w:val="nil"/>
              <w:left w:val="single" w:sz="4" w:space="0" w:color="auto"/>
              <w:bottom w:val="single" w:sz="4" w:space="0" w:color="auto"/>
              <w:right w:val="single" w:sz="4" w:space="0" w:color="auto"/>
            </w:tcBorders>
            <w:shd w:val="clear" w:color="auto" w:fill="auto"/>
            <w:noWrap/>
            <w:hideMark/>
          </w:tcPr>
          <w:p w14:paraId="39873D52" w14:textId="77777777" w:rsidR="00004FBE" w:rsidRPr="00380C62" w:rsidRDefault="00004FBE" w:rsidP="0065760F">
            <w:pPr>
              <w:rPr>
                <w:rFonts w:ascii="Calibri" w:hAnsi="Calibri"/>
                <w:color w:val="000000"/>
                <w:sz w:val="22"/>
                <w:szCs w:val="22"/>
              </w:rPr>
            </w:pPr>
            <w:r>
              <w:rPr>
                <w:rFonts w:ascii="Calibri" w:hAnsi="Calibri"/>
                <w:color w:val="000000"/>
                <w:sz w:val="22"/>
                <w:szCs w:val="22"/>
              </w:rPr>
              <w:t>V</w:t>
            </w:r>
            <w:r w:rsidRPr="00380C62">
              <w:rPr>
                <w:rFonts w:ascii="Calibri" w:hAnsi="Calibri"/>
                <w:color w:val="000000"/>
                <w:sz w:val="22"/>
                <w:szCs w:val="22"/>
              </w:rPr>
              <w:t>5</w:t>
            </w:r>
            <w:r>
              <w:rPr>
                <w:rFonts w:ascii="Calibri" w:hAnsi="Calibri"/>
                <w:color w:val="000000"/>
                <w:sz w:val="22"/>
                <w:szCs w:val="22"/>
              </w:rPr>
              <w:t>4</w:t>
            </w:r>
            <w:r w:rsidRPr="00380C62">
              <w:rPr>
                <w:rFonts w:ascii="Calibri" w:hAnsi="Calibri"/>
                <w:color w:val="000000"/>
                <w:sz w:val="22"/>
                <w:szCs w:val="22"/>
              </w:rPr>
              <w:t>_2</w:t>
            </w:r>
          </w:p>
        </w:tc>
        <w:tc>
          <w:tcPr>
            <w:tcW w:w="1616" w:type="dxa"/>
            <w:tcBorders>
              <w:top w:val="nil"/>
              <w:left w:val="nil"/>
              <w:bottom w:val="single" w:sz="4" w:space="0" w:color="auto"/>
              <w:right w:val="single" w:sz="4" w:space="0" w:color="auto"/>
            </w:tcBorders>
            <w:shd w:val="clear" w:color="auto" w:fill="auto"/>
            <w:noWrap/>
          </w:tcPr>
          <w:p w14:paraId="14483661" w14:textId="77777777" w:rsidR="00004FBE" w:rsidRPr="00380C62" w:rsidRDefault="00004FBE" w:rsidP="0065760F">
            <w:pPr>
              <w:rPr>
                <w:rFonts w:ascii="Calibri" w:hAnsi="Calibri"/>
                <w:color w:val="000000"/>
                <w:sz w:val="22"/>
                <w:szCs w:val="22"/>
              </w:rPr>
            </w:pPr>
            <w:r w:rsidRPr="00380C62">
              <w:rPr>
                <w:rFonts w:ascii="Calibri" w:hAnsi="Calibri"/>
                <w:sz w:val="22"/>
                <w:szCs w:val="22"/>
              </w:rPr>
              <w:t>stomachache</w:t>
            </w:r>
          </w:p>
        </w:tc>
        <w:tc>
          <w:tcPr>
            <w:tcW w:w="3118" w:type="dxa"/>
            <w:tcBorders>
              <w:top w:val="nil"/>
              <w:left w:val="nil"/>
              <w:bottom w:val="single" w:sz="4" w:space="0" w:color="auto"/>
              <w:right w:val="single" w:sz="4" w:space="0" w:color="auto"/>
            </w:tcBorders>
            <w:shd w:val="clear" w:color="auto" w:fill="auto"/>
            <w:noWrap/>
            <w:hideMark/>
          </w:tcPr>
          <w:p w14:paraId="315AD492" w14:textId="77777777" w:rsidR="00004FBE" w:rsidRPr="00380C62" w:rsidRDefault="00004FBE" w:rsidP="0065760F">
            <w:pPr>
              <w:rPr>
                <w:rFonts w:ascii="Calibri" w:hAnsi="Calibri"/>
                <w:color w:val="000000"/>
                <w:sz w:val="22"/>
                <w:szCs w:val="22"/>
              </w:rPr>
            </w:pPr>
            <w:r w:rsidRPr="00171DA9">
              <w:rPr>
                <w:rFonts w:ascii="Calibri" w:hAnsi="Calibri"/>
                <w:color w:val="000000"/>
                <w:sz w:val="22"/>
                <w:szCs w:val="22"/>
              </w:rPr>
              <w:t>maagpijn (laatste 6 maanden)</w:t>
            </w:r>
          </w:p>
        </w:tc>
        <w:tc>
          <w:tcPr>
            <w:tcW w:w="3426" w:type="dxa"/>
            <w:tcBorders>
              <w:top w:val="nil"/>
              <w:left w:val="nil"/>
              <w:bottom w:val="single" w:sz="4" w:space="0" w:color="auto"/>
              <w:right w:val="single" w:sz="4" w:space="0" w:color="auto"/>
            </w:tcBorders>
            <w:shd w:val="clear" w:color="auto" w:fill="auto"/>
            <w:noWrap/>
            <w:hideMark/>
          </w:tcPr>
          <w:p w14:paraId="0499BAC3" w14:textId="7B5F24A1" w:rsidR="00004FBE" w:rsidRPr="00380C62" w:rsidRDefault="00B31C92" w:rsidP="0065760F">
            <w:pPr>
              <w:rPr>
                <w:rFonts w:ascii="Calibri" w:hAnsi="Calibri"/>
                <w:color w:val="000000"/>
                <w:sz w:val="22"/>
                <w:szCs w:val="22"/>
              </w:rPr>
            </w:pPr>
            <w:r>
              <w:rPr>
                <w:rFonts w:ascii="Calibri" w:hAnsi="Calibri"/>
                <w:color w:val="000000"/>
                <w:sz w:val="22"/>
                <w:szCs w:val="22"/>
              </w:rPr>
              <w:t>Idem</w:t>
            </w:r>
          </w:p>
        </w:tc>
      </w:tr>
      <w:tr w:rsidR="00004FBE" w:rsidRPr="00380C62" w14:paraId="0F5D33BA" w14:textId="77777777" w:rsidTr="0065760F">
        <w:trPr>
          <w:trHeight w:val="300"/>
        </w:trPr>
        <w:tc>
          <w:tcPr>
            <w:tcW w:w="1416" w:type="dxa"/>
            <w:tcBorders>
              <w:top w:val="nil"/>
              <w:left w:val="single" w:sz="4" w:space="0" w:color="auto"/>
              <w:bottom w:val="single" w:sz="4" w:space="0" w:color="auto"/>
              <w:right w:val="single" w:sz="4" w:space="0" w:color="auto"/>
            </w:tcBorders>
            <w:shd w:val="clear" w:color="auto" w:fill="auto"/>
            <w:noWrap/>
            <w:hideMark/>
          </w:tcPr>
          <w:p w14:paraId="1235C88D" w14:textId="77777777" w:rsidR="00004FBE" w:rsidRPr="00380C62" w:rsidRDefault="00004FBE" w:rsidP="0065760F">
            <w:pPr>
              <w:rPr>
                <w:rFonts w:ascii="Calibri" w:hAnsi="Calibri"/>
                <w:color w:val="000000"/>
                <w:sz w:val="22"/>
                <w:szCs w:val="22"/>
              </w:rPr>
            </w:pPr>
            <w:r>
              <w:rPr>
                <w:rFonts w:ascii="Calibri" w:hAnsi="Calibri"/>
                <w:color w:val="000000"/>
                <w:sz w:val="22"/>
                <w:szCs w:val="22"/>
              </w:rPr>
              <w:t>V</w:t>
            </w:r>
            <w:r w:rsidRPr="00380C62">
              <w:rPr>
                <w:rFonts w:ascii="Calibri" w:hAnsi="Calibri"/>
                <w:color w:val="000000"/>
                <w:sz w:val="22"/>
                <w:szCs w:val="22"/>
              </w:rPr>
              <w:t>5</w:t>
            </w:r>
            <w:r>
              <w:rPr>
                <w:rFonts w:ascii="Calibri" w:hAnsi="Calibri"/>
                <w:color w:val="000000"/>
                <w:sz w:val="22"/>
                <w:szCs w:val="22"/>
              </w:rPr>
              <w:t>4</w:t>
            </w:r>
            <w:r w:rsidRPr="00380C62">
              <w:rPr>
                <w:rFonts w:ascii="Calibri" w:hAnsi="Calibri"/>
                <w:color w:val="000000"/>
                <w:sz w:val="22"/>
                <w:szCs w:val="22"/>
              </w:rPr>
              <w:t>_3</w:t>
            </w:r>
          </w:p>
        </w:tc>
        <w:tc>
          <w:tcPr>
            <w:tcW w:w="1616" w:type="dxa"/>
            <w:tcBorders>
              <w:top w:val="nil"/>
              <w:left w:val="nil"/>
              <w:bottom w:val="single" w:sz="4" w:space="0" w:color="auto"/>
              <w:right w:val="single" w:sz="4" w:space="0" w:color="auto"/>
            </w:tcBorders>
            <w:shd w:val="clear" w:color="auto" w:fill="auto"/>
            <w:noWrap/>
          </w:tcPr>
          <w:p w14:paraId="345B82D8" w14:textId="77777777" w:rsidR="00004FBE" w:rsidRPr="00380C62" w:rsidRDefault="00004FBE" w:rsidP="0065760F">
            <w:pPr>
              <w:rPr>
                <w:rFonts w:ascii="Calibri" w:hAnsi="Calibri"/>
                <w:color w:val="000000"/>
                <w:sz w:val="22"/>
                <w:szCs w:val="22"/>
              </w:rPr>
            </w:pPr>
            <w:r w:rsidRPr="00380C62">
              <w:rPr>
                <w:rFonts w:ascii="Calibri" w:hAnsi="Calibri"/>
                <w:sz w:val="22"/>
                <w:szCs w:val="22"/>
              </w:rPr>
              <w:t>backache</w:t>
            </w:r>
          </w:p>
        </w:tc>
        <w:tc>
          <w:tcPr>
            <w:tcW w:w="3118" w:type="dxa"/>
            <w:tcBorders>
              <w:top w:val="nil"/>
              <w:left w:val="nil"/>
              <w:bottom w:val="single" w:sz="4" w:space="0" w:color="auto"/>
              <w:right w:val="single" w:sz="4" w:space="0" w:color="auto"/>
            </w:tcBorders>
            <w:shd w:val="clear" w:color="auto" w:fill="auto"/>
            <w:noWrap/>
            <w:hideMark/>
          </w:tcPr>
          <w:p w14:paraId="35B76618" w14:textId="77777777" w:rsidR="00004FBE" w:rsidRPr="00380C62" w:rsidRDefault="00004FBE" w:rsidP="0065760F">
            <w:pPr>
              <w:rPr>
                <w:rFonts w:ascii="Calibri" w:hAnsi="Calibri"/>
                <w:color w:val="000000"/>
                <w:sz w:val="22"/>
                <w:szCs w:val="22"/>
              </w:rPr>
            </w:pPr>
            <w:r w:rsidRPr="00171DA9">
              <w:rPr>
                <w:rFonts w:ascii="Calibri" w:hAnsi="Calibri"/>
                <w:color w:val="000000"/>
                <w:sz w:val="22"/>
                <w:szCs w:val="22"/>
              </w:rPr>
              <w:t>rugpijn (laatste 6 maanden)</w:t>
            </w:r>
          </w:p>
        </w:tc>
        <w:tc>
          <w:tcPr>
            <w:tcW w:w="3426" w:type="dxa"/>
            <w:tcBorders>
              <w:top w:val="nil"/>
              <w:left w:val="nil"/>
              <w:bottom w:val="single" w:sz="4" w:space="0" w:color="auto"/>
              <w:right w:val="single" w:sz="4" w:space="0" w:color="auto"/>
            </w:tcBorders>
            <w:shd w:val="clear" w:color="auto" w:fill="auto"/>
            <w:noWrap/>
            <w:hideMark/>
          </w:tcPr>
          <w:p w14:paraId="57D48773" w14:textId="70244DA2" w:rsidR="00004FBE" w:rsidRPr="00380C62" w:rsidRDefault="00B31C92" w:rsidP="0065760F">
            <w:pPr>
              <w:rPr>
                <w:rFonts w:ascii="Calibri" w:hAnsi="Calibri"/>
                <w:color w:val="000000"/>
                <w:sz w:val="22"/>
                <w:szCs w:val="22"/>
              </w:rPr>
            </w:pPr>
            <w:r>
              <w:rPr>
                <w:rFonts w:ascii="Calibri" w:hAnsi="Calibri"/>
                <w:color w:val="000000"/>
                <w:sz w:val="22"/>
                <w:szCs w:val="22"/>
              </w:rPr>
              <w:t>Idem</w:t>
            </w:r>
          </w:p>
        </w:tc>
      </w:tr>
      <w:tr w:rsidR="00004FBE" w:rsidRPr="00380C62" w14:paraId="61CAB45D" w14:textId="77777777" w:rsidTr="0065760F">
        <w:trPr>
          <w:trHeight w:val="300"/>
        </w:trPr>
        <w:tc>
          <w:tcPr>
            <w:tcW w:w="1416" w:type="dxa"/>
            <w:tcBorders>
              <w:top w:val="nil"/>
              <w:left w:val="single" w:sz="4" w:space="0" w:color="auto"/>
              <w:bottom w:val="single" w:sz="4" w:space="0" w:color="auto"/>
              <w:right w:val="single" w:sz="4" w:space="0" w:color="auto"/>
            </w:tcBorders>
            <w:shd w:val="clear" w:color="auto" w:fill="auto"/>
            <w:noWrap/>
            <w:hideMark/>
          </w:tcPr>
          <w:p w14:paraId="05961E19" w14:textId="77777777" w:rsidR="00004FBE" w:rsidRPr="00380C62" w:rsidRDefault="00004FBE" w:rsidP="0065760F">
            <w:pPr>
              <w:rPr>
                <w:rFonts w:ascii="Calibri" w:hAnsi="Calibri"/>
                <w:color w:val="000000"/>
                <w:sz w:val="22"/>
                <w:szCs w:val="22"/>
              </w:rPr>
            </w:pPr>
            <w:r>
              <w:rPr>
                <w:rFonts w:ascii="Calibri" w:hAnsi="Calibri"/>
                <w:color w:val="000000"/>
                <w:sz w:val="22"/>
                <w:szCs w:val="22"/>
              </w:rPr>
              <w:t>V</w:t>
            </w:r>
            <w:r w:rsidRPr="00380C62">
              <w:rPr>
                <w:rFonts w:ascii="Calibri" w:hAnsi="Calibri"/>
                <w:color w:val="000000"/>
                <w:sz w:val="22"/>
                <w:szCs w:val="22"/>
              </w:rPr>
              <w:t>5</w:t>
            </w:r>
            <w:r>
              <w:rPr>
                <w:rFonts w:ascii="Calibri" w:hAnsi="Calibri"/>
                <w:color w:val="000000"/>
                <w:sz w:val="22"/>
                <w:szCs w:val="22"/>
              </w:rPr>
              <w:t>4</w:t>
            </w:r>
            <w:r w:rsidRPr="00380C62">
              <w:rPr>
                <w:rFonts w:ascii="Calibri" w:hAnsi="Calibri"/>
                <w:color w:val="000000"/>
                <w:sz w:val="22"/>
                <w:szCs w:val="22"/>
              </w:rPr>
              <w:t>_4</w:t>
            </w:r>
          </w:p>
        </w:tc>
        <w:tc>
          <w:tcPr>
            <w:tcW w:w="1616" w:type="dxa"/>
            <w:tcBorders>
              <w:top w:val="nil"/>
              <w:left w:val="nil"/>
              <w:bottom w:val="single" w:sz="4" w:space="0" w:color="auto"/>
              <w:right w:val="single" w:sz="4" w:space="0" w:color="auto"/>
            </w:tcBorders>
            <w:shd w:val="clear" w:color="auto" w:fill="auto"/>
            <w:noWrap/>
          </w:tcPr>
          <w:p w14:paraId="6B0D490C" w14:textId="77777777" w:rsidR="00004FBE" w:rsidRPr="00380C62" w:rsidRDefault="00004FBE" w:rsidP="0065760F">
            <w:pPr>
              <w:rPr>
                <w:rFonts w:ascii="Calibri" w:hAnsi="Calibri"/>
                <w:color w:val="000000"/>
                <w:sz w:val="22"/>
                <w:szCs w:val="22"/>
              </w:rPr>
            </w:pPr>
            <w:r w:rsidRPr="00380C62">
              <w:rPr>
                <w:rFonts w:ascii="Calibri" w:hAnsi="Calibri"/>
                <w:sz w:val="22"/>
                <w:szCs w:val="22"/>
              </w:rPr>
              <w:t>feellow</w:t>
            </w:r>
          </w:p>
        </w:tc>
        <w:tc>
          <w:tcPr>
            <w:tcW w:w="3118" w:type="dxa"/>
            <w:tcBorders>
              <w:top w:val="nil"/>
              <w:left w:val="nil"/>
              <w:bottom w:val="single" w:sz="4" w:space="0" w:color="auto"/>
              <w:right w:val="single" w:sz="4" w:space="0" w:color="auto"/>
            </w:tcBorders>
            <w:shd w:val="clear" w:color="auto" w:fill="auto"/>
            <w:noWrap/>
            <w:hideMark/>
          </w:tcPr>
          <w:p w14:paraId="77B83263" w14:textId="77777777" w:rsidR="00004FBE" w:rsidRPr="00380C62" w:rsidRDefault="00004FBE" w:rsidP="0065760F">
            <w:pPr>
              <w:rPr>
                <w:rFonts w:ascii="Calibri" w:hAnsi="Calibri"/>
                <w:color w:val="000000"/>
                <w:sz w:val="22"/>
                <w:szCs w:val="22"/>
              </w:rPr>
            </w:pPr>
            <w:r w:rsidRPr="00171DA9">
              <w:rPr>
                <w:rFonts w:ascii="Calibri" w:hAnsi="Calibri"/>
                <w:color w:val="000000"/>
                <w:sz w:val="22"/>
                <w:szCs w:val="22"/>
              </w:rPr>
              <w:t>ongelukkig voelen (laatste 6 maanden)</w:t>
            </w:r>
          </w:p>
        </w:tc>
        <w:tc>
          <w:tcPr>
            <w:tcW w:w="3426" w:type="dxa"/>
            <w:tcBorders>
              <w:top w:val="nil"/>
              <w:left w:val="nil"/>
              <w:bottom w:val="single" w:sz="4" w:space="0" w:color="auto"/>
              <w:right w:val="single" w:sz="4" w:space="0" w:color="auto"/>
            </w:tcBorders>
            <w:shd w:val="clear" w:color="auto" w:fill="auto"/>
            <w:noWrap/>
            <w:hideMark/>
          </w:tcPr>
          <w:p w14:paraId="707208DB" w14:textId="4B385985" w:rsidR="00004FBE" w:rsidRPr="00380C62" w:rsidRDefault="00B31C92" w:rsidP="0065760F">
            <w:pPr>
              <w:rPr>
                <w:rFonts w:ascii="Calibri" w:hAnsi="Calibri"/>
                <w:color w:val="000000"/>
                <w:sz w:val="22"/>
                <w:szCs w:val="22"/>
              </w:rPr>
            </w:pPr>
            <w:r>
              <w:rPr>
                <w:rFonts w:ascii="Calibri" w:hAnsi="Calibri"/>
                <w:color w:val="000000"/>
                <w:sz w:val="22"/>
                <w:szCs w:val="22"/>
              </w:rPr>
              <w:t>Idem</w:t>
            </w:r>
          </w:p>
        </w:tc>
      </w:tr>
      <w:tr w:rsidR="00004FBE" w:rsidRPr="00380C62" w14:paraId="35DD28A3" w14:textId="77777777" w:rsidTr="0065760F">
        <w:trPr>
          <w:trHeight w:val="300"/>
        </w:trPr>
        <w:tc>
          <w:tcPr>
            <w:tcW w:w="1416" w:type="dxa"/>
            <w:tcBorders>
              <w:top w:val="nil"/>
              <w:left w:val="single" w:sz="4" w:space="0" w:color="auto"/>
              <w:bottom w:val="single" w:sz="4" w:space="0" w:color="auto"/>
              <w:right w:val="single" w:sz="4" w:space="0" w:color="auto"/>
            </w:tcBorders>
            <w:shd w:val="clear" w:color="auto" w:fill="auto"/>
            <w:noWrap/>
            <w:hideMark/>
          </w:tcPr>
          <w:p w14:paraId="387648E6" w14:textId="77777777" w:rsidR="00004FBE" w:rsidRPr="00380C62" w:rsidRDefault="00004FBE" w:rsidP="0065760F">
            <w:pPr>
              <w:rPr>
                <w:rFonts w:ascii="Calibri" w:hAnsi="Calibri"/>
                <w:color w:val="000000"/>
                <w:sz w:val="22"/>
                <w:szCs w:val="22"/>
              </w:rPr>
            </w:pPr>
            <w:r>
              <w:rPr>
                <w:rFonts w:ascii="Calibri" w:hAnsi="Calibri"/>
                <w:color w:val="000000"/>
                <w:sz w:val="22"/>
                <w:szCs w:val="22"/>
              </w:rPr>
              <w:t>V</w:t>
            </w:r>
            <w:r w:rsidRPr="00380C62">
              <w:rPr>
                <w:rFonts w:ascii="Calibri" w:hAnsi="Calibri"/>
                <w:color w:val="000000"/>
                <w:sz w:val="22"/>
                <w:szCs w:val="22"/>
              </w:rPr>
              <w:t>5</w:t>
            </w:r>
            <w:r>
              <w:rPr>
                <w:rFonts w:ascii="Calibri" w:hAnsi="Calibri"/>
                <w:color w:val="000000"/>
                <w:sz w:val="22"/>
                <w:szCs w:val="22"/>
              </w:rPr>
              <w:t>4</w:t>
            </w:r>
            <w:r w:rsidRPr="00380C62">
              <w:rPr>
                <w:rFonts w:ascii="Calibri" w:hAnsi="Calibri"/>
                <w:color w:val="000000"/>
                <w:sz w:val="22"/>
                <w:szCs w:val="22"/>
              </w:rPr>
              <w:t>_5</w:t>
            </w:r>
          </w:p>
        </w:tc>
        <w:tc>
          <w:tcPr>
            <w:tcW w:w="1616" w:type="dxa"/>
            <w:tcBorders>
              <w:top w:val="nil"/>
              <w:left w:val="nil"/>
              <w:bottom w:val="single" w:sz="4" w:space="0" w:color="auto"/>
              <w:right w:val="single" w:sz="4" w:space="0" w:color="auto"/>
            </w:tcBorders>
            <w:shd w:val="clear" w:color="auto" w:fill="auto"/>
            <w:noWrap/>
          </w:tcPr>
          <w:p w14:paraId="2CD775B9" w14:textId="77777777" w:rsidR="00004FBE" w:rsidRPr="00380C62" w:rsidRDefault="00004FBE" w:rsidP="0065760F">
            <w:pPr>
              <w:rPr>
                <w:rFonts w:ascii="Calibri" w:hAnsi="Calibri"/>
                <w:color w:val="000000"/>
                <w:sz w:val="22"/>
                <w:szCs w:val="22"/>
              </w:rPr>
            </w:pPr>
            <w:r w:rsidRPr="00380C62">
              <w:rPr>
                <w:rFonts w:ascii="Calibri" w:hAnsi="Calibri"/>
                <w:sz w:val="22"/>
                <w:szCs w:val="22"/>
              </w:rPr>
              <w:t>irritable</w:t>
            </w:r>
          </w:p>
        </w:tc>
        <w:tc>
          <w:tcPr>
            <w:tcW w:w="3118" w:type="dxa"/>
            <w:tcBorders>
              <w:top w:val="nil"/>
              <w:left w:val="nil"/>
              <w:bottom w:val="single" w:sz="4" w:space="0" w:color="auto"/>
              <w:right w:val="single" w:sz="4" w:space="0" w:color="auto"/>
            </w:tcBorders>
            <w:shd w:val="clear" w:color="auto" w:fill="auto"/>
            <w:noWrap/>
            <w:hideMark/>
          </w:tcPr>
          <w:p w14:paraId="60CC0FB3" w14:textId="77777777" w:rsidR="00004FBE" w:rsidRPr="00380C62" w:rsidRDefault="00004FBE" w:rsidP="0065760F">
            <w:pPr>
              <w:rPr>
                <w:rFonts w:ascii="Calibri" w:hAnsi="Calibri"/>
                <w:color w:val="000000"/>
                <w:sz w:val="22"/>
                <w:szCs w:val="22"/>
              </w:rPr>
            </w:pPr>
            <w:r w:rsidRPr="00171DA9">
              <w:rPr>
                <w:rFonts w:ascii="Calibri" w:hAnsi="Calibri"/>
                <w:color w:val="000000"/>
                <w:sz w:val="22"/>
                <w:szCs w:val="22"/>
              </w:rPr>
              <w:t>slecht humeur/geïrriteerd (laatste 6 maanden)</w:t>
            </w:r>
          </w:p>
        </w:tc>
        <w:tc>
          <w:tcPr>
            <w:tcW w:w="3426" w:type="dxa"/>
            <w:tcBorders>
              <w:top w:val="nil"/>
              <w:left w:val="nil"/>
              <w:bottom w:val="single" w:sz="4" w:space="0" w:color="auto"/>
              <w:right w:val="single" w:sz="4" w:space="0" w:color="auto"/>
            </w:tcBorders>
            <w:shd w:val="clear" w:color="auto" w:fill="auto"/>
            <w:noWrap/>
            <w:hideMark/>
          </w:tcPr>
          <w:p w14:paraId="0F832989" w14:textId="666FD8BE" w:rsidR="00004FBE" w:rsidRPr="00380C62" w:rsidRDefault="00B31C92" w:rsidP="0065760F">
            <w:pPr>
              <w:rPr>
                <w:rFonts w:ascii="Calibri" w:hAnsi="Calibri"/>
                <w:color w:val="000000"/>
                <w:sz w:val="22"/>
                <w:szCs w:val="22"/>
              </w:rPr>
            </w:pPr>
            <w:r>
              <w:rPr>
                <w:rFonts w:ascii="Calibri" w:hAnsi="Calibri"/>
                <w:color w:val="000000"/>
                <w:sz w:val="22"/>
                <w:szCs w:val="22"/>
              </w:rPr>
              <w:t>Idem</w:t>
            </w:r>
          </w:p>
        </w:tc>
      </w:tr>
      <w:tr w:rsidR="00004FBE" w:rsidRPr="00380C62" w14:paraId="37082510" w14:textId="77777777" w:rsidTr="0065760F">
        <w:trPr>
          <w:trHeight w:val="300"/>
        </w:trPr>
        <w:tc>
          <w:tcPr>
            <w:tcW w:w="1416" w:type="dxa"/>
            <w:tcBorders>
              <w:top w:val="nil"/>
              <w:left w:val="single" w:sz="4" w:space="0" w:color="auto"/>
              <w:bottom w:val="single" w:sz="4" w:space="0" w:color="auto"/>
              <w:right w:val="single" w:sz="4" w:space="0" w:color="auto"/>
            </w:tcBorders>
            <w:shd w:val="clear" w:color="auto" w:fill="auto"/>
            <w:noWrap/>
            <w:hideMark/>
          </w:tcPr>
          <w:p w14:paraId="006CD414" w14:textId="77777777" w:rsidR="00004FBE" w:rsidRPr="00380C62" w:rsidRDefault="00004FBE" w:rsidP="0065760F">
            <w:pPr>
              <w:rPr>
                <w:rFonts w:ascii="Calibri" w:hAnsi="Calibri"/>
                <w:color w:val="000000"/>
                <w:sz w:val="22"/>
                <w:szCs w:val="22"/>
              </w:rPr>
            </w:pPr>
            <w:r>
              <w:rPr>
                <w:rFonts w:ascii="Calibri" w:hAnsi="Calibri"/>
                <w:color w:val="000000"/>
                <w:sz w:val="22"/>
                <w:szCs w:val="22"/>
              </w:rPr>
              <w:t>V</w:t>
            </w:r>
            <w:r w:rsidRPr="00380C62">
              <w:rPr>
                <w:rFonts w:ascii="Calibri" w:hAnsi="Calibri"/>
                <w:color w:val="000000"/>
                <w:sz w:val="22"/>
                <w:szCs w:val="22"/>
              </w:rPr>
              <w:t>5</w:t>
            </w:r>
            <w:r>
              <w:rPr>
                <w:rFonts w:ascii="Calibri" w:hAnsi="Calibri"/>
                <w:color w:val="000000"/>
                <w:sz w:val="22"/>
                <w:szCs w:val="22"/>
              </w:rPr>
              <w:t>4</w:t>
            </w:r>
            <w:r w:rsidRPr="00380C62">
              <w:rPr>
                <w:rFonts w:ascii="Calibri" w:hAnsi="Calibri"/>
                <w:color w:val="000000"/>
                <w:sz w:val="22"/>
                <w:szCs w:val="22"/>
              </w:rPr>
              <w:t>_6</w:t>
            </w:r>
          </w:p>
        </w:tc>
        <w:tc>
          <w:tcPr>
            <w:tcW w:w="1616" w:type="dxa"/>
            <w:tcBorders>
              <w:top w:val="nil"/>
              <w:left w:val="nil"/>
              <w:bottom w:val="single" w:sz="4" w:space="0" w:color="auto"/>
              <w:right w:val="single" w:sz="4" w:space="0" w:color="auto"/>
            </w:tcBorders>
            <w:shd w:val="clear" w:color="auto" w:fill="auto"/>
            <w:noWrap/>
          </w:tcPr>
          <w:p w14:paraId="6A10B517" w14:textId="77777777" w:rsidR="00004FBE" w:rsidRPr="00380C62" w:rsidRDefault="00004FBE" w:rsidP="0065760F">
            <w:pPr>
              <w:rPr>
                <w:rFonts w:ascii="Calibri" w:hAnsi="Calibri"/>
                <w:color w:val="000000"/>
                <w:sz w:val="22"/>
                <w:szCs w:val="22"/>
              </w:rPr>
            </w:pPr>
            <w:r w:rsidRPr="00380C62">
              <w:rPr>
                <w:rFonts w:ascii="Calibri" w:hAnsi="Calibri"/>
                <w:sz w:val="22"/>
                <w:szCs w:val="22"/>
              </w:rPr>
              <w:t>nervous</w:t>
            </w:r>
          </w:p>
        </w:tc>
        <w:tc>
          <w:tcPr>
            <w:tcW w:w="3118" w:type="dxa"/>
            <w:tcBorders>
              <w:top w:val="nil"/>
              <w:left w:val="nil"/>
              <w:bottom w:val="single" w:sz="4" w:space="0" w:color="auto"/>
              <w:right w:val="single" w:sz="4" w:space="0" w:color="auto"/>
            </w:tcBorders>
            <w:shd w:val="clear" w:color="auto" w:fill="auto"/>
            <w:noWrap/>
            <w:hideMark/>
          </w:tcPr>
          <w:p w14:paraId="1E002B8B" w14:textId="77777777" w:rsidR="00004FBE" w:rsidRPr="00380C62" w:rsidRDefault="00004FBE" w:rsidP="0065760F">
            <w:pPr>
              <w:rPr>
                <w:rFonts w:ascii="Calibri" w:hAnsi="Calibri"/>
                <w:color w:val="000000"/>
                <w:sz w:val="22"/>
                <w:szCs w:val="22"/>
              </w:rPr>
            </w:pPr>
            <w:r w:rsidRPr="00171DA9">
              <w:rPr>
                <w:rFonts w:ascii="Calibri" w:hAnsi="Calibri"/>
                <w:color w:val="000000"/>
                <w:sz w:val="22"/>
                <w:szCs w:val="22"/>
              </w:rPr>
              <w:t>zenuwachtig voelen (laatste 6 maanden)</w:t>
            </w:r>
          </w:p>
        </w:tc>
        <w:tc>
          <w:tcPr>
            <w:tcW w:w="3426" w:type="dxa"/>
            <w:tcBorders>
              <w:top w:val="nil"/>
              <w:left w:val="nil"/>
              <w:bottom w:val="single" w:sz="4" w:space="0" w:color="auto"/>
              <w:right w:val="single" w:sz="4" w:space="0" w:color="auto"/>
            </w:tcBorders>
            <w:shd w:val="clear" w:color="auto" w:fill="auto"/>
            <w:noWrap/>
            <w:hideMark/>
          </w:tcPr>
          <w:p w14:paraId="07933FED" w14:textId="43CAB047" w:rsidR="00004FBE" w:rsidRPr="00380C62" w:rsidRDefault="00B31C92" w:rsidP="0065760F">
            <w:pPr>
              <w:rPr>
                <w:rFonts w:ascii="Calibri" w:hAnsi="Calibri"/>
                <w:color w:val="000000"/>
                <w:sz w:val="22"/>
                <w:szCs w:val="22"/>
              </w:rPr>
            </w:pPr>
            <w:r>
              <w:rPr>
                <w:rFonts w:ascii="Calibri" w:hAnsi="Calibri"/>
                <w:color w:val="000000"/>
                <w:sz w:val="22"/>
                <w:szCs w:val="22"/>
              </w:rPr>
              <w:t>Idem</w:t>
            </w:r>
          </w:p>
        </w:tc>
      </w:tr>
      <w:tr w:rsidR="00004FBE" w:rsidRPr="00380C62" w14:paraId="3E3719FF" w14:textId="77777777" w:rsidTr="0065760F">
        <w:trPr>
          <w:trHeight w:val="300"/>
        </w:trPr>
        <w:tc>
          <w:tcPr>
            <w:tcW w:w="1416" w:type="dxa"/>
            <w:tcBorders>
              <w:top w:val="nil"/>
              <w:left w:val="single" w:sz="4" w:space="0" w:color="auto"/>
              <w:bottom w:val="single" w:sz="4" w:space="0" w:color="auto"/>
              <w:right w:val="single" w:sz="4" w:space="0" w:color="auto"/>
            </w:tcBorders>
            <w:shd w:val="clear" w:color="auto" w:fill="auto"/>
            <w:noWrap/>
            <w:hideMark/>
          </w:tcPr>
          <w:p w14:paraId="4E82B8F8" w14:textId="77777777" w:rsidR="00004FBE" w:rsidRPr="00380C62" w:rsidRDefault="00004FBE" w:rsidP="0065760F">
            <w:pPr>
              <w:rPr>
                <w:rFonts w:ascii="Calibri" w:hAnsi="Calibri"/>
                <w:color w:val="000000"/>
                <w:sz w:val="22"/>
                <w:szCs w:val="22"/>
              </w:rPr>
            </w:pPr>
            <w:r>
              <w:rPr>
                <w:rFonts w:ascii="Calibri" w:hAnsi="Calibri"/>
                <w:color w:val="000000"/>
                <w:sz w:val="22"/>
                <w:szCs w:val="22"/>
              </w:rPr>
              <w:t>V</w:t>
            </w:r>
            <w:r w:rsidRPr="00380C62">
              <w:rPr>
                <w:rFonts w:ascii="Calibri" w:hAnsi="Calibri"/>
                <w:color w:val="000000"/>
                <w:sz w:val="22"/>
                <w:szCs w:val="22"/>
              </w:rPr>
              <w:t>5</w:t>
            </w:r>
            <w:r>
              <w:rPr>
                <w:rFonts w:ascii="Calibri" w:hAnsi="Calibri"/>
                <w:color w:val="000000"/>
                <w:sz w:val="22"/>
                <w:szCs w:val="22"/>
              </w:rPr>
              <w:t>4</w:t>
            </w:r>
            <w:r w:rsidRPr="00380C62">
              <w:rPr>
                <w:rFonts w:ascii="Calibri" w:hAnsi="Calibri"/>
                <w:color w:val="000000"/>
                <w:sz w:val="22"/>
                <w:szCs w:val="22"/>
              </w:rPr>
              <w:t>_7</w:t>
            </w:r>
          </w:p>
        </w:tc>
        <w:tc>
          <w:tcPr>
            <w:tcW w:w="1616" w:type="dxa"/>
            <w:tcBorders>
              <w:top w:val="nil"/>
              <w:left w:val="nil"/>
              <w:bottom w:val="single" w:sz="4" w:space="0" w:color="auto"/>
              <w:right w:val="single" w:sz="4" w:space="0" w:color="auto"/>
            </w:tcBorders>
            <w:shd w:val="clear" w:color="auto" w:fill="auto"/>
            <w:noWrap/>
          </w:tcPr>
          <w:p w14:paraId="07FED9FD" w14:textId="77777777" w:rsidR="00004FBE" w:rsidRPr="00380C62" w:rsidRDefault="00004FBE" w:rsidP="0065760F">
            <w:pPr>
              <w:rPr>
                <w:rFonts w:ascii="Calibri" w:hAnsi="Calibri"/>
                <w:color w:val="000000"/>
                <w:sz w:val="22"/>
                <w:szCs w:val="22"/>
              </w:rPr>
            </w:pPr>
            <w:r w:rsidRPr="00380C62">
              <w:rPr>
                <w:rFonts w:ascii="Calibri" w:hAnsi="Calibri"/>
                <w:sz w:val="22"/>
                <w:szCs w:val="22"/>
              </w:rPr>
              <w:t>sleepdificulty</w:t>
            </w:r>
          </w:p>
        </w:tc>
        <w:tc>
          <w:tcPr>
            <w:tcW w:w="3118" w:type="dxa"/>
            <w:tcBorders>
              <w:top w:val="nil"/>
              <w:left w:val="nil"/>
              <w:bottom w:val="single" w:sz="4" w:space="0" w:color="auto"/>
              <w:right w:val="single" w:sz="4" w:space="0" w:color="auto"/>
            </w:tcBorders>
            <w:shd w:val="clear" w:color="auto" w:fill="auto"/>
            <w:noWrap/>
            <w:hideMark/>
          </w:tcPr>
          <w:p w14:paraId="56FD74DC" w14:textId="77777777" w:rsidR="00004FBE" w:rsidRPr="00380C62" w:rsidRDefault="00004FBE" w:rsidP="0065760F">
            <w:pPr>
              <w:rPr>
                <w:rFonts w:ascii="Calibri" w:hAnsi="Calibri"/>
                <w:color w:val="000000"/>
                <w:sz w:val="22"/>
                <w:szCs w:val="22"/>
              </w:rPr>
            </w:pPr>
            <w:r w:rsidRPr="00171DA9">
              <w:rPr>
                <w:rFonts w:ascii="Calibri" w:hAnsi="Calibri"/>
                <w:color w:val="000000"/>
                <w:sz w:val="22"/>
                <w:szCs w:val="22"/>
              </w:rPr>
              <w:t>moeilijk in slaap vallen (laatste 6 maanden)</w:t>
            </w:r>
          </w:p>
        </w:tc>
        <w:tc>
          <w:tcPr>
            <w:tcW w:w="3426" w:type="dxa"/>
            <w:tcBorders>
              <w:top w:val="nil"/>
              <w:left w:val="nil"/>
              <w:bottom w:val="single" w:sz="4" w:space="0" w:color="auto"/>
              <w:right w:val="single" w:sz="4" w:space="0" w:color="auto"/>
            </w:tcBorders>
            <w:shd w:val="clear" w:color="auto" w:fill="auto"/>
            <w:noWrap/>
            <w:hideMark/>
          </w:tcPr>
          <w:p w14:paraId="5478ED5E" w14:textId="1AF9CC6D" w:rsidR="00004FBE" w:rsidRPr="00380C62" w:rsidRDefault="00B31C92" w:rsidP="0065760F">
            <w:pPr>
              <w:rPr>
                <w:rFonts w:ascii="Calibri" w:hAnsi="Calibri"/>
                <w:color w:val="000000"/>
                <w:sz w:val="22"/>
                <w:szCs w:val="22"/>
              </w:rPr>
            </w:pPr>
            <w:r>
              <w:rPr>
                <w:rFonts w:ascii="Calibri" w:hAnsi="Calibri"/>
                <w:color w:val="000000"/>
                <w:sz w:val="22"/>
                <w:szCs w:val="22"/>
              </w:rPr>
              <w:t>Idem</w:t>
            </w:r>
          </w:p>
        </w:tc>
      </w:tr>
      <w:tr w:rsidR="00004FBE" w:rsidRPr="00380C62" w14:paraId="6C8C66FD" w14:textId="77777777" w:rsidTr="0065760F">
        <w:trPr>
          <w:trHeight w:val="300"/>
        </w:trPr>
        <w:tc>
          <w:tcPr>
            <w:tcW w:w="1416" w:type="dxa"/>
            <w:tcBorders>
              <w:top w:val="nil"/>
              <w:left w:val="single" w:sz="4" w:space="0" w:color="auto"/>
              <w:bottom w:val="single" w:sz="4" w:space="0" w:color="auto"/>
              <w:right w:val="single" w:sz="4" w:space="0" w:color="auto"/>
            </w:tcBorders>
            <w:shd w:val="clear" w:color="auto" w:fill="auto"/>
            <w:noWrap/>
            <w:hideMark/>
          </w:tcPr>
          <w:p w14:paraId="62ED2639" w14:textId="77777777" w:rsidR="00004FBE" w:rsidRPr="00380C62" w:rsidRDefault="00004FBE" w:rsidP="0065760F">
            <w:pPr>
              <w:rPr>
                <w:rFonts w:ascii="Calibri" w:hAnsi="Calibri"/>
                <w:color w:val="000000"/>
                <w:sz w:val="22"/>
                <w:szCs w:val="22"/>
              </w:rPr>
            </w:pPr>
            <w:r>
              <w:rPr>
                <w:rFonts w:ascii="Calibri" w:hAnsi="Calibri"/>
                <w:color w:val="000000"/>
                <w:sz w:val="22"/>
                <w:szCs w:val="22"/>
              </w:rPr>
              <w:t>V</w:t>
            </w:r>
            <w:r w:rsidRPr="00380C62">
              <w:rPr>
                <w:rFonts w:ascii="Calibri" w:hAnsi="Calibri"/>
                <w:color w:val="000000"/>
                <w:sz w:val="22"/>
                <w:szCs w:val="22"/>
              </w:rPr>
              <w:t>5</w:t>
            </w:r>
            <w:r>
              <w:rPr>
                <w:rFonts w:ascii="Calibri" w:hAnsi="Calibri"/>
                <w:color w:val="000000"/>
                <w:sz w:val="22"/>
                <w:szCs w:val="22"/>
              </w:rPr>
              <w:t>4</w:t>
            </w:r>
            <w:r w:rsidRPr="00380C62">
              <w:rPr>
                <w:rFonts w:ascii="Calibri" w:hAnsi="Calibri"/>
                <w:color w:val="000000"/>
                <w:sz w:val="22"/>
                <w:szCs w:val="22"/>
              </w:rPr>
              <w:t>_8</w:t>
            </w:r>
          </w:p>
        </w:tc>
        <w:tc>
          <w:tcPr>
            <w:tcW w:w="1616" w:type="dxa"/>
            <w:tcBorders>
              <w:top w:val="nil"/>
              <w:left w:val="nil"/>
              <w:bottom w:val="single" w:sz="4" w:space="0" w:color="auto"/>
              <w:right w:val="single" w:sz="4" w:space="0" w:color="auto"/>
            </w:tcBorders>
            <w:shd w:val="clear" w:color="auto" w:fill="auto"/>
            <w:noWrap/>
          </w:tcPr>
          <w:p w14:paraId="3EE049B3" w14:textId="77777777" w:rsidR="00004FBE" w:rsidRPr="00380C62" w:rsidRDefault="00004FBE" w:rsidP="0065760F">
            <w:pPr>
              <w:rPr>
                <w:rFonts w:ascii="Calibri" w:hAnsi="Calibri"/>
                <w:color w:val="000000"/>
                <w:sz w:val="22"/>
                <w:szCs w:val="22"/>
              </w:rPr>
            </w:pPr>
            <w:r w:rsidRPr="00380C62">
              <w:rPr>
                <w:rFonts w:ascii="Calibri" w:hAnsi="Calibri"/>
                <w:sz w:val="22"/>
                <w:szCs w:val="22"/>
              </w:rPr>
              <w:t>dizzy</w:t>
            </w:r>
          </w:p>
        </w:tc>
        <w:tc>
          <w:tcPr>
            <w:tcW w:w="3118" w:type="dxa"/>
            <w:tcBorders>
              <w:top w:val="nil"/>
              <w:left w:val="nil"/>
              <w:bottom w:val="single" w:sz="4" w:space="0" w:color="auto"/>
              <w:right w:val="single" w:sz="4" w:space="0" w:color="auto"/>
            </w:tcBorders>
            <w:shd w:val="clear" w:color="auto" w:fill="auto"/>
            <w:noWrap/>
            <w:hideMark/>
          </w:tcPr>
          <w:p w14:paraId="3D782E92" w14:textId="77777777" w:rsidR="00004FBE" w:rsidRPr="00380C62" w:rsidRDefault="00004FBE" w:rsidP="0065760F">
            <w:pPr>
              <w:rPr>
                <w:rFonts w:ascii="Calibri" w:hAnsi="Calibri"/>
                <w:color w:val="000000"/>
                <w:sz w:val="22"/>
                <w:szCs w:val="22"/>
              </w:rPr>
            </w:pPr>
            <w:r w:rsidRPr="00171DA9">
              <w:rPr>
                <w:rFonts w:ascii="Calibri" w:hAnsi="Calibri"/>
                <w:color w:val="000000"/>
                <w:sz w:val="22"/>
                <w:szCs w:val="22"/>
              </w:rPr>
              <w:t>duizelig voelen (laatste 6 maanden)</w:t>
            </w:r>
          </w:p>
        </w:tc>
        <w:tc>
          <w:tcPr>
            <w:tcW w:w="3426" w:type="dxa"/>
            <w:tcBorders>
              <w:top w:val="nil"/>
              <w:left w:val="nil"/>
              <w:bottom w:val="single" w:sz="4" w:space="0" w:color="auto"/>
              <w:right w:val="single" w:sz="4" w:space="0" w:color="auto"/>
            </w:tcBorders>
            <w:shd w:val="clear" w:color="auto" w:fill="auto"/>
            <w:noWrap/>
            <w:hideMark/>
          </w:tcPr>
          <w:p w14:paraId="469F6903" w14:textId="1397C598" w:rsidR="00004FBE" w:rsidRPr="00380C62" w:rsidRDefault="00B31C92" w:rsidP="0065760F">
            <w:pPr>
              <w:rPr>
                <w:rFonts w:ascii="Calibri" w:hAnsi="Calibri"/>
                <w:color w:val="000000"/>
                <w:sz w:val="22"/>
                <w:szCs w:val="22"/>
              </w:rPr>
            </w:pPr>
            <w:r>
              <w:rPr>
                <w:rFonts w:ascii="Calibri" w:hAnsi="Calibri"/>
                <w:color w:val="000000"/>
                <w:sz w:val="22"/>
                <w:szCs w:val="22"/>
              </w:rPr>
              <w:t>Idem</w:t>
            </w:r>
          </w:p>
        </w:tc>
      </w:tr>
      <w:tr w:rsidR="00004FBE" w:rsidRPr="00380C62" w14:paraId="127E2502" w14:textId="77777777" w:rsidTr="0065760F">
        <w:trPr>
          <w:trHeight w:val="300"/>
        </w:trPr>
        <w:tc>
          <w:tcPr>
            <w:tcW w:w="1416" w:type="dxa"/>
            <w:tcBorders>
              <w:top w:val="nil"/>
              <w:left w:val="single" w:sz="4" w:space="0" w:color="auto"/>
              <w:bottom w:val="single" w:sz="4" w:space="0" w:color="auto"/>
              <w:right w:val="single" w:sz="4" w:space="0" w:color="auto"/>
            </w:tcBorders>
            <w:shd w:val="clear" w:color="auto" w:fill="auto"/>
            <w:noWrap/>
          </w:tcPr>
          <w:p w14:paraId="6157DC03" w14:textId="77777777" w:rsidR="00004FBE" w:rsidRPr="00380C62" w:rsidRDefault="00004FBE" w:rsidP="0065760F">
            <w:pPr>
              <w:rPr>
                <w:rFonts w:ascii="Calibri" w:hAnsi="Calibri"/>
                <w:color w:val="000000"/>
                <w:sz w:val="22"/>
                <w:szCs w:val="22"/>
              </w:rPr>
            </w:pPr>
            <w:r>
              <w:rPr>
                <w:rFonts w:ascii="Calibri" w:hAnsi="Calibri"/>
                <w:sz w:val="22"/>
                <w:szCs w:val="22"/>
              </w:rPr>
              <w:t>V</w:t>
            </w:r>
            <w:r w:rsidRPr="00380C62">
              <w:rPr>
                <w:rFonts w:ascii="Calibri" w:hAnsi="Calibri"/>
                <w:sz w:val="22"/>
                <w:szCs w:val="22"/>
              </w:rPr>
              <w:t>5</w:t>
            </w:r>
            <w:r>
              <w:rPr>
                <w:rFonts w:ascii="Calibri" w:hAnsi="Calibri"/>
                <w:sz w:val="22"/>
                <w:szCs w:val="22"/>
              </w:rPr>
              <w:t>5</w:t>
            </w:r>
            <w:r w:rsidRPr="00380C62">
              <w:rPr>
                <w:rFonts w:ascii="Calibri" w:hAnsi="Calibri"/>
                <w:sz w:val="22"/>
                <w:szCs w:val="22"/>
              </w:rPr>
              <w:t>_1</w:t>
            </w:r>
          </w:p>
        </w:tc>
        <w:tc>
          <w:tcPr>
            <w:tcW w:w="1616" w:type="dxa"/>
            <w:tcBorders>
              <w:top w:val="nil"/>
              <w:left w:val="nil"/>
              <w:bottom w:val="single" w:sz="4" w:space="0" w:color="auto"/>
              <w:right w:val="single" w:sz="4" w:space="0" w:color="auto"/>
            </w:tcBorders>
            <w:shd w:val="clear" w:color="auto" w:fill="auto"/>
            <w:noWrap/>
            <w:hideMark/>
          </w:tcPr>
          <w:p w14:paraId="02A052B5" w14:textId="728DA1AB" w:rsidR="00004FBE" w:rsidRPr="00380C62" w:rsidRDefault="00004FBE" w:rsidP="0065760F">
            <w:pPr>
              <w:rPr>
                <w:rFonts w:ascii="Calibri" w:hAnsi="Calibri"/>
                <w:color w:val="000000"/>
                <w:sz w:val="22"/>
                <w:szCs w:val="22"/>
              </w:rPr>
            </w:pPr>
          </w:p>
        </w:tc>
        <w:tc>
          <w:tcPr>
            <w:tcW w:w="3118" w:type="dxa"/>
            <w:tcBorders>
              <w:top w:val="nil"/>
              <w:left w:val="nil"/>
              <w:bottom w:val="single" w:sz="4" w:space="0" w:color="auto"/>
              <w:right w:val="single" w:sz="4" w:space="0" w:color="auto"/>
            </w:tcBorders>
            <w:shd w:val="clear" w:color="auto" w:fill="auto"/>
            <w:noWrap/>
            <w:hideMark/>
          </w:tcPr>
          <w:p w14:paraId="5B91A7A5" w14:textId="77777777" w:rsidR="00004FBE" w:rsidRPr="00380C62" w:rsidRDefault="00004FBE" w:rsidP="0065760F">
            <w:pPr>
              <w:rPr>
                <w:rFonts w:ascii="Calibri" w:hAnsi="Calibri"/>
                <w:color w:val="000000"/>
                <w:sz w:val="22"/>
                <w:szCs w:val="22"/>
              </w:rPr>
            </w:pPr>
            <w:r w:rsidRPr="001E16FC">
              <w:rPr>
                <w:rFonts w:ascii="Calibri" w:hAnsi="Calibri"/>
                <w:color w:val="000000"/>
                <w:sz w:val="22"/>
                <w:szCs w:val="22"/>
              </w:rPr>
              <w:t>SDQ: Rusteloos</w:t>
            </w:r>
          </w:p>
        </w:tc>
        <w:tc>
          <w:tcPr>
            <w:tcW w:w="3426" w:type="dxa"/>
            <w:tcBorders>
              <w:top w:val="nil"/>
              <w:left w:val="nil"/>
              <w:bottom w:val="single" w:sz="4" w:space="0" w:color="auto"/>
              <w:right w:val="single" w:sz="4" w:space="0" w:color="auto"/>
            </w:tcBorders>
            <w:shd w:val="clear" w:color="auto" w:fill="auto"/>
            <w:noWrap/>
            <w:hideMark/>
          </w:tcPr>
          <w:p w14:paraId="7DD94021" w14:textId="77777777" w:rsidR="00004FBE" w:rsidRPr="00380C62" w:rsidRDefault="00004FBE" w:rsidP="0065760F">
            <w:pPr>
              <w:rPr>
                <w:rFonts w:ascii="Calibri" w:hAnsi="Calibri"/>
                <w:color w:val="000000"/>
                <w:sz w:val="22"/>
                <w:szCs w:val="22"/>
              </w:rPr>
            </w:pPr>
            <w:r w:rsidRPr="00380C62">
              <w:rPr>
                <w:rFonts w:ascii="Calibri" w:hAnsi="Calibri"/>
                <w:color w:val="000000"/>
                <w:sz w:val="22"/>
                <w:szCs w:val="22"/>
              </w:rPr>
              <w:t>1=niet waar, 2=beetje waar, 3=zeker waar</w:t>
            </w:r>
          </w:p>
        </w:tc>
      </w:tr>
      <w:tr w:rsidR="00004FBE" w:rsidRPr="00380C62" w14:paraId="77AD4033" w14:textId="77777777" w:rsidTr="0065760F">
        <w:trPr>
          <w:trHeight w:val="300"/>
        </w:trPr>
        <w:tc>
          <w:tcPr>
            <w:tcW w:w="1416" w:type="dxa"/>
            <w:tcBorders>
              <w:top w:val="nil"/>
              <w:left w:val="single" w:sz="4" w:space="0" w:color="auto"/>
              <w:bottom w:val="single" w:sz="4" w:space="0" w:color="auto"/>
              <w:right w:val="single" w:sz="4" w:space="0" w:color="auto"/>
            </w:tcBorders>
            <w:shd w:val="clear" w:color="auto" w:fill="auto"/>
            <w:noWrap/>
          </w:tcPr>
          <w:p w14:paraId="0C5E6A50" w14:textId="77777777" w:rsidR="00004FBE" w:rsidRPr="00380C62" w:rsidRDefault="00004FBE" w:rsidP="0065760F">
            <w:pPr>
              <w:rPr>
                <w:rFonts w:ascii="Calibri" w:hAnsi="Calibri"/>
                <w:color w:val="000000"/>
                <w:sz w:val="22"/>
                <w:szCs w:val="22"/>
              </w:rPr>
            </w:pPr>
            <w:r>
              <w:rPr>
                <w:rFonts w:ascii="Calibri" w:hAnsi="Calibri"/>
                <w:sz w:val="22"/>
                <w:szCs w:val="22"/>
              </w:rPr>
              <w:t>V</w:t>
            </w:r>
            <w:r w:rsidRPr="00380C62">
              <w:rPr>
                <w:rFonts w:ascii="Calibri" w:hAnsi="Calibri"/>
                <w:sz w:val="22"/>
                <w:szCs w:val="22"/>
              </w:rPr>
              <w:t>5</w:t>
            </w:r>
            <w:r>
              <w:rPr>
                <w:rFonts w:ascii="Calibri" w:hAnsi="Calibri"/>
                <w:sz w:val="22"/>
                <w:szCs w:val="22"/>
              </w:rPr>
              <w:t>5</w:t>
            </w:r>
            <w:r w:rsidRPr="00380C62">
              <w:rPr>
                <w:rFonts w:ascii="Calibri" w:hAnsi="Calibri"/>
                <w:sz w:val="22"/>
                <w:szCs w:val="22"/>
              </w:rPr>
              <w:t>_2</w:t>
            </w:r>
          </w:p>
        </w:tc>
        <w:tc>
          <w:tcPr>
            <w:tcW w:w="1616" w:type="dxa"/>
            <w:tcBorders>
              <w:top w:val="nil"/>
              <w:left w:val="nil"/>
              <w:bottom w:val="single" w:sz="4" w:space="0" w:color="auto"/>
              <w:right w:val="single" w:sz="4" w:space="0" w:color="auto"/>
            </w:tcBorders>
            <w:shd w:val="clear" w:color="auto" w:fill="auto"/>
            <w:noWrap/>
            <w:hideMark/>
          </w:tcPr>
          <w:p w14:paraId="1D213577" w14:textId="3E801E73" w:rsidR="00004FBE" w:rsidRPr="00380C62" w:rsidRDefault="00004FBE" w:rsidP="0065760F">
            <w:pPr>
              <w:rPr>
                <w:rFonts w:ascii="Calibri" w:hAnsi="Calibri"/>
                <w:color w:val="000000"/>
                <w:sz w:val="22"/>
                <w:szCs w:val="22"/>
              </w:rPr>
            </w:pPr>
          </w:p>
        </w:tc>
        <w:tc>
          <w:tcPr>
            <w:tcW w:w="3118" w:type="dxa"/>
            <w:tcBorders>
              <w:top w:val="nil"/>
              <w:left w:val="nil"/>
              <w:bottom w:val="single" w:sz="4" w:space="0" w:color="auto"/>
              <w:right w:val="single" w:sz="4" w:space="0" w:color="auto"/>
            </w:tcBorders>
            <w:shd w:val="clear" w:color="auto" w:fill="auto"/>
            <w:noWrap/>
            <w:hideMark/>
          </w:tcPr>
          <w:p w14:paraId="1E0CC4C3" w14:textId="77777777" w:rsidR="00004FBE" w:rsidRPr="00380C62" w:rsidRDefault="00004FBE" w:rsidP="0065760F">
            <w:pPr>
              <w:rPr>
                <w:rFonts w:ascii="Calibri" w:hAnsi="Calibri"/>
                <w:color w:val="000000"/>
                <w:sz w:val="22"/>
                <w:szCs w:val="22"/>
              </w:rPr>
            </w:pPr>
            <w:r w:rsidRPr="001E16FC">
              <w:rPr>
                <w:rFonts w:ascii="Calibri" w:hAnsi="Calibri"/>
                <w:color w:val="000000"/>
                <w:sz w:val="22"/>
                <w:szCs w:val="22"/>
              </w:rPr>
              <w:t>SDQ: Vaak hoofdpijn</w:t>
            </w:r>
          </w:p>
        </w:tc>
        <w:tc>
          <w:tcPr>
            <w:tcW w:w="3426" w:type="dxa"/>
            <w:tcBorders>
              <w:top w:val="nil"/>
              <w:left w:val="nil"/>
              <w:bottom w:val="single" w:sz="4" w:space="0" w:color="auto"/>
              <w:right w:val="single" w:sz="4" w:space="0" w:color="auto"/>
            </w:tcBorders>
            <w:shd w:val="clear" w:color="auto" w:fill="auto"/>
            <w:noWrap/>
            <w:hideMark/>
          </w:tcPr>
          <w:p w14:paraId="6AE53EF5" w14:textId="232F0F72" w:rsidR="00004FBE" w:rsidRPr="00380C62" w:rsidRDefault="00B31C92" w:rsidP="0065760F">
            <w:pPr>
              <w:rPr>
                <w:rFonts w:ascii="Calibri" w:hAnsi="Calibri"/>
                <w:color w:val="000000"/>
                <w:sz w:val="22"/>
                <w:szCs w:val="22"/>
              </w:rPr>
            </w:pPr>
            <w:r>
              <w:rPr>
                <w:rFonts w:ascii="Calibri" w:hAnsi="Calibri"/>
                <w:color w:val="000000"/>
                <w:sz w:val="22"/>
                <w:szCs w:val="22"/>
              </w:rPr>
              <w:t>Idem</w:t>
            </w:r>
          </w:p>
        </w:tc>
      </w:tr>
      <w:tr w:rsidR="00004FBE" w:rsidRPr="00380C62" w14:paraId="4A9E26E6" w14:textId="77777777" w:rsidTr="0065760F">
        <w:trPr>
          <w:trHeight w:val="300"/>
        </w:trPr>
        <w:tc>
          <w:tcPr>
            <w:tcW w:w="1416" w:type="dxa"/>
            <w:tcBorders>
              <w:top w:val="nil"/>
              <w:left w:val="single" w:sz="4" w:space="0" w:color="auto"/>
              <w:bottom w:val="single" w:sz="4" w:space="0" w:color="auto"/>
              <w:right w:val="single" w:sz="4" w:space="0" w:color="auto"/>
            </w:tcBorders>
            <w:shd w:val="clear" w:color="auto" w:fill="auto"/>
            <w:noWrap/>
          </w:tcPr>
          <w:p w14:paraId="4C84E6D4" w14:textId="77777777" w:rsidR="00004FBE" w:rsidRPr="00380C62" w:rsidRDefault="00004FBE" w:rsidP="0065760F">
            <w:pPr>
              <w:rPr>
                <w:rFonts w:ascii="Calibri" w:hAnsi="Calibri"/>
                <w:color w:val="000000"/>
                <w:sz w:val="22"/>
                <w:szCs w:val="22"/>
              </w:rPr>
            </w:pPr>
            <w:r>
              <w:rPr>
                <w:rFonts w:ascii="Calibri" w:hAnsi="Calibri"/>
                <w:sz w:val="22"/>
                <w:szCs w:val="22"/>
              </w:rPr>
              <w:t>V</w:t>
            </w:r>
            <w:r w:rsidRPr="00380C62">
              <w:rPr>
                <w:rFonts w:ascii="Calibri" w:hAnsi="Calibri"/>
                <w:sz w:val="22"/>
                <w:szCs w:val="22"/>
              </w:rPr>
              <w:t>5</w:t>
            </w:r>
            <w:r>
              <w:rPr>
                <w:rFonts w:ascii="Calibri" w:hAnsi="Calibri"/>
                <w:sz w:val="22"/>
                <w:szCs w:val="22"/>
              </w:rPr>
              <w:t>5</w:t>
            </w:r>
            <w:r w:rsidRPr="00380C62">
              <w:rPr>
                <w:rFonts w:ascii="Calibri" w:hAnsi="Calibri"/>
                <w:sz w:val="22"/>
                <w:szCs w:val="22"/>
              </w:rPr>
              <w:t>_3</w:t>
            </w:r>
          </w:p>
        </w:tc>
        <w:tc>
          <w:tcPr>
            <w:tcW w:w="1616" w:type="dxa"/>
            <w:tcBorders>
              <w:top w:val="nil"/>
              <w:left w:val="nil"/>
              <w:bottom w:val="single" w:sz="4" w:space="0" w:color="auto"/>
              <w:right w:val="single" w:sz="4" w:space="0" w:color="auto"/>
            </w:tcBorders>
            <w:shd w:val="clear" w:color="auto" w:fill="auto"/>
            <w:noWrap/>
            <w:hideMark/>
          </w:tcPr>
          <w:p w14:paraId="21982810" w14:textId="541CE909" w:rsidR="00004FBE" w:rsidRPr="00380C62" w:rsidRDefault="00004FBE" w:rsidP="0065760F">
            <w:pPr>
              <w:rPr>
                <w:rFonts w:ascii="Calibri" w:hAnsi="Calibri"/>
                <w:color w:val="000000"/>
                <w:sz w:val="22"/>
                <w:szCs w:val="22"/>
              </w:rPr>
            </w:pPr>
          </w:p>
        </w:tc>
        <w:tc>
          <w:tcPr>
            <w:tcW w:w="3118" w:type="dxa"/>
            <w:tcBorders>
              <w:top w:val="nil"/>
              <w:left w:val="nil"/>
              <w:bottom w:val="single" w:sz="4" w:space="0" w:color="auto"/>
              <w:right w:val="single" w:sz="4" w:space="0" w:color="auto"/>
            </w:tcBorders>
            <w:shd w:val="clear" w:color="auto" w:fill="auto"/>
            <w:noWrap/>
            <w:hideMark/>
          </w:tcPr>
          <w:p w14:paraId="6545A781" w14:textId="77777777" w:rsidR="00004FBE" w:rsidRPr="00380C62" w:rsidRDefault="00004FBE" w:rsidP="0065760F">
            <w:pPr>
              <w:rPr>
                <w:rFonts w:ascii="Calibri" w:hAnsi="Calibri"/>
                <w:color w:val="000000"/>
                <w:sz w:val="22"/>
                <w:szCs w:val="22"/>
              </w:rPr>
            </w:pPr>
            <w:r w:rsidRPr="001E16FC">
              <w:rPr>
                <w:rFonts w:ascii="Calibri" w:hAnsi="Calibri"/>
                <w:color w:val="000000"/>
                <w:sz w:val="22"/>
                <w:szCs w:val="22"/>
              </w:rPr>
              <w:t>SDQ: Word boos/vaak drifti</w:t>
            </w:r>
            <w:r>
              <w:rPr>
                <w:rFonts w:ascii="Calibri" w:hAnsi="Calibri"/>
                <w:color w:val="000000"/>
                <w:sz w:val="22"/>
                <w:szCs w:val="22"/>
              </w:rPr>
              <w:t>g</w:t>
            </w:r>
          </w:p>
        </w:tc>
        <w:tc>
          <w:tcPr>
            <w:tcW w:w="3426" w:type="dxa"/>
            <w:tcBorders>
              <w:top w:val="nil"/>
              <w:left w:val="nil"/>
              <w:bottom w:val="single" w:sz="4" w:space="0" w:color="auto"/>
              <w:right w:val="single" w:sz="4" w:space="0" w:color="auto"/>
            </w:tcBorders>
            <w:shd w:val="clear" w:color="auto" w:fill="auto"/>
            <w:noWrap/>
            <w:hideMark/>
          </w:tcPr>
          <w:p w14:paraId="3C37FAD2" w14:textId="6FDEA9B0" w:rsidR="00004FBE" w:rsidRPr="00380C62" w:rsidRDefault="00B31C92" w:rsidP="0065760F">
            <w:pPr>
              <w:rPr>
                <w:rFonts w:ascii="Calibri" w:hAnsi="Calibri"/>
                <w:color w:val="000000"/>
                <w:sz w:val="22"/>
                <w:szCs w:val="22"/>
              </w:rPr>
            </w:pPr>
            <w:r>
              <w:rPr>
                <w:rFonts w:ascii="Calibri" w:hAnsi="Calibri"/>
                <w:color w:val="000000"/>
                <w:sz w:val="22"/>
                <w:szCs w:val="22"/>
              </w:rPr>
              <w:t>Idem</w:t>
            </w:r>
          </w:p>
        </w:tc>
      </w:tr>
      <w:tr w:rsidR="00004FBE" w:rsidRPr="00380C62" w14:paraId="7A814F17" w14:textId="77777777" w:rsidTr="0065760F">
        <w:trPr>
          <w:trHeight w:val="300"/>
        </w:trPr>
        <w:tc>
          <w:tcPr>
            <w:tcW w:w="1416" w:type="dxa"/>
            <w:tcBorders>
              <w:top w:val="nil"/>
              <w:left w:val="single" w:sz="4" w:space="0" w:color="auto"/>
              <w:bottom w:val="single" w:sz="4" w:space="0" w:color="auto"/>
              <w:right w:val="single" w:sz="4" w:space="0" w:color="auto"/>
            </w:tcBorders>
            <w:shd w:val="clear" w:color="auto" w:fill="auto"/>
            <w:noWrap/>
          </w:tcPr>
          <w:p w14:paraId="304732E0" w14:textId="77777777" w:rsidR="00004FBE" w:rsidRPr="00380C62" w:rsidRDefault="00004FBE" w:rsidP="0065760F">
            <w:pPr>
              <w:rPr>
                <w:rFonts w:ascii="Calibri" w:hAnsi="Calibri"/>
                <w:color w:val="000000"/>
                <w:sz w:val="22"/>
                <w:szCs w:val="22"/>
              </w:rPr>
            </w:pPr>
            <w:r>
              <w:rPr>
                <w:rFonts w:ascii="Calibri" w:hAnsi="Calibri"/>
                <w:sz w:val="22"/>
                <w:szCs w:val="22"/>
              </w:rPr>
              <w:t>V</w:t>
            </w:r>
            <w:r w:rsidRPr="00380C62">
              <w:rPr>
                <w:rFonts w:ascii="Calibri" w:hAnsi="Calibri"/>
                <w:sz w:val="22"/>
                <w:szCs w:val="22"/>
              </w:rPr>
              <w:t>5</w:t>
            </w:r>
            <w:r>
              <w:rPr>
                <w:rFonts w:ascii="Calibri" w:hAnsi="Calibri"/>
                <w:sz w:val="22"/>
                <w:szCs w:val="22"/>
              </w:rPr>
              <w:t>5</w:t>
            </w:r>
            <w:r w:rsidRPr="00380C62">
              <w:rPr>
                <w:rFonts w:ascii="Calibri" w:hAnsi="Calibri"/>
                <w:sz w:val="22"/>
                <w:szCs w:val="22"/>
              </w:rPr>
              <w:t>_4</w:t>
            </w:r>
          </w:p>
        </w:tc>
        <w:tc>
          <w:tcPr>
            <w:tcW w:w="1616" w:type="dxa"/>
            <w:tcBorders>
              <w:top w:val="nil"/>
              <w:left w:val="nil"/>
              <w:bottom w:val="single" w:sz="4" w:space="0" w:color="auto"/>
              <w:right w:val="single" w:sz="4" w:space="0" w:color="auto"/>
            </w:tcBorders>
            <w:shd w:val="clear" w:color="auto" w:fill="auto"/>
            <w:noWrap/>
            <w:hideMark/>
          </w:tcPr>
          <w:p w14:paraId="367795BD" w14:textId="7424CE24" w:rsidR="00004FBE" w:rsidRPr="00380C62" w:rsidRDefault="00004FBE" w:rsidP="0065760F">
            <w:pPr>
              <w:rPr>
                <w:rFonts w:ascii="Calibri" w:hAnsi="Calibri"/>
                <w:color w:val="000000"/>
                <w:sz w:val="22"/>
                <w:szCs w:val="22"/>
              </w:rPr>
            </w:pPr>
          </w:p>
        </w:tc>
        <w:tc>
          <w:tcPr>
            <w:tcW w:w="3118" w:type="dxa"/>
            <w:tcBorders>
              <w:top w:val="nil"/>
              <w:left w:val="nil"/>
              <w:bottom w:val="single" w:sz="4" w:space="0" w:color="auto"/>
              <w:right w:val="single" w:sz="4" w:space="0" w:color="auto"/>
            </w:tcBorders>
            <w:shd w:val="clear" w:color="auto" w:fill="auto"/>
            <w:noWrap/>
            <w:hideMark/>
          </w:tcPr>
          <w:p w14:paraId="24B84FC0" w14:textId="77777777" w:rsidR="00004FBE" w:rsidRPr="00380C62" w:rsidRDefault="00004FBE" w:rsidP="0065760F">
            <w:pPr>
              <w:rPr>
                <w:rFonts w:ascii="Calibri" w:hAnsi="Calibri"/>
                <w:color w:val="000000"/>
                <w:sz w:val="22"/>
                <w:szCs w:val="22"/>
              </w:rPr>
            </w:pPr>
            <w:r w:rsidRPr="001E16FC">
              <w:rPr>
                <w:rFonts w:ascii="Calibri" w:hAnsi="Calibri"/>
                <w:color w:val="000000"/>
                <w:sz w:val="22"/>
                <w:szCs w:val="22"/>
              </w:rPr>
              <w:t>SDQ: Ben op mijzelf</w:t>
            </w:r>
          </w:p>
        </w:tc>
        <w:tc>
          <w:tcPr>
            <w:tcW w:w="3426" w:type="dxa"/>
            <w:tcBorders>
              <w:top w:val="nil"/>
              <w:left w:val="nil"/>
              <w:bottom w:val="single" w:sz="4" w:space="0" w:color="auto"/>
              <w:right w:val="single" w:sz="4" w:space="0" w:color="auto"/>
            </w:tcBorders>
            <w:shd w:val="clear" w:color="auto" w:fill="auto"/>
            <w:noWrap/>
            <w:hideMark/>
          </w:tcPr>
          <w:p w14:paraId="4DD8354B" w14:textId="1D40E9F8" w:rsidR="00004FBE" w:rsidRPr="00380C62" w:rsidRDefault="00B31C92" w:rsidP="0065760F">
            <w:pPr>
              <w:rPr>
                <w:rFonts w:ascii="Calibri" w:hAnsi="Calibri"/>
                <w:color w:val="000000"/>
                <w:sz w:val="22"/>
                <w:szCs w:val="22"/>
              </w:rPr>
            </w:pPr>
            <w:r>
              <w:rPr>
                <w:rFonts w:ascii="Calibri" w:hAnsi="Calibri"/>
                <w:color w:val="000000"/>
                <w:sz w:val="22"/>
                <w:szCs w:val="22"/>
              </w:rPr>
              <w:t>Idem</w:t>
            </w:r>
          </w:p>
        </w:tc>
      </w:tr>
      <w:tr w:rsidR="00004FBE" w:rsidRPr="00380C62" w14:paraId="4F6DACBF" w14:textId="77777777" w:rsidTr="0065760F">
        <w:trPr>
          <w:trHeight w:val="300"/>
        </w:trPr>
        <w:tc>
          <w:tcPr>
            <w:tcW w:w="1416" w:type="dxa"/>
            <w:tcBorders>
              <w:top w:val="nil"/>
              <w:left w:val="single" w:sz="4" w:space="0" w:color="auto"/>
              <w:bottom w:val="single" w:sz="4" w:space="0" w:color="auto"/>
              <w:right w:val="single" w:sz="4" w:space="0" w:color="auto"/>
            </w:tcBorders>
            <w:shd w:val="clear" w:color="auto" w:fill="auto"/>
            <w:noWrap/>
          </w:tcPr>
          <w:p w14:paraId="4DC4252F" w14:textId="77777777" w:rsidR="00004FBE" w:rsidRPr="00380C62" w:rsidRDefault="00004FBE" w:rsidP="0065760F">
            <w:pPr>
              <w:rPr>
                <w:rFonts w:ascii="Calibri" w:hAnsi="Calibri"/>
                <w:color w:val="000000"/>
                <w:sz w:val="22"/>
                <w:szCs w:val="22"/>
              </w:rPr>
            </w:pPr>
            <w:r>
              <w:rPr>
                <w:rFonts w:ascii="Calibri" w:hAnsi="Calibri"/>
                <w:sz w:val="22"/>
                <w:szCs w:val="22"/>
              </w:rPr>
              <w:t>V</w:t>
            </w:r>
            <w:r w:rsidRPr="00380C62">
              <w:rPr>
                <w:rFonts w:ascii="Calibri" w:hAnsi="Calibri"/>
                <w:sz w:val="22"/>
                <w:szCs w:val="22"/>
              </w:rPr>
              <w:t>5</w:t>
            </w:r>
            <w:r>
              <w:rPr>
                <w:rFonts w:ascii="Calibri" w:hAnsi="Calibri"/>
                <w:sz w:val="22"/>
                <w:szCs w:val="22"/>
              </w:rPr>
              <w:t>5</w:t>
            </w:r>
            <w:r w:rsidRPr="00380C62">
              <w:rPr>
                <w:rFonts w:ascii="Calibri" w:hAnsi="Calibri"/>
                <w:sz w:val="22"/>
                <w:szCs w:val="22"/>
              </w:rPr>
              <w:t>_5</w:t>
            </w:r>
          </w:p>
        </w:tc>
        <w:tc>
          <w:tcPr>
            <w:tcW w:w="1616" w:type="dxa"/>
            <w:tcBorders>
              <w:top w:val="nil"/>
              <w:left w:val="nil"/>
              <w:bottom w:val="single" w:sz="4" w:space="0" w:color="auto"/>
              <w:right w:val="single" w:sz="4" w:space="0" w:color="auto"/>
            </w:tcBorders>
            <w:shd w:val="clear" w:color="auto" w:fill="auto"/>
            <w:noWrap/>
            <w:hideMark/>
          </w:tcPr>
          <w:p w14:paraId="78D3516A" w14:textId="43052D0B" w:rsidR="00004FBE" w:rsidRPr="00380C62" w:rsidRDefault="00004FBE" w:rsidP="0065760F">
            <w:pPr>
              <w:rPr>
                <w:rFonts w:ascii="Calibri" w:hAnsi="Calibri"/>
                <w:color w:val="000000"/>
                <w:sz w:val="22"/>
                <w:szCs w:val="22"/>
              </w:rPr>
            </w:pPr>
          </w:p>
        </w:tc>
        <w:tc>
          <w:tcPr>
            <w:tcW w:w="3118" w:type="dxa"/>
            <w:tcBorders>
              <w:top w:val="nil"/>
              <w:left w:val="nil"/>
              <w:bottom w:val="single" w:sz="4" w:space="0" w:color="auto"/>
              <w:right w:val="single" w:sz="4" w:space="0" w:color="auto"/>
            </w:tcBorders>
            <w:shd w:val="clear" w:color="auto" w:fill="auto"/>
            <w:noWrap/>
            <w:hideMark/>
          </w:tcPr>
          <w:p w14:paraId="5DE74B70" w14:textId="77777777" w:rsidR="00004FBE" w:rsidRPr="00380C62" w:rsidRDefault="00004FBE" w:rsidP="0065760F">
            <w:pPr>
              <w:rPr>
                <w:rFonts w:ascii="Calibri" w:hAnsi="Calibri"/>
                <w:color w:val="000000"/>
                <w:sz w:val="22"/>
                <w:szCs w:val="22"/>
              </w:rPr>
            </w:pPr>
            <w:r w:rsidRPr="001E16FC">
              <w:rPr>
                <w:rFonts w:ascii="Calibri" w:hAnsi="Calibri"/>
                <w:color w:val="000000"/>
                <w:sz w:val="22"/>
                <w:szCs w:val="22"/>
              </w:rPr>
              <w:t>SDQ: Doe wat me wordt opgedragen</w:t>
            </w:r>
          </w:p>
        </w:tc>
        <w:tc>
          <w:tcPr>
            <w:tcW w:w="3426" w:type="dxa"/>
            <w:tcBorders>
              <w:top w:val="nil"/>
              <w:left w:val="nil"/>
              <w:bottom w:val="single" w:sz="4" w:space="0" w:color="auto"/>
              <w:right w:val="single" w:sz="4" w:space="0" w:color="auto"/>
            </w:tcBorders>
            <w:shd w:val="clear" w:color="auto" w:fill="auto"/>
            <w:noWrap/>
            <w:hideMark/>
          </w:tcPr>
          <w:p w14:paraId="0D45F250" w14:textId="2114E9AA" w:rsidR="00004FBE" w:rsidRPr="00380C62" w:rsidRDefault="00B31C92" w:rsidP="0065760F">
            <w:pPr>
              <w:rPr>
                <w:rFonts w:ascii="Calibri" w:hAnsi="Calibri"/>
                <w:color w:val="000000"/>
                <w:sz w:val="22"/>
                <w:szCs w:val="22"/>
              </w:rPr>
            </w:pPr>
            <w:r>
              <w:rPr>
                <w:rFonts w:ascii="Calibri" w:hAnsi="Calibri"/>
                <w:color w:val="000000"/>
                <w:sz w:val="22"/>
                <w:szCs w:val="22"/>
              </w:rPr>
              <w:t>Idem</w:t>
            </w:r>
          </w:p>
        </w:tc>
      </w:tr>
      <w:tr w:rsidR="00004FBE" w:rsidRPr="00380C62" w14:paraId="302EE12E" w14:textId="77777777" w:rsidTr="0065760F">
        <w:trPr>
          <w:trHeight w:val="300"/>
        </w:trPr>
        <w:tc>
          <w:tcPr>
            <w:tcW w:w="1416" w:type="dxa"/>
            <w:tcBorders>
              <w:top w:val="nil"/>
              <w:left w:val="single" w:sz="4" w:space="0" w:color="auto"/>
              <w:bottom w:val="single" w:sz="4" w:space="0" w:color="auto"/>
              <w:right w:val="single" w:sz="4" w:space="0" w:color="auto"/>
            </w:tcBorders>
            <w:shd w:val="clear" w:color="auto" w:fill="auto"/>
            <w:noWrap/>
          </w:tcPr>
          <w:p w14:paraId="3D88F261" w14:textId="77777777" w:rsidR="00004FBE" w:rsidRPr="00380C62" w:rsidRDefault="00004FBE" w:rsidP="0065760F">
            <w:pPr>
              <w:rPr>
                <w:rFonts w:ascii="Calibri" w:hAnsi="Calibri"/>
                <w:color w:val="000000"/>
                <w:sz w:val="22"/>
                <w:szCs w:val="22"/>
              </w:rPr>
            </w:pPr>
            <w:r>
              <w:rPr>
                <w:rFonts w:ascii="Calibri" w:hAnsi="Calibri"/>
                <w:sz w:val="22"/>
                <w:szCs w:val="22"/>
              </w:rPr>
              <w:t>V</w:t>
            </w:r>
            <w:r w:rsidRPr="00380C62">
              <w:rPr>
                <w:rFonts w:ascii="Calibri" w:hAnsi="Calibri"/>
                <w:sz w:val="22"/>
                <w:szCs w:val="22"/>
              </w:rPr>
              <w:t>5</w:t>
            </w:r>
            <w:r>
              <w:rPr>
                <w:rFonts w:ascii="Calibri" w:hAnsi="Calibri"/>
                <w:sz w:val="22"/>
                <w:szCs w:val="22"/>
              </w:rPr>
              <w:t>5</w:t>
            </w:r>
            <w:r w:rsidRPr="00380C62">
              <w:rPr>
                <w:rFonts w:ascii="Calibri" w:hAnsi="Calibri"/>
                <w:sz w:val="22"/>
                <w:szCs w:val="22"/>
              </w:rPr>
              <w:t>_6</w:t>
            </w:r>
          </w:p>
        </w:tc>
        <w:tc>
          <w:tcPr>
            <w:tcW w:w="1616" w:type="dxa"/>
            <w:tcBorders>
              <w:top w:val="nil"/>
              <w:left w:val="nil"/>
              <w:bottom w:val="single" w:sz="4" w:space="0" w:color="auto"/>
              <w:right w:val="single" w:sz="4" w:space="0" w:color="auto"/>
            </w:tcBorders>
            <w:shd w:val="clear" w:color="auto" w:fill="auto"/>
            <w:noWrap/>
            <w:hideMark/>
          </w:tcPr>
          <w:p w14:paraId="49C748A8" w14:textId="57602492" w:rsidR="00004FBE" w:rsidRPr="00380C62" w:rsidRDefault="00004FBE" w:rsidP="0065760F">
            <w:pPr>
              <w:rPr>
                <w:rFonts w:ascii="Calibri" w:hAnsi="Calibri"/>
                <w:color w:val="000000"/>
                <w:sz w:val="22"/>
                <w:szCs w:val="22"/>
              </w:rPr>
            </w:pPr>
          </w:p>
        </w:tc>
        <w:tc>
          <w:tcPr>
            <w:tcW w:w="3118" w:type="dxa"/>
            <w:tcBorders>
              <w:top w:val="nil"/>
              <w:left w:val="nil"/>
              <w:bottom w:val="single" w:sz="4" w:space="0" w:color="auto"/>
              <w:right w:val="single" w:sz="4" w:space="0" w:color="auto"/>
            </w:tcBorders>
            <w:shd w:val="clear" w:color="auto" w:fill="auto"/>
            <w:noWrap/>
            <w:hideMark/>
          </w:tcPr>
          <w:p w14:paraId="7D3B3190" w14:textId="77777777" w:rsidR="00004FBE" w:rsidRPr="00380C62" w:rsidRDefault="00004FBE" w:rsidP="0065760F">
            <w:pPr>
              <w:rPr>
                <w:rFonts w:ascii="Calibri" w:hAnsi="Calibri"/>
                <w:color w:val="000000"/>
                <w:sz w:val="22"/>
                <w:szCs w:val="22"/>
              </w:rPr>
            </w:pPr>
            <w:r w:rsidRPr="001E16FC">
              <w:rPr>
                <w:rFonts w:ascii="Calibri" w:hAnsi="Calibri"/>
                <w:color w:val="000000"/>
                <w:sz w:val="22"/>
                <w:szCs w:val="22"/>
              </w:rPr>
              <w:t>SDQ: Pieker veel</w:t>
            </w:r>
          </w:p>
        </w:tc>
        <w:tc>
          <w:tcPr>
            <w:tcW w:w="3426" w:type="dxa"/>
            <w:tcBorders>
              <w:top w:val="nil"/>
              <w:left w:val="nil"/>
              <w:bottom w:val="single" w:sz="4" w:space="0" w:color="auto"/>
              <w:right w:val="single" w:sz="4" w:space="0" w:color="auto"/>
            </w:tcBorders>
            <w:shd w:val="clear" w:color="auto" w:fill="auto"/>
            <w:noWrap/>
            <w:hideMark/>
          </w:tcPr>
          <w:p w14:paraId="62E96E07" w14:textId="681CBF66" w:rsidR="00004FBE" w:rsidRPr="00380C62" w:rsidRDefault="00B31C92" w:rsidP="0065760F">
            <w:pPr>
              <w:rPr>
                <w:rFonts w:ascii="Calibri" w:hAnsi="Calibri"/>
                <w:color w:val="000000"/>
                <w:sz w:val="22"/>
                <w:szCs w:val="22"/>
              </w:rPr>
            </w:pPr>
            <w:r>
              <w:rPr>
                <w:rFonts w:ascii="Calibri" w:hAnsi="Calibri"/>
                <w:color w:val="000000"/>
                <w:sz w:val="22"/>
                <w:szCs w:val="22"/>
              </w:rPr>
              <w:t>Idem</w:t>
            </w:r>
          </w:p>
        </w:tc>
      </w:tr>
      <w:tr w:rsidR="00004FBE" w:rsidRPr="00380C62" w14:paraId="28C2ADD2" w14:textId="77777777" w:rsidTr="0065760F">
        <w:trPr>
          <w:trHeight w:val="300"/>
        </w:trPr>
        <w:tc>
          <w:tcPr>
            <w:tcW w:w="1416" w:type="dxa"/>
            <w:tcBorders>
              <w:top w:val="nil"/>
              <w:left w:val="single" w:sz="4" w:space="0" w:color="auto"/>
              <w:bottom w:val="single" w:sz="4" w:space="0" w:color="auto"/>
              <w:right w:val="single" w:sz="4" w:space="0" w:color="auto"/>
            </w:tcBorders>
            <w:shd w:val="clear" w:color="auto" w:fill="auto"/>
            <w:noWrap/>
          </w:tcPr>
          <w:p w14:paraId="11816500" w14:textId="77777777" w:rsidR="00004FBE" w:rsidRPr="00380C62" w:rsidRDefault="00004FBE" w:rsidP="0065760F">
            <w:pPr>
              <w:rPr>
                <w:rFonts w:ascii="Calibri" w:hAnsi="Calibri"/>
                <w:color w:val="000000"/>
                <w:sz w:val="22"/>
                <w:szCs w:val="22"/>
              </w:rPr>
            </w:pPr>
            <w:r>
              <w:rPr>
                <w:rFonts w:ascii="Calibri" w:hAnsi="Calibri"/>
                <w:sz w:val="22"/>
                <w:szCs w:val="22"/>
              </w:rPr>
              <w:t>V</w:t>
            </w:r>
            <w:r w:rsidRPr="00380C62">
              <w:rPr>
                <w:rFonts w:ascii="Calibri" w:hAnsi="Calibri"/>
                <w:sz w:val="22"/>
                <w:szCs w:val="22"/>
              </w:rPr>
              <w:t>5</w:t>
            </w:r>
            <w:r>
              <w:rPr>
                <w:rFonts w:ascii="Calibri" w:hAnsi="Calibri"/>
                <w:sz w:val="22"/>
                <w:szCs w:val="22"/>
              </w:rPr>
              <w:t>5</w:t>
            </w:r>
            <w:r w:rsidRPr="00380C62">
              <w:rPr>
                <w:rFonts w:ascii="Calibri" w:hAnsi="Calibri"/>
                <w:sz w:val="22"/>
                <w:szCs w:val="22"/>
              </w:rPr>
              <w:t>_7</w:t>
            </w:r>
          </w:p>
        </w:tc>
        <w:tc>
          <w:tcPr>
            <w:tcW w:w="1616" w:type="dxa"/>
            <w:tcBorders>
              <w:top w:val="nil"/>
              <w:left w:val="nil"/>
              <w:bottom w:val="single" w:sz="4" w:space="0" w:color="auto"/>
              <w:right w:val="single" w:sz="4" w:space="0" w:color="auto"/>
            </w:tcBorders>
            <w:shd w:val="clear" w:color="auto" w:fill="auto"/>
            <w:noWrap/>
            <w:hideMark/>
          </w:tcPr>
          <w:p w14:paraId="2C0C68D3" w14:textId="7392875E" w:rsidR="00004FBE" w:rsidRPr="00380C62" w:rsidRDefault="00004FBE" w:rsidP="0065760F">
            <w:pPr>
              <w:rPr>
                <w:rFonts w:ascii="Calibri" w:hAnsi="Calibri"/>
                <w:color w:val="000000"/>
                <w:sz w:val="22"/>
                <w:szCs w:val="22"/>
              </w:rPr>
            </w:pPr>
          </w:p>
        </w:tc>
        <w:tc>
          <w:tcPr>
            <w:tcW w:w="3118" w:type="dxa"/>
            <w:tcBorders>
              <w:top w:val="nil"/>
              <w:left w:val="nil"/>
              <w:bottom w:val="single" w:sz="4" w:space="0" w:color="auto"/>
              <w:right w:val="single" w:sz="4" w:space="0" w:color="auto"/>
            </w:tcBorders>
            <w:shd w:val="clear" w:color="auto" w:fill="auto"/>
            <w:noWrap/>
            <w:hideMark/>
          </w:tcPr>
          <w:p w14:paraId="731E267D" w14:textId="77777777" w:rsidR="00004FBE" w:rsidRPr="00380C62" w:rsidRDefault="00004FBE" w:rsidP="0065760F">
            <w:pPr>
              <w:rPr>
                <w:rFonts w:ascii="Calibri" w:hAnsi="Calibri"/>
                <w:color w:val="000000"/>
                <w:sz w:val="22"/>
                <w:szCs w:val="22"/>
              </w:rPr>
            </w:pPr>
            <w:r w:rsidRPr="001E16FC">
              <w:rPr>
                <w:rFonts w:ascii="Calibri" w:hAnsi="Calibri"/>
                <w:color w:val="000000"/>
                <w:sz w:val="22"/>
                <w:szCs w:val="22"/>
              </w:rPr>
              <w:t>SDQ: Zit constant te wiebelen of friemelen</w:t>
            </w:r>
          </w:p>
        </w:tc>
        <w:tc>
          <w:tcPr>
            <w:tcW w:w="3426" w:type="dxa"/>
            <w:tcBorders>
              <w:top w:val="nil"/>
              <w:left w:val="nil"/>
              <w:bottom w:val="single" w:sz="4" w:space="0" w:color="auto"/>
              <w:right w:val="single" w:sz="4" w:space="0" w:color="auto"/>
            </w:tcBorders>
            <w:shd w:val="clear" w:color="auto" w:fill="auto"/>
            <w:noWrap/>
            <w:hideMark/>
          </w:tcPr>
          <w:p w14:paraId="66B78052" w14:textId="1E60E1D1" w:rsidR="00004FBE" w:rsidRPr="00380C62" w:rsidRDefault="00B31C92" w:rsidP="0065760F">
            <w:pPr>
              <w:rPr>
                <w:rFonts w:ascii="Calibri" w:hAnsi="Calibri"/>
                <w:color w:val="000000"/>
                <w:sz w:val="22"/>
                <w:szCs w:val="22"/>
              </w:rPr>
            </w:pPr>
            <w:r>
              <w:rPr>
                <w:rFonts w:ascii="Calibri" w:hAnsi="Calibri"/>
                <w:color w:val="000000"/>
                <w:sz w:val="22"/>
                <w:szCs w:val="22"/>
              </w:rPr>
              <w:t>Idem</w:t>
            </w:r>
          </w:p>
        </w:tc>
      </w:tr>
      <w:tr w:rsidR="00004FBE" w:rsidRPr="00380C62" w14:paraId="18793856" w14:textId="77777777" w:rsidTr="0065760F">
        <w:trPr>
          <w:trHeight w:val="300"/>
        </w:trPr>
        <w:tc>
          <w:tcPr>
            <w:tcW w:w="1416" w:type="dxa"/>
            <w:tcBorders>
              <w:top w:val="nil"/>
              <w:left w:val="single" w:sz="4" w:space="0" w:color="auto"/>
              <w:bottom w:val="single" w:sz="4" w:space="0" w:color="auto"/>
              <w:right w:val="single" w:sz="4" w:space="0" w:color="auto"/>
            </w:tcBorders>
            <w:shd w:val="clear" w:color="auto" w:fill="auto"/>
            <w:noWrap/>
          </w:tcPr>
          <w:p w14:paraId="4F931792" w14:textId="77777777" w:rsidR="00004FBE" w:rsidRPr="00380C62" w:rsidRDefault="00004FBE" w:rsidP="0065760F">
            <w:pPr>
              <w:rPr>
                <w:rFonts w:ascii="Calibri" w:hAnsi="Calibri"/>
                <w:color w:val="000000"/>
                <w:sz w:val="22"/>
                <w:szCs w:val="22"/>
              </w:rPr>
            </w:pPr>
            <w:r>
              <w:rPr>
                <w:rFonts w:ascii="Calibri" w:hAnsi="Calibri"/>
                <w:sz w:val="22"/>
                <w:szCs w:val="22"/>
              </w:rPr>
              <w:t>V</w:t>
            </w:r>
            <w:r w:rsidRPr="00380C62">
              <w:rPr>
                <w:rFonts w:ascii="Calibri" w:hAnsi="Calibri"/>
                <w:sz w:val="22"/>
                <w:szCs w:val="22"/>
              </w:rPr>
              <w:t>5</w:t>
            </w:r>
            <w:r>
              <w:rPr>
                <w:rFonts w:ascii="Calibri" w:hAnsi="Calibri"/>
                <w:sz w:val="22"/>
                <w:szCs w:val="22"/>
              </w:rPr>
              <w:t>5</w:t>
            </w:r>
            <w:r w:rsidRPr="00380C62">
              <w:rPr>
                <w:rFonts w:ascii="Calibri" w:hAnsi="Calibri"/>
                <w:sz w:val="22"/>
                <w:szCs w:val="22"/>
              </w:rPr>
              <w:t>_8</w:t>
            </w:r>
          </w:p>
        </w:tc>
        <w:tc>
          <w:tcPr>
            <w:tcW w:w="1616" w:type="dxa"/>
            <w:tcBorders>
              <w:top w:val="nil"/>
              <w:left w:val="nil"/>
              <w:bottom w:val="single" w:sz="4" w:space="0" w:color="auto"/>
              <w:right w:val="single" w:sz="4" w:space="0" w:color="auto"/>
            </w:tcBorders>
            <w:shd w:val="clear" w:color="auto" w:fill="auto"/>
            <w:noWrap/>
            <w:hideMark/>
          </w:tcPr>
          <w:p w14:paraId="58FC246A" w14:textId="12EDB795" w:rsidR="00004FBE" w:rsidRPr="00380C62" w:rsidRDefault="00004FBE" w:rsidP="0065760F">
            <w:pPr>
              <w:rPr>
                <w:rFonts w:ascii="Calibri" w:hAnsi="Calibri"/>
                <w:color w:val="000000"/>
                <w:sz w:val="22"/>
                <w:szCs w:val="22"/>
              </w:rPr>
            </w:pPr>
          </w:p>
        </w:tc>
        <w:tc>
          <w:tcPr>
            <w:tcW w:w="3118" w:type="dxa"/>
            <w:tcBorders>
              <w:top w:val="nil"/>
              <w:left w:val="nil"/>
              <w:bottom w:val="single" w:sz="4" w:space="0" w:color="auto"/>
              <w:right w:val="single" w:sz="4" w:space="0" w:color="auto"/>
            </w:tcBorders>
            <w:shd w:val="clear" w:color="auto" w:fill="auto"/>
            <w:noWrap/>
            <w:hideMark/>
          </w:tcPr>
          <w:p w14:paraId="5C0DD152" w14:textId="77777777" w:rsidR="00004FBE" w:rsidRPr="00380C62" w:rsidRDefault="00004FBE" w:rsidP="0065760F">
            <w:pPr>
              <w:rPr>
                <w:rFonts w:ascii="Calibri" w:hAnsi="Calibri"/>
                <w:color w:val="000000"/>
                <w:sz w:val="22"/>
                <w:szCs w:val="22"/>
              </w:rPr>
            </w:pPr>
            <w:r w:rsidRPr="001E16FC">
              <w:rPr>
                <w:rFonts w:ascii="Calibri" w:hAnsi="Calibri"/>
                <w:color w:val="000000"/>
                <w:sz w:val="22"/>
                <w:szCs w:val="22"/>
              </w:rPr>
              <w:t>SDQ: Heb minstens 1 goede vriend</w:t>
            </w:r>
          </w:p>
        </w:tc>
        <w:tc>
          <w:tcPr>
            <w:tcW w:w="3426" w:type="dxa"/>
            <w:tcBorders>
              <w:top w:val="nil"/>
              <w:left w:val="nil"/>
              <w:bottom w:val="single" w:sz="4" w:space="0" w:color="auto"/>
              <w:right w:val="single" w:sz="4" w:space="0" w:color="auto"/>
            </w:tcBorders>
            <w:shd w:val="clear" w:color="auto" w:fill="auto"/>
            <w:noWrap/>
            <w:hideMark/>
          </w:tcPr>
          <w:p w14:paraId="19241653" w14:textId="4469FF8B" w:rsidR="00004FBE" w:rsidRPr="00380C62" w:rsidRDefault="00B31C92" w:rsidP="0065760F">
            <w:pPr>
              <w:rPr>
                <w:rFonts w:ascii="Calibri" w:hAnsi="Calibri"/>
                <w:color w:val="000000"/>
                <w:sz w:val="22"/>
                <w:szCs w:val="22"/>
              </w:rPr>
            </w:pPr>
            <w:r>
              <w:rPr>
                <w:rFonts w:ascii="Calibri" w:hAnsi="Calibri"/>
                <w:color w:val="000000"/>
                <w:sz w:val="22"/>
                <w:szCs w:val="22"/>
              </w:rPr>
              <w:t>Idem</w:t>
            </w:r>
          </w:p>
        </w:tc>
      </w:tr>
      <w:tr w:rsidR="00004FBE" w:rsidRPr="00380C62" w14:paraId="67A983B4" w14:textId="77777777" w:rsidTr="0065760F">
        <w:trPr>
          <w:trHeight w:val="300"/>
        </w:trPr>
        <w:tc>
          <w:tcPr>
            <w:tcW w:w="1416" w:type="dxa"/>
            <w:tcBorders>
              <w:top w:val="nil"/>
              <w:left w:val="single" w:sz="4" w:space="0" w:color="auto"/>
              <w:bottom w:val="single" w:sz="4" w:space="0" w:color="auto"/>
              <w:right w:val="single" w:sz="4" w:space="0" w:color="auto"/>
            </w:tcBorders>
            <w:shd w:val="clear" w:color="auto" w:fill="auto"/>
            <w:noWrap/>
          </w:tcPr>
          <w:p w14:paraId="7D72E7F9" w14:textId="77777777" w:rsidR="00004FBE" w:rsidRPr="00380C62" w:rsidRDefault="00004FBE" w:rsidP="0065760F">
            <w:pPr>
              <w:rPr>
                <w:rFonts w:ascii="Calibri" w:hAnsi="Calibri"/>
                <w:color w:val="000000"/>
                <w:sz w:val="22"/>
                <w:szCs w:val="22"/>
              </w:rPr>
            </w:pPr>
            <w:r>
              <w:rPr>
                <w:rFonts w:ascii="Calibri" w:hAnsi="Calibri"/>
                <w:sz w:val="22"/>
                <w:szCs w:val="22"/>
              </w:rPr>
              <w:t>V</w:t>
            </w:r>
            <w:r w:rsidRPr="00380C62">
              <w:rPr>
                <w:rFonts w:ascii="Calibri" w:hAnsi="Calibri"/>
                <w:sz w:val="22"/>
                <w:szCs w:val="22"/>
              </w:rPr>
              <w:t>5</w:t>
            </w:r>
            <w:r>
              <w:rPr>
                <w:rFonts w:ascii="Calibri" w:hAnsi="Calibri"/>
                <w:sz w:val="22"/>
                <w:szCs w:val="22"/>
              </w:rPr>
              <w:t>5</w:t>
            </w:r>
            <w:r w:rsidRPr="00380C62">
              <w:rPr>
                <w:rFonts w:ascii="Calibri" w:hAnsi="Calibri"/>
                <w:sz w:val="22"/>
                <w:szCs w:val="22"/>
              </w:rPr>
              <w:t>_9</w:t>
            </w:r>
          </w:p>
        </w:tc>
        <w:tc>
          <w:tcPr>
            <w:tcW w:w="1616" w:type="dxa"/>
            <w:tcBorders>
              <w:top w:val="nil"/>
              <w:left w:val="nil"/>
              <w:bottom w:val="single" w:sz="4" w:space="0" w:color="auto"/>
              <w:right w:val="single" w:sz="4" w:space="0" w:color="auto"/>
            </w:tcBorders>
            <w:shd w:val="clear" w:color="auto" w:fill="auto"/>
            <w:noWrap/>
            <w:hideMark/>
          </w:tcPr>
          <w:p w14:paraId="3C3A2628" w14:textId="0F178C73" w:rsidR="00004FBE" w:rsidRPr="00380C62" w:rsidRDefault="00004FBE" w:rsidP="0065760F">
            <w:pPr>
              <w:rPr>
                <w:rFonts w:ascii="Calibri" w:hAnsi="Calibri"/>
                <w:color w:val="000000"/>
                <w:sz w:val="22"/>
                <w:szCs w:val="22"/>
              </w:rPr>
            </w:pPr>
          </w:p>
        </w:tc>
        <w:tc>
          <w:tcPr>
            <w:tcW w:w="3118" w:type="dxa"/>
            <w:tcBorders>
              <w:top w:val="nil"/>
              <w:left w:val="nil"/>
              <w:bottom w:val="single" w:sz="4" w:space="0" w:color="auto"/>
              <w:right w:val="single" w:sz="4" w:space="0" w:color="auto"/>
            </w:tcBorders>
            <w:shd w:val="clear" w:color="auto" w:fill="auto"/>
            <w:noWrap/>
            <w:hideMark/>
          </w:tcPr>
          <w:p w14:paraId="1DD6992F" w14:textId="77777777" w:rsidR="00004FBE" w:rsidRPr="00380C62" w:rsidRDefault="00004FBE" w:rsidP="0065760F">
            <w:pPr>
              <w:rPr>
                <w:rFonts w:ascii="Calibri" w:hAnsi="Calibri"/>
                <w:color w:val="000000"/>
                <w:sz w:val="22"/>
                <w:szCs w:val="22"/>
              </w:rPr>
            </w:pPr>
            <w:r w:rsidRPr="001E16FC">
              <w:rPr>
                <w:rFonts w:ascii="Calibri" w:hAnsi="Calibri"/>
                <w:color w:val="000000"/>
                <w:sz w:val="22"/>
                <w:szCs w:val="22"/>
              </w:rPr>
              <w:t>SDQ: Vecht vaak/Lukt mij mensen te laten doen wat ik wil</w:t>
            </w:r>
          </w:p>
        </w:tc>
        <w:tc>
          <w:tcPr>
            <w:tcW w:w="3426" w:type="dxa"/>
            <w:tcBorders>
              <w:top w:val="nil"/>
              <w:left w:val="nil"/>
              <w:bottom w:val="single" w:sz="4" w:space="0" w:color="auto"/>
              <w:right w:val="single" w:sz="4" w:space="0" w:color="auto"/>
            </w:tcBorders>
            <w:shd w:val="clear" w:color="auto" w:fill="auto"/>
            <w:noWrap/>
            <w:hideMark/>
          </w:tcPr>
          <w:p w14:paraId="4CBF72F2" w14:textId="30443ACD" w:rsidR="00004FBE" w:rsidRPr="00380C62" w:rsidRDefault="00B31C92" w:rsidP="0065760F">
            <w:pPr>
              <w:rPr>
                <w:rFonts w:ascii="Calibri" w:hAnsi="Calibri"/>
                <w:color w:val="000000"/>
                <w:sz w:val="22"/>
                <w:szCs w:val="22"/>
              </w:rPr>
            </w:pPr>
            <w:r>
              <w:rPr>
                <w:rFonts w:ascii="Calibri" w:hAnsi="Calibri"/>
                <w:color w:val="000000"/>
                <w:sz w:val="22"/>
                <w:szCs w:val="22"/>
              </w:rPr>
              <w:t>Idem</w:t>
            </w:r>
          </w:p>
        </w:tc>
      </w:tr>
      <w:tr w:rsidR="00004FBE" w:rsidRPr="00380C62" w14:paraId="43E2ABA0" w14:textId="77777777" w:rsidTr="0065760F">
        <w:trPr>
          <w:trHeight w:val="300"/>
        </w:trPr>
        <w:tc>
          <w:tcPr>
            <w:tcW w:w="1416" w:type="dxa"/>
            <w:tcBorders>
              <w:top w:val="nil"/>
              <w:left w:val="single" w:sz="4" w:space="0" w:color="auto"/>
              <w:bottom w:val="single" w:sz="4" w:space="0" w:color="auto"/>
              <w:right w:val="single" w:sz="4" w:space="0" w:color="auto"/>
            </w:tcBorders>
            <w:shd w:val="clear" w:color="auto" w:fill="auto"/>
            <w:noWrap/>
          </w:tcPr>
          <w:p w14:paraId="6D2E8FC4" w14:textId="77777777" w:rsidR="00004FBE" w:rsidRPr="00380C62" w:rsidRDefault="00004FBE" w:rsidP="0065760F">
            <w:pPr>
              <w:rPr>
                <w:rFonts w:ascii="Calibri" w:hAnsi="Calibri"/>
                <w:color w:val="000000"/>
                <w:sz w:val="22"/>
                <w:szCs w:val="22"/>
              </w:rPr>
            </w:pPr>
            <w:r>
              <w:rPr>
                <w:rFonts w:ascii="Calibri" w:hAnsi="Calibri"/>
                <w:sz w:val="22"/>
                <w:szCs w:val="22"/>
              </w:rPr>
              <w:t>V</w:t>
            </w:r>
            <w:r w:rsidRPr="00380C62">
              <w:rPr>
                <w:rFonts w:ascii="Calibri" w:hAnsi="Calibri"/>
                <w:sz w:val="22"/>
                <w:szCs w:val="22"/>
              </w:rPr>
              <w:t>5</w:t>
            </w:r>
            <w:r>
              <w:rPr>
                <w:rFonts w:ascii="Calibri" w:hAnsi="Calibri"/>
                <w:sz w:val="22"/>
                <w:szCs w:val="22"/>
              </w:rPr>
              <w:t>5</w:t>
            </w:r>
            <w:r w:rsidRPr="00380C62">
              <w:rPr>
                <w:rFonts w:ascii="Calibri" w:hAnsi="Calibri"/>
                <w:sz w:val="22"/>
                <w:szCs w:val="22"/>
              </w:rPr>
              <w:t>_10</w:t>
            </w:r>
          </w:p>
        </w:tc>
        <w:tc>
          <w:tcPr>
            <w:tcW w:w="1616" w:type="dxa"/>
            <w:tcBorders>
              <w:top w:val="nil"/>
              <w:left w:val="nil"/>
              <w:bottom w:val="single" w:sz="4" w:space="0" w:color="auto"/>
              <w:right w:val="single" w:sz="4" w:space="0" w:color="auto"/>
            </w:tcBorders>
            <w:shd w:val="clear" w:color="auto" w:fill="auto"/>
            <w:noWrap/>
            <w:hideMark/>
          </w:tcPr>
          <w:p w14:paraId="2E4E4A51" w14:textId="185A367E" w:rsidR="00004FBE" w:rsidRPr="00380C62" w:rsidRDefault="00004FBE" w:rsidP="0065760F">
            <w:pPr>
              <w:rPr>
                <w:rFonts w:ascii="Calibri" w:hAnsi="Calibri"/>
                <w:color w:val="000000"/>
                <w:sz w:val="22"/>
                <w:szCs w:val="22"/>
              </w:rPr>
            </w:pPr>
          </w:p>
        </w:tc>
        <w:tc>
          <w:tcPr>
            <w:tcW w:w="3118" w:type="dxa"/>
            <w:tcBorders>
              <w:top w:val="nil"/>
              <w:left w:val="nil"/>
              <w:bottom w:val="single" w:sz="4" w:space="0" w:color="auto"/>
              <w:right w:val="single" w:sz="4" w:space="0" w:color="auto"/>
            </w:tcBorders>
            <w:shd w:val="clear" w:color="auto" w:fill="auto"/>
            <w:noWrap/>
            <w:hideMark/>
          </w:tcPr>
          <w:p w14:paraId="0C85BF80" w14:textId="77777777" w:rsidR="00004FBE" w:rsidRPr="00380C62" w:rsidRDefault="00004FBE" w:rsidP="0065760F">
            <w:pPr>
              <w:rPr>
                <w:rFonts w:ascii="Calibri" w:hAnsi="Calibri"/>
                <w:color w:val="000000"/>
                <w:sz w:val="22"/>
                <w:szCs w:val="22"/>
              </w:rPr>
            </w:pPr>
            <w:r w:rsidRPr="001E16FC">
              <w:rPr>
                <w:rFonts w:ascii="Calibri" w:hAnsi="Calibri"/>
                <w:color w:val="000000"/>
                <w:sz w:val="22"/>
                <w:szCs w:val="22"/>
              </w:rPr>
              <w:t>SDQ: Vaak ongelukkig</w:t>
            </w:r>
          </w:p>
        </w:tc>
        <w:tc>
          <w:tcPr>
            <w:tcW w:w="3426" w:type="dxa"/>
            <w:tcBorders>
              <w:top w:val="nil"/>
              <w:left w:val="nil"/>
              <w:bottom w:val="single" w:sz="4" w:space="0" w:color="auto"/>
              <w:right w:val="single" w:sz="4" w:space="0" w:color="auto"/>
            </w:tcBorders>
            <w:shd w:val="clear" w:color="auto" w:fill="auto"/>
            <w:noWrap/>
            <w:hideMark/>
          </w:tcPr>
          <w:p w14:paraId="02103C37" w14:textId="7C723D6E" w:rsidR="00004FBE" w:rsidRPr="00380C62" w:rsidRDefault="00B31C92" w:rsidP="0065760F">
            <w:pPr>
              <w:rPr>
                <w:rFonts w:ascii="Calibri" w:hAnsi="Calibri"/>
                <w:color w:val="000000"/>
                <w:sz w:val="22"/>
                <w:szCs w:val="22"/>
              </w:rPr>
            </w:pPr>
            <w:r>
              <w:rPr>
                <w:rFonts w:ascii="Calibri" w:hAnsi="Calibri"/>
                <w:color w:val="000000"/>
                <w:sz w:val="22"/>
                <w:szCs w:val="22"/>
              </w:rPr>
              <w:t>Idem</w:t>
            </w:r>
          </w:p>
        </w:tc>
      </w:tr>
      <w:tr w:rsidR="00004FBE" w:rsidRPr="00380C62" w14:paraId="595F40D6" w14:textId="77777777" w:rsidTr="0065760F">
        <w:trPr>
          <w:trHeight w:val="300"/>
        </w:trPr>
        <w:tc>
          <w:tcPr>
            <w:tcW w:w="1416" w:type="dxa"/>
            <w:tcBorders>
              <w:top w:val="nil"/>
              <w:left w:val="single" w:sz="4" w:space="0" w:color="auto"/>
              <w:bottom w:val="single" w:sz="4" w:space="0" w:color="auto"/>
              <w:right w:val="single" w:sz="4" w:space="0" w:color="auto"/>
            </w:tcBorders>
            <w:shd w:val="clear" w:color="auto" w:fill="auto"/>
            <w:noWrap/>
          </w:tcPr>
          <w:p w14:paraId="69DEE1F5" w14:textId="77777777" w:rsidR="00004FBE" w:rsidRPr="00380C62" w:rsidRDefault="00004FBE" w:rsidP="0065760F">
            <w:pPr>
              <w:rPr>
                <w:rFonts w:ascii="Calibri" w:hAnsi="Calibri"/>
                <w:color w:val="000000"/>
                <w:sz w:val="22"/>
                <w:szCs w:val="22"/>
              </w:rPr>
            </w:pPr>
            <w:r>
              <w:rPr>
                <w:rFonts w:ascii="Calibri" w:hAnsi="Calibri"/>
                <w:sz w:val="22"/>
                <w:szCs w:val="22"/>
              </w:rPr>
              <w:t>V</w:t>
            </w:r>
            <w:r w:rsidRPr="00380C62">
              <w:rPr>
                <w:rFonts w:ascii="Calibri" w:hAnsi="Calibri"/>
                <w:sz w:val="22"/>
                <w:szCs w:val="22"/>
              </w:rPr>
              <w:t>5</w:t>
            </w:r>
            <w:r>
              <w:rPr>
                <w:rFonts w:ascii="Calibri" w:hAnsi="Calibri"/>
                <w:sz w:val="22"/>
                <w:szCs w:val="22"/>
              </w:rPr>
              <w:t>5</w:t>
            </w:r>
            <w:r w:rsidRPr="00380C62">
              <w:rPr>
                <w:rFonts w:ascii="Calibri" w:hAnsi="Calibri"/>
                <w:sz w:val="22"/>
                <w:szCs w:val="22"/>
              </w:rPr>
              <w:t>_11</w:t>
            </w:r>
          </w:p>
        </w:tc>
        <w:tc>
          <w:tcPr>
            <w:tcW w:w="1616" w:type="dxa"/>
            <w:tcBorders>
              <w:top w:val="nil"/>
              <w:left w:val="nil"/>
              <w:bottom w:val="single" w:sz="4" w:space="0" w:color="auto"/>
              <w:right w:val="single" w:sz="4" w:space="0" w:color="auto"/>
            </w:tcBorders>
            <w:shd w:val="clear" w:color="auto" w:fill="auto"/>
            <w:noWrap/>
            <w:hideMark/>
          </w:tcPr>
          <w:p w14:paraId="268F53C4" w14:textId="29A7A12E" w:rsidR="00004FBE" w:rsidRPr="00380C62" w:rsidRDefault="00004FBE" w:rsidP="0065760F">
            <w:pPr>
              <w:rPr>
                <w:rFonts w:ascii="Calibri" w:hAnsi="Calibri"/>
                <w:color w:val="000000"/>
                <w:sz w:val="22"/>
                <w:szCs w:val="22"/>
              </w:rPr>
            </w:pPr>
          </w:p>
        </w:tc>
        <w:tc>
          <w:tcPr>
            <w:tcW w:w="3118" w:type="dxa"/>
            <w:tcBorders>
              <w:top w:val="nil"/>
              <w:left w:val="nil"/>
              <w:bottom w:val="single" w:sz="4" w:space="0" w:color="auto"/>
              <w:right w:val="single" w:sz="4" w:space="0" w:color="auto"/>
            </w:tcBorders>
            <w:shd w:val="clear" w:color="auto" w:fill="auto"/>
            <w:noWrap/>
            <w:hideMark/>
          </w:tcPr>
          <w:p w14:paraId="638D3EEC" w14:textId="77777777" w:rsidR="00004FBE" w:rsidRPr="00380C62" w:rsidRDefault="00004FBE" w:rsidP="0065760F">
            <w:pPr>
              <w:rPr>
                <w:rFonts w:ascii="Calibri" w:hAnsi="Calibri"/>
                <w:color w:val="000000"/>
                <w:sz w:val="22"/>
                <w:szCs w:val="22"/>
              </w:rPr>
            </w:pPr>
            <w:r w:rsidRPr="001E16FC">
              <w:rPr>
                <w:rFonts w:ascii="Calibri" w:hAnsi="Calibri"/>
                <w:color w:val="000000"/>
                <w:sz w:val="22"/>
                <w:szCs w:val="22"/>
              </w:rPr>
              <w:t>SDQ: Andere jongeren vinden mij aardig</w:t>
            </w:r>
          </w:p>
        </w:tc>
        <w:tc>
          <w:tcPr>
            <w:tcW w:w="3426" w:type="dxa"/>
            <w:tcBorders>
              <w:top w:val="nil"/>
              <w:left w:val="nil"/>
              <w:bottom w:val="single" w:sz="4" w:space="0" w:color="auto"/>
              <w:right w:val="single" w:sz="4" w:space="0" w:color="auto"/>
            </w:tcBorders>
            <w:shd w:val="clear" w:color="auto" w:fill="auto"/>
            <w:noWrap/>
            <w:hideMark/>
          </w:tcPr>
          <w:p w14:paraId="3CB3D0D5" w14:textId="6287C9A0" w:rsidR="00004FBE" w:rsidRPr="00380C62" w:rsidRDefault="00B31C92" w:rsidP="0065760F">
            <w:pPr>
              <w:rPr>
                <w:rFonts w:ascii="Calibri" w:hAnsi="Calibri"/>
                <w:color w:val="000000"/>
                <w:sz w:val="22"/>
                <w:szCs w:val="22"/>
              </w:rPr>
            </w:pPr>
            <w:r>
              <w:rPr>
                <w:rFonts w:ascii="Calibri" w:hAnsi="Calibri"/>
                <w:color w:val="000000"/>
                <w:sz w:val="22"/>
                <w:szCs w:val="22"/>
              </w:rPr>
              <w:t>Idem</w:t>
            </w:r>
          </w:p>
        </w:tc>
      </w:tr>
      <w:tr w:rsidR="00004FBE" w:rsidRPr="00380C62" w14:paraId="549BE35F" w14:textId="77777777" w:rsidTr="0065760F">
        <w:trPr>
          <w:trHeight w:val="300"/>
        </w:trPr>
        <w:tc>
          <w:tcPr>
            <w:tcW w:w="1416" w:type="dxa"/>
            <w:tcBorders>
              <w:top w:val="nil"/>
              <w:left w:val="single" w:sz="4" w:space="0" w:color="auto"/>
              <w:bottom w:val="single" w:sz="4" w:space="0" w:color="auto"/>
              <w:right w:val="single" w:sz="4" w:space="0" w:color="auto"/>
            </w:tcBorders>
            <w:shd w:val="clear" w:color="auto" w:fill="auto"/>
            <w:noWrap/>
          </w:tcPr>
          <w:p w14:paraId="36473A31" w14:textId="77777777" w:rsidR="00004FBE" w:rsidRPr="00380C62" w:rsidRDefault="00004FBE" w:rsidP="0065760F">
            <w:pPr>
              <w:rPr>
                <w:rFonts w:ascii="Calibri" w:hAnsi="Calibri"/>
                <w:color w:val="000000"/>
                <w:sz w:val="22"/>
                <w:szCs w:val="22"/>
              </w:rPr>
            </w:pPr>
            <w:r>
              <w:rPr>
                <w:rFonts w:ascii="Calibri" w:hAnsi="Calibri"/>
                <w:sz w:val="22"/>
                <w:szCs w:val="22"/>
              </w:rPr>
              <w:t>V</w:t>
            </w:r>
            <w:r w:rsidRPr="00380C62">
              <w:rPr>
                <w:rFonts w:ascii="Calibri" w:hAnsi="Calibri"/>
                <w:sz w:val="22"/>
                <w:szCs w:val="22"/>
              </w:rPr>
              <w:t>5</w:t>
            </w:r>
            <w:r>
              <w:rPr>
                <w:rFonts w:ascii="Calibri" w:hAnsi="Calibri"/>
                <w:sz w:val="22"/>
                <w:szCs w:val="22"/>
              </w:rPr>
              <w:t>5</w:t>
            </w:r>
            <w:r w:rsidRPr="00380C62">
              <w:rPr>
                <w:rFonts w:ascii="Calibri" w:hAnsi="Calibri"/>
                <w:sz w:val="22"/>
                <w:szCs w:val="22"/>
              </w:rPr>
              <w:t>_12</w:t>
            </w:r>
          </w:p>
        </w:tc>
        <w:tc>
          <w:tcPr>
            <w:tcW w:w="1616" w:type="dxa"/>
            <w:tcBorders>
              <w:top w:val="nil"/>
              <w:left w:val="nil"/>
              <w:bottom w:val="single" w:sz="4" w:space="0" w:color="auto"/>
              <w:right w:val="single" w:sz="4" w:space="0" w:color="auto"/>
            </w:tcBorders>
            <w:shd w:val="clear" w:color="auto" w:fill="auto"/>
            <w:noWrap/>
            <w:hideMark/>
          </w:tcPr>
          <w:p w14:paraId="65904B95" w14:textId="7380F2F6" w:rsidR="00004FBE" w:rsidRPr="00380C62" w:rsidRDefault="00004FBE" w:rsidP="0065760F">
            <w:pPr>
              <w:rPr>
                <w:rFonts w:ascii="Calibri" w:hAnsi="Calibri"/>
                <w:color w:val="000000"/>
                <w:sz w:val="22"/>
                <w:szCs w:val="22"/>
              </w:rPr>
            </w:pPr>
          </w:p>
        </w:tc>
        <w:tc>
          <w:tcPr>
            <w:tcW w:w="3118" w:type="dxa"/>
            <w:tcBorders>
              <w:top w:val="nil"/>
              <w:left w:val="nil"/>
              <w:bottom w:val="single" w:sz="4" w:space="0" w:color="auto"/>
              <w:right w:val="single" w:sz="4" w:space="0" w:color="auto"/>
            </w:tcBorders>
            <w:shd w:val="clear" w:color="auto" w:fill="auto"/>
            <w:noWrap/>
            <w:hideMark/>
          </w:tcPr>
          <w:p w14:paraId="6BB06E8A" w14:textId="77777777" w:rsidR="00004FBE" w:rsidRPr="00380C62" w:rsidRDefault="00004FBE" w:rsidP="0065760F">
            <w:pPr>
              <w:rPr>
                <w:rFonts w:ascii="Calibri" w:hAnsi="Calibri"/>
                <w:color w:val="000000"/>
                <w:sz w:val="22"/>
                <w:szCs w:val="22"/>
              </w:rPr>
            </w:pPr>
            <w:r w:rsidRPr="001E16FC">
              <w:rPr>
                <w:rFonts w:ascii="Calibri" w:hAnsi="Calibri"/>
                <w:color w:val="000000"/>
                <w:sz w:val="22"/>
                <w:szCs w:val="22"/>
              </w:rPr>
              <w:t>SDQ: Snel afgeleid</w:t>
            </w:r>
          </w:p>
        </w:tc>
        <w:tc>
          <w:tcPr>
            <w:tcW w:w="3426" w:type="dxa"/>
            <w:tcBorders>
              <w:top w:val="nil"/>
              <w:left w:val="nil"/>
              <w:bottom w:val="single" w:sz="4" w:space="0" w:color="auto"/>
              <w:right w:val="single" w:sz="4" w:space="0" w:color="auto"/>
            </w:tcBorders>
            <w:shd w:val="clear" w:color="auto" w:fill="auto"/>
            <w:noWrap/>
            <w:hideMark/>
          </w:tcPr>
          <w:p w14:paraId="6A8D950C" w14:textId="033C5E04" w:rsidR="00004FBE" w:rsidRPr="00380C62" w:rsidRDefault="00B31C92" w:rsidP="0065760F">
            <w:pPr>
              <w:rPr>
                <w:rFonts w:ascii="Calibri" w:hAnsi="Calibri"/>
                <w:color w:val="000000"/>
                <w:sz w:val="22"/>
                <w:szCs w:val="22"/>
              </w:rPr>
            </w:pPr>
            <w:r>
              <w:rPr>
                <w:rFonts w:ascii="Calibri" w:hAnsi="Calibri"/>
                <w:color w:val="000000"/>
                <w:sz w:val="22"/>
                <w:szCs w:val="22"/>
              </w:rPr>
              <w:t>Idem</w:t>
            </w:r>
          </w:p>
        </w:tc>
      </w:tr>
      <w:tr w:rsidR="00004FBE" w:rsidRPr="00380C62" w14:paraId="33FF81EF" w14:textId="77777777" w:rsidTr="0065760F">
        <w:trPr>
          <w:trHeight w:val="300"/>
        </w:trPr>
        <w:tc>
          <w:tcPr>
            <w:tcW w:w="1416" w:type="dxa"/>
            <w:tcBorders>
              <w:top w:val="nil"/>
              <w:left w:val="single" w:sz="4" w:space="0" w:color="auto"/>
              <w:bottom w:val="single" w:sz="4" w:space="0" w:color="auto"/>
              <w:right w:val="single" w:sz="4" w:space="0" w:color="auto"/>
            </w:tcBorders>
            <w:shd w:val="clear" w:color="auto" w:fill="auto"/>
            <w:noWrap/>
          </w:tcPr>
          <w:p w14:paraId="7B6E9092" w14:textId="77777777" w:rsidR="00004FBE" w:rsidRPr="00380C62" w:rsidRDefault="00004FBE" w:rsidP="0065760F">
            <w:pPr>
              <w:rPr>
                <w:rFonts w:ascii="Calibri" w:hAnsi="Calibri"/>
                <w:color w:val="000000"/>
                <w:sz w:val="22"/>
                <w:szCs w:val="22"/>
              </w:rPr>
            </w:pPr>
            <w:r>
              <w:rPr>
                <w:rFonts w:ascii="Calibri" w:hAnsi="Calibri"/>
                <w:sz w:val="22"/>
                <w:szCs w:val="22"/>
              </w:rPr>
              <w:lastRenderedPageBreak/>
              <w:t>V</w:t>
            </w:r>
            <w:r w:rsidRPr="00380C62">
              <w:rPr>
                <w:rFonts w:ascii="Calibri" w:hAnsi="Calibri"/>
                <w:sz w:val="22"/>
                <w:szCs w:val="22"/>
              </w:rPr>
              <w:t>5</w:t>
            </w:r>
            <w:r>
              <w:rPr>
                <w:rFonts w:ascii="Calibri" w:hAnsi="Calibri"/>
                <w:sz w:val="22"/>
                <w:szCs w:val="22"/>
              </w:rPr>
              <w:t>5</w:t>
            </w:r>
            <w:r w:rsidRPr="00380C62">
              <w:rPr>
                <w:rFonts w:ascii="Calibri" w:hAnsi="Calibri"/>
                <w:sz w:val="22"/>
                <w:szCs w:val="22"/>
              </w:rPr>
              <w:t>_13</w:t>
            </w:r>
          </w:p>
        </w:tc>
        <w:tc>
          <w:tcPr>
            <w:tcW w:w="1616" w:type="dxa"/>
            <w:tcBorders>
              <w:top w:val="nil"/>
              <w:left w:val="nil"/>
              <w:bottom w:val="single" w:sz="4" w:space="0" w:color="auto"/>
              <w:right w:val="single" w:sz="4" w:space="0" w:color="auto"/>
            </w:tcBorders>
            <w:shd w:val="clear" w:color="auto" w:fill="auto"/>
            <w:noWrap/>
            <w:hideMark/>
          </w:tcPr>
          <w:p w14:paraId="5BAD21CE" w14:textId="54ED32AA" w:rsidR="00004FBE" w:rsidRPr="00380C62" w:rsidRDefault="00004FBE" w:rsidP="0065760F">
            <w:pPr>
              <w:rPr>
                <w:rFonts w:ascii="Calibri" w:hAnsi="Calibri"/>
                <w:color w:val="000000"/>
                <w:sz w:val="22"/>
                <w:szCs w:val="22"/>
              </w:rPr>
            </w:pPr>
          </w:p>
        </w:tc>
        <w:tc>
          <w:tcPr>
            <w:tcW w:w="3118" w:type="dxa"/>
            <w:tcBorders>
              <w:top w:val="nil"/>
              <w:left w:val="nil"/>
              <w:bottom w:val="single" w:sz="4" w:space="0" w:color="auto"/>
              <w:right w:val="single" w:sz="4" w:space="0" w:color="auto"/>
            </w:tcBorders>
            <w:shd w:val="clear" w:color="auto" w:fill="auto"/>
            <w:noWrap/>
            <w:hideMark/>
          </w:tcPr>
          <w:p w14:paraId="1BF6C3EA" w14:textId="77777777" w:rsidR="00004FBE" w:rsidRPr="00380C62" w:rsidRDefault="00004FBE" w:rsidP="0065760F">
            <w:pPr>
              <w:rPr>
                <w:rFonts w:ascii="Calibri" w:hAnsi="Calibri"/>
                <w:color w:val="000000"/>
                <w:sz w:val="22"/>
                <w:szCs w:val="22"/>
              </w:rPr>
            </w:pPr>
            <w:r w:rsidRPr="001E16FC">
              <w:rPr>
                <w:rFonts w:ascii="Calibri" w:hAnsi="Calibri"/>
                <w:color w:val="000000"/>
                <w:sz w:val="22"/>
                <w:szCs w:val="22"/>
              </w:rPr>
              <w:t>SDQ: Zenuwachtig in nieuwe situaties</w:t>
            </w:r>
          </w:p>
        </w:tc>
        <w:tc>
          <w:tcPr>
            <w:tcW w:w="3426" w:type="dxa"/>
            <w:tcBorders>
              <w:top w:val="nil"/>
              <w:left w:val="nil"/>
              <w:bottom w:val="single" w:sz="4" w:space="0" w:color="auto"/>
              <w:right w:val="single" w:sz="4" w:space="0" w:color="auto"/>
            </w:tcBorders>
            <w:shd w:val="clear" w:color="auto" w:fill="auto"/>
            <w:noWrap/>
            <w:hideMark/>
          </w:tcPr>
          <w:p w14:paraId="64C6A6F2" w14:textId="2746B88F" w:rsidR="00004FBE" w:rsidRPr="00380C62" w:rsidRDefault="00B31C92" w:rsidP="0065760F">
            <w:pPr>
              <w:rPr>
                <w:rFonts w:ascii="Calibri" w:hAnsi="Calibri"/>
                <w:color w:val="000000"/>
                <w:sz w:val="22"/>
                <w:szCs w:val="22"/>
              </w:rPr>
            </w:pPr>
            <w:r>
              <w:rPr>
                <w:rFonts w:ascii="Calibri" w:hAnsi="Calibri"/>
                <w:color w:val="000000"/>
                <w:sz w:val="22"/>
                <w:szCs w:val="22"/>
              </w:rPr>
              <w:t>Idem</w:t>
            </w:r>
          </w:p>
        </w:tc>
      </w:tr>
      <w:tr w:rsidR="00004FBE" w:rsidRPr="00380C62" w14:paraId="76A638E0" w14:textId="77777777" w:rsidTr="0065760F">
        <w:trPr>
          <w:trHeight w:val="300"/>
        </w:trPr>
        <w:tc>
          <w:tcPr>
            <w:tcW w:w="1416" w:type="dxa"/>
            <w:tcBorders>
              <w:top w:val="nil"/>
              <w:left w:val="single" w:sz="4" w:space="0" w:color="auto"/>
              <w:bottom w:val="single" w:sz="4" w:space="0" w:color="auto"/>
              <w:right w:val="single" w:sz="4" w:space="0" w:color="auto"/>
            </w:tcBorders>
            <w:shd w:val="clear" w:color="auto" w:fill="auto"/>
            <w:noWrap/>
          </w:tcPr>
          <w:p w14:paraId="6C287681" w14:textId="77777777" w:rsidR="00004FBE" w:rsidRPr="00380C62" w:rsidRDefault="00004FBE" w:rsidP="0065760F">
            <w:pPr>
              <w:rPr>
                <w:rFonts w:ascii="Calibri" w:hAnsi="Calibri"/>
                <w:color w:val="000000"/>
                <w:sz w:val="22"/>
                <w:szCs w:val="22"/>
              </w:rPr>
            </w:pPr>
            <w:r>
              <w:rPr>
                <w:rFonts w:ascii="Calibri" w:hAnsi="Calibri"/>
                <w:sz w:val="22"/>
                <w:szCs w:val="22"/>
              </w:rPr>
              <w:t>V</w:t>
            </w:r>
            <w:r w:rsidRPr="00380C62">
              <w:rPr>
                <w:rFonts w:ascii="Calibri" w:hAnsi="Calibri"/>
                <w:sz w:val="22"/>
                <w:szCs w:val="22"/>
              </w:rPr>
              <w:t>5</w:t>
            </w:r>
            <w:r>
              <w:rPr>
                <w:rFonts w:ascii="Calibri" w:hAnsi="Calibri"/>
                <w:sz w:val="22"/>
                <w:szCs w:val="22"/>
              </w:rPr>
              <w:t>5</w:t>
            </w:r>
            <w:r w:rsidRPr="00380C62">
              <w:rPr>
                <w:rFonts w:ascii="Calibri" w:hAnsi="Calibri"/>
                <w:sz w:val="22"/>
                <w:szCs w:val="22"/>
              </w:rPr>
              <w:t>_14</w:t>
            </w:r>
          </w:p>
        </w:tc>
        <w:tc>
          <w:tcPr>
            <w:tcW w:w="1616" w:type="dxa"/>
            <w:tcBorders>
              <w:top w:val="nil"/>
              <w:left w:val="nil"/>
              <w:bottom w:val="single" w:sz="4" w:space="0" w:color="auto"/>
              <w:right w:val="single" w:sz="4" w:space="0" w:color="auto"/>
            </w:tcBorders>
            <w:shd w:val="clear" w:color="auto" w:fill="auto"/>
            <w:noWrap/>
            <w:hideMark/>
          </w:tcPr>
          <w:p w14:paraId="6757140B" w14:textId="42238CC8" w:rsidR="00004FBE" w:rsidRPr="00380C62" w:rsidRDefault="00004FBE" w:rsidP="0065760F">
            <w:pPr>
              <w:rPr>
                <w:rFonts w:ascii="Calibri" w:hAnsi="Calibri"/>
                <w:color w:val="000000"/>
                <w:sz w:val="22"/>
                <w:szCs w:val="22"/>
              </w:rPr>
            </w:pPr>
          </w:p>
        </w:tc>
        <w:tc>
          <w:tcPr>
            <w:tcW w:w="3118" w:type="dxa"/>
            <w:tcBorders>
              <w:top w:val="nil"/>
              <w:left w:val="nil"/>
              <w:bottom w:val="single" w:sz="4" w:space="0" w:color="auto"/>
              <w:right w:val="single" w:sz="4" w:space="0" w:color="auto"/>
            </w:tcBorders>
            <w:shd w:val="clear" w:color="auto" w:fill="auto"/>
            <w:noWrap/>
            <w:hideMark/>
          </w:tcPr>
          <w:p w14:paraId="12A8DA77" w14:textId="77777777" w:rsidR="00004FBE" w:rsidRPr="00380C62" w:rsidRDefault="00004FBE" w:rsidP="0065760F">
            <w:pPr>
              <w:rPr>
                <w:rFonts w:ascii="Calibri" w:hAnsi="Calibri"/>
                <w:color w:val="000000"/>
                <w:sz w:val="22"/>
                <w:szCs w:val="22"/>
              </w:rPr>
            </w:pPr>
            <w:r w:rsidRPr="001E16FC">
              <w:rPr>
                <w:rFonts w:ascii="Calibri" w:hAnsi="Calibri"/>
                <w:color w:val="000000"/>
                <w:sz w:val="22"/>
                <w:szCs w:val="22"/>
              </w:rPr>
              <w:t>SDQ: Vaak beschuldigd van liegen/bedriegen</w:t>
            </w:r>
          </w:p>
        </w:tc>
        <w:tc>
          <w:tcPr>
            <w:tcW w:w="3426" w:type="dxa"/>
            <w:tcBorders>
              <w:top w:val="nil"/>
              <w:left w:val="nil"/>
              <w:bottom w:val="single" w:sz="4" w:space="0" w:color="auto"/>
              <w:right w:val="single" w:sz="4" w:space="0" w:color="auto"/>
            </w:tcBorders>
            <w:shd w:val="clear" w:color="auto" w:fill="auto"/>
            <w:noWrap/>
            <w:hideMark/>
          </w:tcPr>
          <w:p w14:paraId="72D1D35B" w14:textId="5D8DC7D6" w:rsidR="00004FBE" w:rsidRPr="00380C62" w:rsidRDefault="00B31C92" w:rsidP="0065760F">
            <w:pPr>
              <w:rPr>
                <w:rFonts w:ascii="Calibri" w:hAnsi="Calibri"/>
                <w:color w:val="000000"/>
                <w:sz w:val="22"/>
                <w:szCs w:val="22"/>
              </w:rPr>
            </w:pPr>
            <w:r>
              <w:rPr>
                <w:rFonts w:ascii="Calibri" w:hAnsi="Calibri"/>
                <w:color w:val="000000"/>
                <w:sz w:val="22"/>
                <w:szCs w:val="22"/>
              </w:rPr>
              <w:t>Idem</w:t>
            </w:r>
          </w:p>
        </w:tc>
      </w:tr>
      <w:tr w:rsidR="00004FBE" w:rsidRPr="00380C62" w14:paraId="3DA26E4F" w14:textId="77777777" w:rsidTr="0065760F">
        <w:trPr>
          <w:trHeight w:val="300"/>
        </w:trPr>
        <w:tc>
          <w:tcPr>
            <w:tcW w:w="1416" w:type="dxa"/>
            <w:tcBorders>
              <w:top w:val="nil"/>
              <w:left w:val="single" w:sz="4" w:space="0" w:color="auto"/>
              <w:bottom w:val="single" w:sz="4" w:space="0" w:color="auto"/>
              <w:right w:val="single" w:sz="4" w:space="0" w:color="auto"/>
            </w:tcBorders>
            <w:shd w:val="clear" w:color="auto" w:fill="auto"/>
            <w:noWrap/>
          </w:tcPr>
          <w:p w14:paraId="61E0DC17" w14:textId="77777777" w:rsidR="00004FBE" w:rsidRPr="00380C62" w:rsidRDefault="00004FBE" w:rsidP="0065760F">
            <w:pPr>
              <w:rPr>
                <w:rFonts w:ascii="Calibri" w:hAnsi="Calibri"/>
                <w:color w:val="000000"/>
                <w:sz w:val="22"/>
                <w:szCs w:val="22"/>
              </w:rPr>
            </w:pPr>
            <w:r>
              <w:rPr>
                <w:rFonts w:ascii="Calibri" w:hAnsi="Calibri"/>
                <w:sz w:val="22"/>
                <w:szCs w:val="22"/>
              </w:rPr>
              <w:t>V</w:t>
            </w:r>
            <w:r w:rsidRPr="00380C62">
              <w:rPr>
                <w:rFonts w:ascii="Calibri" w:hAnsi="Calibri"/>
                <w:sz w:val="22"/>
                <w:szCs w:val="22"/>
              </w:rPr>
              <w:t>5</w:t>
            </w:r>
            <w:r>
              <w:rPr>
                <w:rFonts w:ascii="Calibri" w:hAnsi="Calibri"/>
                <w:sz w:val="22"/>
                <w:szCs w:val="22"/>
              </w:rPr>
              <w:t>5</w:t>
            </w:r>
            <w:r w:rsidRPr="00380C62">
              <w:rPr>
                <w:rFonts w:ascii="Calibri" w:hAnsi="Calibri"/>
                <w:sz w:val="22"/>
                <w:szCs w:val="22"/>
              </w:rPr>
              <w:t>_15</w:t>
            </w:r>
          </w:p>
        </w:tc>
        <w:tc>
          <w:tcPr>
            <w:tcW w:w="1616" w:type="dxa"/>
            <w:tcBorders>
              <w:top w:val="nil"/>
              <w:left w:val="nil"/>
              <w:bottom w:val="single" w:sz="4" w:space="0" w:color="auto"/>
              <w:right w:val="single" w:sz="4" w:space="0" w:color="auto"/>
            </w:tcBorders>
            <w:shd w:val="clear" w:color="auto" w:fill="auto"/>
            <w:noWrap/>
            <w:hideMark/>
          </w:tcPr>
          <w:p w14:paraId="0A683BCB" w14:textId="73AC407D" w:rsidR="00004FBE" w:rsidRPr="00380C62" w:rsidRDefault="00004FBE" w:rsidP="0065760F">
            <w:pPr>
              <w:rPr>
                <w:rFonts w:ascii="Calibri" w:hAnsi="Calibri"/>
                <w:color w:val="000000"/>
                <w:sz w:val="22"/>
                <w:szCs w:val="22"/>
              </w:rPr>
            </w:pPr>
          </w:p>
        </w:tc>
        <w:tc>
          <w:tcPr>
            <w:tcW w:w="3118" w:type="dxa"/>
            <w:tcBorders>
              <w:top w:val="nil"/>
              <w:left w:val="nil"/>
              <w:bottom w:val="single" w:sz="4" w:space="0" w:color="auto"/>
              <w:right w:val="single" w:sz="4" w:space="0" w:color="auto"/>
            </w:tcBorders>
            <w:shd w:val="clear" w:color="auto" w:fill="auto"/>
            <w:noWrap/>
            <w:hideMark/>
          </w:tcPr>
          <w:p w14:paraId="5BCAA1A0" w14:textId="77777777" w:rsidR="00004FBE" w:rsidRPr="00380C62" w:rsidRDefault="00004FBE" w:rsidP="0065760F">
            <w:pPr>
              <w:rPr>
                <w:rFonts w:ascii="Calibri" w:hAnsi="Calibri"/>
                <w:color w:val="000000"/>
                <w:sz w:val="22"/>
                <w:szCs w:val="22"/>
              </w:rPr>
            </w:pPr>
            <w:r w:rsidRPr="001E16FC">
              <w:rPr>
                <w:rFonts w:ascii="Calibri" w:hAnsi="Calibri"/>
                <w:color w:val="000000"/>
                <w:sz w:val="22"/>
                <w:szCs w:val="22"/>
              </w:rPr>
              <w:t>SDQ: Ik word gepest</w:t>
            </w:r>
          </w:p>
        </w:tc>
        <w:tc>
          <w:tcPr>
            <w:tcW w:w="3426" w:type="dxa"/>
            <w:tcBorders>
              <w:top w:val="nil"/>
              <w:left w:val="nil"/>
              <w:bottom w:val="single" w:sz="4" w:space="0" w:color="auto"/>
              <w:right w:val="single" w:sz="4" w:space="0" w:color="auto"/>
            </w:tcBorders>
            <w:shd w:val="clear" w:color="auto" w:fill="auto"/>
            <w:noWrap/>
            <w:hideMark/>
          </w:tcPr>
          <w:p w14:paraId="07A770E3" w14:textId="3EA9C2C4" w:rsidR="00004FBE" w:rsidRPr="00380C62" w:rsidRDefault="00B31C92" w:rsidP="0065760F">
            <w:pPr>
              <w:rPr>
                <w:rFonts w:ascii="Calibri" w:hAnsi="Calibri"/>
                <w:color w:val="000000"/>
                <w:sz w:val="22"/>
                <w:szCs w:val="22"/>
              </w:rPr>
            </w:pPr>
            <w:r>
              <w:rPr>
                <w:rFonts w:ascii="Calibri" w:hAnsi="Calibri"/>
                <w:color w:val="000000"/>
                <w:sz w:val="22"/>
                <w:szCs w:val="22"/>
              </w:rPr>
              <w:t>Idem</w:t>
            </w:r>
          </w:p>
        </w:tc>
      </w:tr>
      <w:tr w:rsidR="00004FBE" w:rsidRPr="00380C62" w14:paraId="11CD708E" w14:textId="77777777" w:rsidTr="0065760F">
        <w:trPr>
          <w:trHeight w:val="300"/>
        </w:trPr>
        <w:tc>
          <w:tcPr>
            <w:tcW w:w="1416" w:type="dxa"/>
            <w:tcBorders>
              <w:top w:val="nil"/>
              <w:left w:val="single" w:sz="4" w:space="0" w:color="auto"/>
              <w:bottom w:val="single" w:sz="4" w:space="0" w:color="auto"/>
              <w:right w:val="single" w:sz="4" w:space="0" w:color="auto"/>
            </w:tcBorders>
            <w:shd w:val="clear" w:color="auto" w:fill="auto"/>
            <w:noWrap/>
          </w:tcPr>
          <w:p w14:paraId="1B6EAF3C" w14:textId="77777777" w:rsidR="00004FBE" w:rsidRPr="00380C62" w:rsidRDefault="00004FBE" w:rsidP="0065760F">
            <w:pPr>
              <w:rPr>
                <w:rFonts w:ascii="Calibri" w:hAnsi="Calibri"/>
                <w:color w:val="000000"/>
                <w:sz w:val="22"/>
                <w:szCs w:val="22"/>
              </w:rPr>
            </w:pPr>
            <w:r>
              <w:rPr>
                <w:rFonts w:ascii="Calibri" w:hAnsi="Calibri"/>
                <w:sz w:val="22"/>
                <w:szCs w:val="22"/>
              </w:rPr>
              <w:t>V</w:t>
            </w:r>
            <w:r w:rsidRPr="00380C62">
              <w:rPr>
                <w:rFonts w:ascii="Calibri" w:hAnsi="Calibri"/>
                <w:sz w:val="22"/>
                <w:szCs w:val="22"/>
              </w:rPr>
              <w:t>5</w:t>
            </w:r>
            <w:r>
              <w:rPr>
                <w:rFonts w:ascii="Calibri" w:hAnsi="Calibri"/>
                <w:sz w:val="22"/>
                <w:szCs w:val="22"/>
              </w:rPr>
              <w:t>5</w:t>
            </w:r>
            <w:r w:rsidRPr="00380C62">
              <w:rPr>
                <w:rFonts w:ascii="Calibri" w:hAnsi="Calibri"/>
                <w:sz w:val="22"/>
                <w:szCs w:val="22"/>
              </w:rPr>
              <w:t>_16</w:t>
            </w:r>
          </w:p>
        </w:tc>
        <w:tc>
          <w:tcPr>
            <w:tcW w:w="1616" w:type="dxa"/>
            <w:tcBorders>
              <w:top w:val="nil"/>
              <w:left w:val="nil"/>
              <w:bottom w:val="single" w:sz="4" w:space="0" w:color="auto"/>
              <w:right w:val="single" w:sz="4" w:space="0" w:color="auto"/>
            </w:tcBorders>
            <w:shd w:val="clear" w:color="auto" w:fill="auto"/>
            <w:noWrap/>
            <w:hideMark/>
          </w:tcPr>
          <w:p w14:paraId="00453ECF" w14:textId="680871EC" w:rsidR="00004FBE" w:rsidRPr="00380C62" w:rsidRDefault="00004FBE" w:rsidP="0065760F">
            <w:pPr>
              <w:rPr>
                <w:rFonts w:ascii="Calibri" w:hAnsi="Calibri"/>
                <w:color w:val="000000"/>
                <w:sz w:val="22"/>
                <w:szCs w:val="22"/>
              </w:rPr>
            </w:pPr>
          </w:p>
        </w:tc>
        <w:tc>
          <w:tcPr>
            <w:tcW w:w="3118" w:type="dxa"/>
            <w:tcBorders>
              <w:top w:val="nil"/>
              <w:left w:val="nil"/>
              <w:bottom w:val="single" w:sz="4" w:space="0" w:color="auto"/>
              <w:right w:val="single" w:sz="4" w:space="0" w:color="auto"/>
            </w:tcBorders>
            <w:shd w:val="clear" w:color="auto" w:fill="auto"/>
            <w:noWrap/>
            <w:hideMark/>
          </w:tcPr>
          <w:p w14:paraId="7B872C8A" w14:textId="77777777" w:rsidR="00004FBE" w:rsidRPr="00380C62" w:rsidRDefault="00004FBE" w:rsidP="0065760F">
            <w:pPr>
              <w:rPr>
                <w:rFonts w:ascii="Calibri" w:hAnsi="Calibri"/>
                <w:color w:val="000000"/>
                <w:sz w:val="22"/>
                <w:szCs w:val="22"/>
              </w:rPr>
            </w:pPr>
            <w:r w:rsidRPr="001E16FC">
              <w:rPr>
                <w:rFonts w:ascii="Calibri" w:hAnsi="Calibri"/>
                <w:color w:val="000000"/>
                <w:sz w:val="22"/>
                <w:szCs w:val="22"/>
              </w:rPr>
              <w:t>SDQ: Ik denk na voor ik iets doe</w:t>
            </w:r>
          </w:p>
        </w:tc>
        <w:tc>
          <w:tcPr>
            <w:tcW w:w="3426" w:type="dxa"/>
            <w:tcBorders>
              <w:top w:val="nil"/>
              <w:left w:val="nil"/>
              <w:bottom w:val="single" w:sz="4" w:space="0" w:color="auto"/>
              <w:right w:val="single" w:sz="4" w:space="0" w:color="auto"/>
            </w:tcBorders>
            <w:shd w:val="clear" w:color="auto" w:fill="auto"/>
            <w:noWrap/>
            <w:hideMark/>
          </w:tcPr>
          <w:p w14:paraId="0BC4A3D2" w14:textId="041C3623" w:rsidR="00004FBE" w:rsidRPr="00380C62" w:rsidRDefault="00B31C92" w:rsidP="0065760F">
            <w:pPr>
              <w:rPr>
                <w:rFonts w:ascii="Calibri" w:hAnsi="Calibri"/>
                <w:color w:val="000000"/>
                <w:sz w:val="22"/>
                <w:szCs w:val="22"/>
              </w:rPr>
            </w:pPr>
            <w:r>
              <w:rPr>
                <w:rFonts w:ascii="Calibri" w:hAnsi="Calibri"/>
                <w:color w:val="000000"/>
                <w:sz w:val="22"/>
                <w:szCs w:val="22"/>
              </w:rPr>
              <w:t>Idem</w:t>
            </w:r>
          </w:p>
        </w:tc>
      </w:tr>
      <w:tr w:rsidR="00004FBE" w:rsidRPr="00380C62" w14:paraId="1BC06B3F" w14:textId="77777777" w:rsidTr="0065760F">
        <w:trPr>
          <w:trHeight w:val="300"/>
        </w:trPr>
        <w:tc>
          <w:tcPr>
            <w:tcW w:w="1416" w:type="dxa"/>
            <w:tcBorders>
              <w:top w:val="nil"/>
              <w:left w:val="single" w:sz="4" w:space="0" w:color="auto"/>
              <w:bottom w:val="single" w:sz="4" w:space="0" w:color="auto"/>
              <w:right w:val="single" w:sz="4" w:space="0" w:color="auto"/>
            </w:tcBorders>
            <w:shd w:val="clear" w:color="auto" w:fill="auto"/>
            <w:noWrap/>
          </w:tcPr>
          <w:p w14:paraId="1163B315" w14:textId="77777777" w:rsidR="00004FBE" w:rsidRPr="00380C62" w:rsidRDefault="00004FBE" w:rsidP="0065760F">
            <w:pPr>
              <w:rPr>
                <w:rFonts w:ascii="Calibri" w:hAnsi="Calibri"/>
                <w:color w:val="000000"/>
                <w:sz w:val="22"/>
                <w:szCs w:val="22"/>
              </w:rPr>
            </w:pPr>
            <w:r>
              <w:rPr>
                <w:rFonts w:ascii="Calibri" w:hAnsi="Calibri"/>
                <w:sz w:val="22"/>
                <w:szCs w:val="22"/>
              </w:rPr>
              <w:t>V</w:t>
            </w:r>
            <w:r w:rsidRPr="00380C62">
              <w:rPr>
                <w:rFonts w:ascii="Calibri" w:hAnsi="Calibri"/>
                <w:sz w:val="22"/>
                <w:szCs w:val="22"/>
              </w:rPr>
              <w:t>5</w:t>
            </w:r>
            <w:r>
              <w:rPr>
                <w:rFonts w:ascii="Calibri" w:hAnsi="Calibri"/>
                <w:sz w:val="22"/>
                <w:szCs w:val="22"/>
              </w:rPr>
              <w:t>5</w:t>
            </w:r>
            <w:r w:rsidRPr="00380C62">
              <w:rPr>
                <w:rFonts w:ascii="Calibri" w:hAnsi="Calibri"/>
                <w:sz w:val="22"/>
                <w:szCs w:val="22"/>
              </w:rPr>
              <w:t>_17</w:t>
            </w:r>
          </w:p>
        </w:tc>
        <w:tc>
          <w:tcPr>
            <w:tcW w:w="1616" w:type="dxa"/>
            <w:tcBorders>
              <w:top w:val="nil"/>
              <w:left w:val="nil"/>
              <w:bottom w:val="single" w:sz="4" w:space="0" w:color="auto"/>
              <w:right w:val="single" w:sz="4" w:space="0" w:color="auto"/>
            </w:tcBorders>
            <w:shd w:val="clear" w:color="auto" w:fill="auto"/>
            <w:noWrap/>
            <w:hideMark/>
          </w:tcPr>
          <w:p w14:paraId="38D9E8A6" w14:textId="5F990DA5" w:rsidR="00004FBE" w:rsidRPr="00380C62" w:rsidRDefault="00004FBE" w:rsidP="0065760F">
            <w:pPr>
              <w:rPr>
                <w:rFonts w:ascii="Calibri" w:hAnsi="Calibri"/>
                <w:color w:val="000000"/>
                <w:sz w:val="22"/>
                <w:szCs w:val="22"/>
              </w:rPr>
            </w:pPr>
          </w:p>
        </w:tc>
        <w:tc>
          <w:tcPr>
            <w:tcW w:w="3118" w:type="dxa"/>
            <w:tcBorders>
              <w:top w:val="nil"/>
              <w:left w:val="nil"/>
              <w:bottom w:val="single" w:sz="4" w:space="0" w:color="auto"/>
              <w:right w:val="single" w:sz="4" w:space="0" w:color="auto"/>
            </w:tcBorders>
            <w:shd w:val="clear" w:color="auto" w:fill="auto"/>
            <w:noWrap/>
            <w:hideMark/>
          </w:tcPr>
          <w:p w14:paraId="1ABEEEBD" w14:textId="77777777" w:rsidR="00004FBE" w:rsidRPr="00380C62" w:rsidRDefault="00004FBE" w:rsidP="0065760F">
            <w:pPr>
              <w:rPr>
                <w:rFonts w:ascii="Calibri" w:hAnsi="Calibri"/>
                <w:color w:val="000000"/>
                <w:sz w:val="22"/>
                <w:szCs w:val="22"/>
              </w:rPr>
            </w:pPr>
            <w:r w:rsidRPr="001E16FC">
              <w:rPr>
                <w:rFonts w:ascii="Calibri" w:hAnsi="Calibri"/>
                <w:color w:val="000000"/>
                <w:sz w:val="22"/>
                <w:szCs w:val="22"/>
              </w:rPr>
              <w:t>SDQ: Ik pak dingen die niet van mij zijn</w:t>
            </w:r>
          </w:p>
        </w:tc>
        <w:tc>
          <w:tcPr>
            <w:tcW w:w="3426" w:type="dxa"/>
            <w:tcBorders>
              <w:top w:val="nil"/>
              <w:left w:val="nil"/>
              <w:bottom w:val="single" w:sz="4" w:space="0" w:color="auto"/>
              <w:right w:val="single" w:sz="4" w:space="0" w:color="auto"/>
            </w:tcBorders>
            <w:shd w:val="clear" w:color="auto" w:fill="auto"/>
            <w:noWrap/>
            <w:hideMark/>
          </w:tcPr>
          <w:p w14:paraId="29D9989C" w14:textId="71F40032" w:rsidR="00004FBE" w:rsidRPr="00380C62" w:rsidRDefault="00B31C92" w:rsidP="0065760F">
            <w:pPr>
              <w:rPr>
                <w:rFonts w:ascii="Calibri" w:hAnsi="Calibri"/>
                <w:color w:val="000000"/>
                <w:sz w:val="22"/>
                <w:szCs w:val="22"/>
              </w:rPr>
            </w:pPr>
            <w:r>
              <w:rPr>
                <w:rFonts w:ascii="Calibri" w:hAnsi="Calibri"/>
                <w:color w:val="000000"/>
                <w:sz w:val="22"/>
                <w:szCs w:val="22"/>
              </w:rPr>
              <w:t>Idem</w:t>
            </w:r>
          </w:p>
        </w:tc>
      </w:tr>
      <w:tr w:rsidR="00004FBE" w:rsidRPr="00380C62" w14:paraId="0BE8D25D" w14:textId="77777777" w:rsidTr="0065760F">
        <w:trPr>
          <w:trHeight w:val="300"/>
        </w:trPr>
        <w:tc>
          <w:tcPr>
            <w:tcW w:w="1416" w:type="dxa"/>
            <w:tcBorders>
              <w:top w:val="nil"/>
              <w:left w:val="single" w:sz="4" w:space="0" w:color="auto"/>
              <w:bottom w:val="single" w:sz="4" w:space="0" w:color="auto"/>
              <w:right w:val="single" w:sz="4" w:space="0" w:color="auto"/>
            </w:tcBorders>
            <w:shd w:val="clear" w:color="auto" w:fill="auto"/>
            <w:noWrap/>
          </w:tcPr>
          <w:p w14:paraId="3FDF09CE" w14:textId="77777777" w:rsidR="00004FBE" w:rsidRPr="00380C62" w:rsidRDefault="00004FBE" w:rsidP="0065760F">
            <w:pPr>
              <w:rPr>
                <w:rFonts w:ascii="Calibri" w:hAnsi="Calibri"/>
                <w:color w:val="000000"/>
                <w:sz w:val="22"/>
                <w:szCs w:val="22"/>
              </w:rPr>
            </w:pPr>
            <w:r>
              <w:rPr>
                <w:rFonts w:ascii="Calibri" w:hAnsi="Calibri"/>
                <w:sz w:val="22"/>
                <w:szCs w:val="22"/>
              </w:rPr>
              <w:t>V</w:t>
            </w:r>
            <w:r w:rsidRPr="00380C62">
              <w:rPr>
                <w:rFonts w:ascii="Calibri" w:hAnsi="Calibri"/>
                <w:sz w:val="22"/>
                <w:szCs w:val="22"/>
              </w:rPr>
              <w:t>5</w:t>
            </w:r>
            <w:r>
              <w:rPr>
                <w:rFonts w:ascii="Calibri" w:hAnsi="Calibri"/>
                <w:sz w:val="22"/>
                <w:szCs w:val="22"/>
              </w:rPr>
              <w:t>5</w:t>
            </w:r>
            <w:r w:rsidRPr="00380C62">
              <w:rPr>
                <w:rFonts w:ascii="Calibri" w:hAnsi="Calibri"/>
                <w:sz w:val="22"/>
                <w:szCs w:val="22"/>
              </w:rPr>
              <w:t>_18</w:t>
            </w:r>
          </w:p>
        </w:tc>
        <w:tc>
          <w:tcPr>
            <w:tcW w:w="1616" w:type="dxa"/>
            <w:tcBorders>
              <w:top w:val="nil"/>
              <w:left w:val="nil"/>
              <w:bottom w:val="single" w:sz="4" w:space="0" w:color="auto"/>
              <w:right w:val="single" w:sz="4" w:space="0" w:color="auto"/>
            </w:tcBorders>
            <w:shd w:val="clear" w:color="auto" w:fill="auto"/>
            <w:noWrap/>
            <w:hideMark/>
          </w:tcPr>
          <w:p w14:paraId="6A880D55" w14:textId="517D8BBE" w:rsidR="00004FBE" w:rsidRPr="00380C62" w:rsidRDefault="00004FBE" w:rsidP="0065760F">
            <w:pPr>
              <w:rPr>
                <w:rFonts w:ascii="Calibri" w:hAnsi="Calibri"/>
                <w:color w:val="000000"/>
                <w:sz w:val="22"/>
                <w:szCs w:val="22"/>
              </w:rPr>
            </w:pPr>
          </w:p>
        </w:tc>
        <w:tc>
          <w:tcPr>
            <w:tcW w:w="3118" w:type="dxa"/>
            <w:tcBorders>
              <w:top w:val="nil"/>
              <w:left w:val="nil"/>
              <w:bottom w:val="single" w:sz="4" w:space="0" w:color="auto"/>
              <w:right w:val="single" w:sz="4" w:space="0" w:color="auto"/>
            </w:tcBorders>
            <w:shd w:val="clear" w:color="auto" w:fill="auto"/>
            <w:noWrap/>
            <w:hideMark/>
          </w:tcPr>
          <w:p w14:paraId="00746C7F" w14:textId="77777777" w:rsidR="00004FBE" w:rsidRPr="00380C62" w:rsidRDefault="00004FBE" w:rsidP="0065760F">
            <w:pPr>
              <w:rPr>
                <w:rFonts w:ascii="Calibri" w:hAnsi="Calibri"/>
                <w:color w:val="000000"/>
                <w:sz w:val="22"/>
                <w:szCs w:val="22"/>
              </w:rPr>
            </w:pPr>
            <w:r w:rsidRPr="001E16FC">
              <w:rPr>
                <w:rFonts w:ascii="Calibri" w:hAnsi="Calibri"/>
                <w:color w:val="000000"/>
                <w:sz w:val="22"/>
                <w:szCs w:val="22"/>
              </w:rPr>
              <w:t>SDQ: Ik kan beter met volwassenen dan jongeren opschieten</w:t>
            </w:r>
          </w:p>
        </w:tc>
        <w:tc>
          <w:tcPr>
            <w:tcW w:w="3426" w:type="dxa"/>
            <w:tcBorders>
              <w:top w:val="nil"/>
              <w:left w:val="nil"/>
              <w:bottom w:val="single" w:sz="4" w:space="0" w:color="auto"/>
              <w:right w:val="single" w:sz="4" w:space="0" w:color="auto"/>
            </w:tcBorders>
            <w:shd w:val="clear" w:color="auto" w:fill="auto"/>
            <w:noWrap/>
            <w:hideMark/>
          </w:tcPr>
          <w:p w14:paraId="0D72E5DC" w14:textId="16620A17" w:rsidR="00004FBE" w:rsidRPr="00380C62" w:rsidRDefault="00B31C92" w:rsidP="0065760F">
            <w:pPr>
              <w:rPr>
                <w:rFonts w:ascii="Calibri" w:hAnsi="Calibri"/>
                <w:color w:val="000000"/>
                <w:sz w:val="22"/>
                <w:szCs w:val="22"/>
              </w:rPr>
            </w:pPr>
            <w:r>
              <w:rPr>
                <w:rFonts w:ascii="Calibri" w:hAnsi="Calibri"/>
                <w:color w:val="000000"/>
                <w:sz w:val="22"/>
                <w:szCs w:val="22"/>
              </w:rPr>
              <w:t>Idem</w:t>
            </w:r>
          </w:p>
        </w:tc>
      </w:tr>
      <w:tr w:rsidR="00004FBE" w:rsidRPr="00380C62" w14:paraId="5272A3F3" w14:textId="77777777" w:rsidTr="0065760F">
        <w:trPr>
          <w:trHeight w:val="300"/>
        </w:trPr>
        <w:tc>
          <w:tcPr>
            <w:tcW w:w="1416" w:type="dxa"/>
            <w:tcBorders>
              <w:top w:val="nil"/>
              <w:left w:val="single" w:sz="4" w:space="0" w:color="auto"/>
              <w:bottom w:val="single" w:sz="4" w:space="0" w:color="auto"/>
              <w:right w:val="single" w:sz="4" w:space="0" w:color="auto"/>
            </w:tcBorders>
            <w:shd w:val="clear" w:color="auto" w:fill="auto"/>
            <w:noWrap/>
          </w:tcPr>
          <w:p w14:paraId="7DDAE38E" w14:textId="77777777" w:rsidR="00004FBE" w:rsidRPr="00380C62" w:rsidRDefault="00004FBE" w:rsidP="0065760F">
            <w:pPr>
              <w:rPr>
                <w:rFonts w:ascii="Calibri" w:hAnsi="Calibri"/>
                <w:color w:val="000000"/>
                <w:sz w:val="22"/>
                <w:szCs w:val="22"/>
              </w:rPr>
            </w:pPr>
            <w:r>
              <w:rPr>
                <w:rFonts w:ascii="Calibri" w:hAnsi="Calibri"/>
                <w:sz w:val="22"/>
                <w:szCs w:val="22"/>
              </w:rPr>
              <w:t>V</w:t>
            </w:r>
            <w:r w:rsidRPr="00380C62">
              <w:rPr>
                <w:rFonts w:ascii="Calibri" w:hAnsi="Calibri"/>
                <w:sz w:val="22"/>
                <w:szCs w:val="22"/>
              </w:rPr>
              <w:t>5</w:t>
            </w:r>
            <w:r>
              <w:rPr>
                <w:rFonts w:ascii="Calibri" w:hAnsi="Calibri"/>
                <w:sz w:val="22"/>
                <w:szCs w:val="22"/>
              </w:rPr>
              <w:t>5</w:t>
            </w:r>
            <w:r w:rsidRPr="00380C62">
              <w:rPr>
                <w:rFonts w:ascii="Calibri" w:hAnsi="Calibri"/>
                <w:sz w:val="22"/>
                <w:szCs w:val="22"/>
              </w:rPr>
              <w:t>_19</w:t>
            </w:r>
          </w:p>
        </w:tc>
        <w:tc>
          <w:tcPr>
            <w:tcW w:w="1616" w:type="dxa"/>
            <w:tcBorders>
              <w:top w:val="nil"/>
              <w:left w:val="nil"/>
              <w:bottom w:val="single" w:sz="4" w:space="0" w:color="auto"/>
              <w:right w:val="single" w:sz="4" w:space="0" w:color="auto"/>
            </w:tcBorders>
            <w:shd w:val="clear" w:color="auto" w:fill="auto"/>
            <w:noWrap/>
            <w:hideMark/>
          </w:tcPr>
          <w:p w14:paraId="5158B5C2" w14:textId="7D6DE75B" w:rsidR="00004FBE" w:rsidRPr="00380C62" w:rsidRDefault="00004FBE" w:rsidP="0065760F">
            <w:pPr>
              <w:rPr>
                <w:rFonts w:ascii="Calibri" w:hAnsi="Calibri"/>
                <w:color w:val="000000"/>
                <w:sz w:val="22"/>
                <w:szCs w:val="22"/>
              </w:rPr>
            </w:pPr>
          </w:p>
        </w:tc>
        <w:tc>
          <w:tcPr>
            <w:tcW w:w="3118" w:type="dxa"/>
            <w:tcBorders>
              <w:top w:val="nil"/>
              <w:left w:val="nil"/>
              <w:bottom w:val="single" w:sz="4" w:space="0" w:color="auto"/>
              <w:right w:val="single" w:sz="4" w:space="0" w:color="auto"/>
            </w:tcBorders>
            <w:shd w:val="clear" w:color="auto" w:fill="auto"/>
            <w:noWrap/>
            <w:hideMark/>
          </w:tcPr>
          <w:p w14:paraId="5341BCC0" w14:textId="77777777" w:rsidR="00004FBE" w:rsidRPr="00380C62" w:rsidRDefault="00004FBE" w:rsidP="0065760F">
            <w:pPr>
              <w:rPr>
                <w:rFonts w:ascii="Calibri" w:hAnsi="Calibri"/>
                <w:color w:val="000000"/>
                <w:sz w:val="22"/>
                <w:szCs w:val="22"/>
              </w:rPr>
            </w:pPr>
            <w:r w:rsidRPr="001E16FC">
              <w:rPr>
                <w:rFonts w:ascii="Calibri" w:hAnsi="Calibri"/>
                <w:color w:val="000000"/>
                <w:sz w:val="22"/>
                <w:szCs w:val="22"/>
              </w:rPr>
              <w:t>SDQ: Ik ben snel angstig</w:t>
            </w:r>
          </w:p>
        </w:tc>
        <w:tc>
          <w:tcPr>
            <w:tcW w:w="3426" w:type="dxa"/>
            <w:tcBorders>
              <w:top w:val="nil"/>
              <w:left w:val="nil"/>
              <w:bottom w:val="single" w:sz="4" w:space="0" w:color="auto"/>
              <w:right w:val="single" w:sz="4" w:space="0" w:color="auto"/>
            </w:tcBorders>
            <w:shd w:val="clear" w:color="auto" w:fill="auto"/>
            <w:noWrap/>
            <w:hideMark/>
          </w:tcPr>
          <w:p w14:paraId="1BF2F376" w14:textId="43454120" w:rsidR="00004FBE" w:rsidRPr="00380C62" w:rsidRDefault="00B31C92" w:rsidP="0065760F">
            <w:pPr>
              <w:rPr>
                <w:rFonts w:ascii="Calibri" w:hAnsi="Calibri"/>
                <w:color w:val="000000"/>
                <w:sz w:val="22"/>
                <w:szCs w:val="22"/>
              </w:rPr>
            </w:pPr>
            <w:r>
              <w:rPr>
                <w:rFonts w:ascii="Calibri" w:hAnsi="Calibri"/>
                <w:color w:val="000000"/>
                <w:sz w:val="22"/>
                <w:szCs w:val="22"/>
              </w:rPr>
              <w:t>Idem</w:t>
            </w:r>
          </w:p>
        </w:tc>
      </w:tr>
      <w:tr w:rsidR="00004FBE" w:rsidRPr="00380C62" w14:paraId="7AEC8A35" w14:textId="77777777" w:rsidTr="0065760F">
        <w:trPr>
          <w:trHeight w:val="300"/>
        </w:trPr>
        <w:tc>
          <w:tcPr>
            <w:tcW w:w="1416" w:type="dxa"/>
            <w:tcBorders>
              <w:top w:val="nil"/>
              <w:left w:val="single" w:sz="4" w:space="0" w:color="auto"/>
              <w:bottom w:val="single" w:sz="4" w:space="0" w:color="auto"/>
              <w:right w:val="single" w:sz="4" w:space="0" w:color="auto"/>
            </w:tcBorders>
            <w:shd w:val="clear" w:color="auto" w:fill="auto"/>
            <w:noWrap/>
          </w:tcPr>
          <w:p w14:paraId="13086FF5" w14:textId="77777777" w:rsidR="00004FBE" w:rsidRDefault="00004FBE" w:rsidP="0065760F">
            <w:pPr>
              <w:rPr>
                <w:rFonts w:ascii="Calibri" w:hAnsi="Calibri"/>
                <w:sz w:val="22"/>
                <w:szCs w:val="22"/>
              </w:rPr>
            </w:pPr>
            <w:r>
              <w:rPr>
                <w:rFonts w:ascii="Calibri" w:hAnsi="Calibri"/>
                <w:sz w:val="22"/>
                <w:szCs w:val="22"/>
              </w:rPr>
              <w:t>V</w:t>
            </w:r>
            <w:r w:rsidRPr="00380C62">
              <w:rPr>
                <w:rFonts w:ascii="Calibri" w:hAnsi="Calibri"/>
                <w:sz w:val="22"/>
                <w:szCs w:val="22"/>
              </w:rPr>
              <w:t>5</w:t>
            </w:r>
            <w:r>
              <w:rPr>
                <w:rFonts w:ascii="Calibri" w:hAnsi="Calibri"/>
                <w:sz w:val="22"/>
                <w:szCs w:val="22"/>
              </w:rPr>
              <w:t>5</w:t>
            </w:r>
            <w:r w:rsidRPr="00380C62">
              <w:rPr>
                <w:rFonts w:ascii="Calibri" w:hAnsi="Calibri"/>
                <w:sz w:val="22"/>
                <w:szCs w:val="22"/>
              </w:rPr>
              <w:t>_20</w:t>
            </w:r>
          </w:p>
        </w:tc>
        <w:tc>
          <w:tcPr>
            <w:tcW w:w="1616" w:type="dxa"/>
            <w:tcBorders>
              <w:top w:val="nil"/>
              <w:left w:val="nil"/>
              <w:bottom w:val="single" w:sz="4" w:space="0" w:color="auto"/>
              <w:right w:val="single" w:sz="4" w:space="0" w:color="auto"/>
            </w:tcBorders>
            <w:shd w:val="clear" w:color="auto" w:fill="auto"/>
            <w:noWrap/>
          </w:tcPr>
          <w:p w14:paraId="45BBB2D7" w14:textId="60134EC7" w:rsidR="00004FBE" w:rsidRPr="00380C62" w:rsidRDefault="00004FBE" w:rsidP="0065760F">
            <w:pPr>
              <w:rPr>
                <w:rFonts w:ascii="Calibri" w:hAnsi="Calibri"/>
                <w:color w:val="000000"/>
                <w:sz w:val="22"/>
                <w:szCs w:val="22"/>
              </w:rPr>
            </w:pPr>
          </w:p>
        </w:tc>
        <w:tc>
          <w:tcPr>
            <w:tcW w:w="3118" w:type="dxa"/>
            <w:tcBorders>
              <w:top w:val="nil"/>
              <w:left w:val="nil"/>
              <w:bottom w:val="single" w:sz="4" w:space="0" w:color="auto"/>
              <w:right w:val="single" w:sz="4" w:space="0" w:color="auto"/>
            </w:tcBorders>
            <w:shd w:val="clear" w:color="auto" w:fill="auto"/>
            <w:noWrap/>
          </w:tcPr>
          <w:p w14:paraId="4CC8BBB8" w14:textId="77777777" w:rsidR="00004FBE" w:rsidRPr="001E16FC" w:rsidRDefault="00004FBE" w:rsidP="0065760F">
            <w:pPr>
              <w:rPr>
                <w:rFonts w:ascii="Calibri" w:hAnsi="Calibri"/>
                <w:color w:val="000000"/>
                <w:sz w:val="22"/>
                <w:szCs w:val="22"/>
              </w:rPr>
            </w:pPr>
            <w:r w:rsidRPr="001E16FC">
              <w:rPr>
                <w:rFonts w:ascii="Calibri" w:hAnsi="Calibri"/>
                <w:color w:val="000000"/>
                <w:sz w:val="22"/>
                <w:szCs w:val="22"/>
              </w:rPr>
              <w:t>SDQ: Ik maak af waar ik mee bezig ben</w:t>
            </w:r>
          </w:p>
        </w:tc>
        <w:tc>
          <w:tcPr>
            <w:tcW w:w="3426" w:type="dxa"/>
            <w:tcBorders>
              <w:top w:val="nil"/>
              <w:left w:val="nil"/>
              <w:bottom w:val="single" w:sz="4" w:space="0" w:color="auto"/>
              <w:right w:val="single" w:sz="4" w:space="0" w:color="auto"/>
            </w:tcBorders>
            <w:shd w:val="clear" w:color="auto" w:fill="auto"/>
            <w:noWrap/>
          </w:tcPr>
          <w:p w14:paraId="4BD664F9" w14:textId="7E65D7CA" w:rsidR="00004FBE" w:rsidRPr="00380C62" w:rsidRDefault="00B31C92" w:rsidP="0065760F">
            <w:pPr>
              <w:rPr>
                <w:rFonts w:ascii="Calibri" w:hAnsi="Calibri"/>
                <w:color w:val="000000"/>
                <w:sz w:val="22"/>
                <w:szCs w:val="22"/>
              </w:rPr>
            </w:pPr>
            <w:r>
              <w:rPr>
                <w:rFonts w:ascii="Calibri" w:hAnsi="Calibri"/>
                <w:color w:val="000000"/>
                <w:sz w:val="22"/>
                <w:szCs w:val="22"/>
              </w:rPr>
              <w:t>Idem</w:t>
            </w:r>
          </w:p>
        </w:tc>
      </w:tr>
      <w:tr w:rsidR="00004FBE" w:rsidRPr="00380C62" w14:paraId="75848FB0" w14:textId="77777777" w:rsidTr="0065760F">
        <w:trPr>
          <w:trHeight w:val="300"/>
        </w:trPr>
        <w:tc>
          <w:tcPr>
            <w:tcW w:w="1416" w:type="dxa"/>
            <w:tcBorders>
              <w:top w:val="nil"/>
              <w:left w:val="single" w:sz="4" w:space="0" w:color="auto"/>
              <w:bottom w:val="single" w:sz="4" w:space="0" w:color="auto"/>
              <w:right w:val="single" w:sz="4" w:space="0" w:color="auto"/>
            </w:tcBorders>
            <w:shd w:val="clear" w:color="auto" w:fill="auto"/>
            <w:noWrap/>
          </w:tcPr>
          <w:p w14:paraId="5F7F06B8" w14:textId="77777777" w:rsidR="00004FBE" w:rsidRDefault="00004FBE" w:rsidP="0065760F">
            <w:pPr>
              <w:rPr>
                <w:rFonts w:ascii="Calibri" w:hAnsi="Calibri"/>
                <w:sz w:val="22"/>
                <w:szCs w:val="22"/>
              </w:rPr>
            </w:pPr>
            <w:r>
              <w:rPr>
                <w:rFonts w:ascii="Calibri" w:hAnsi="Calibri"/>
                <w:sz w:val="22"/>
                <w:szCs w:val="22"/>
              </w:rPr>
              <w:t>V56_1</w:t>
            </w:r>
          </w:p>
        </w:tc>
        <w:tc>
          <w:tcPr>
            <w:tcW w:w="1616" w:type="dxa"/>
            <w:tcBorders>
              <w:top w:val="nil"/>
              <w:left w:val="nil"/>
              <w:bottom w:val="single" w:sz="4" w:space="0" w:color="auto"/>
              <w:right w:val="single" w:sz="4" w:space="0" w:color="auto"/>
            </w:tcBorders>
            <w:shd w:val="clear" w:color="auto" w:fill="auto"/>
            <w:noWrap/>
          </w:tcPr>
          <w:p w14:paraId="2731973D" w14:textId="7E5A7366" w:rsidR="00004FBE" w:rsidRPr="00380C62" w:rsidRDefault="00B3637F" w:rsidP="0065760F">
            <w:pPr>
              <w:rPr>
                <w:rFonts w:ascii="Calibri" w:hAnsi="Calibri"/>
                <w:color w:val="000000"/>
                <w:sz w:val="22"/>
                <w:szCs w:val="22"/>
              </w:rPr>
            </w:pPr>
            <w:r>
              <w:rPr>
                <w:rFonts w:ascii="Calibri" w:hAnsi="Calibri"/>
                <w:color w:val="000000"/>
                <w:sz w:val="22"/>
                <w:szCs w:val="22"/>
              </w:rPr>
              <w:t>who5_1</w:t>
            </w:r>
          </w:p>
        </w:tc>
        <w:tc>
          <w:tcPr>
            <w:tcW w:w="3118" w:type="dxa"/>
            <w:tcBorders>
              <w:top w:val="nil"/>
              <w:left w:val="nil"/>
              <w:bottom w:val="single" w:sz="4" w:space="0" w:color="auto"/>
              <w:right w:val="single" w:sz="4" w:space="0" w:color="auto"/>
            </w:tcBorders>
            <w:shd w:val="clear" w:color="auto" w:fill="auto"/>
            <w:noWrap/>
          </w:tcPr>
          <w:p w14:paraId="3483C332" w14:textId="77777777" w:rsidR="00004FBE" w:rsidRPr="001E16FC" w:rsidRDefault="00004FBE" w:rsidP="0065760F">
            <w:pPr>
              <w:rPr>
                <w:rFonts w:ascii="Calibri" w:hAnsi="Calibri"/>
                <w:color w:val="000000"/>
                <w:sz w:val="22"/>
                <w:szCs w:val="22"/>
              </w:rPr>
            </w:pPr>
            <w:r w:rsidRPr="00E53C8E">
              <w:rPr>
                <w:rFonts w:ascii="Calibri" w:hAnsi="Calibri"/>
                <w:color w:val="000000"/>
                <w:sz w:val="22"/>
                <w:szCs w:val="22"/>
              </w:rPr>
              <w:t>Vrolijk en opgewekt (Afgelopen twee weken)</w:t>
            </w:r>
          </w:p>
        </w:tc>
        <w:tc>
          <w:tcPr>
            <w:tcW w:w="3426" w:type="dxa"/>
            <w:tcBorders>
              <w:top w:val="nil"/>
              <w:left w:val="nil"/>
              <w:bottom w:val="single" w:sz="4" w:space="0" w:color="auto"/>
              <w:right w:val="single" w:sz="4" w:space="0" w:color="auto"/>
            </w:tcBorders>
            <w:shd w:val="clear" w:color="auto" w:fill="auto"/>
            <w:noWrap/>
          </w:tcPr>
          <w:p w14:paraId="3DE42C4E" w14:textId="77777777" w:rsidR="00004FBE" w:rsidRPr="00380C62" w:rsidRDefault="00004FBE" w:rsidP="0065760F">
            <w:pPr>
              <w:rPr>
                <w:rFonts w:ascii="Calibri" w:hAnsi="Calibri"/>
                <w:color w:val="000000"/>
                <w:sz w:val="22"/>
                <w:szCs w:val="22"/>
              </w:rPr>
            </w:pPr>
            <w:r>
              <w:rPr>
                <w:rFonts w:ascii="Calibri" w:hAnsi="Calibri"/>
                <w:color w:val="000000"/>
                <w:sz w:val="22"/>
                <w:szCs w:val="22"/>
              </w:rPr>
              <w:t>1=de hele tijd, 2=meestal,3=meer dan de helft van de tijd, 4=minder dan de helft van de tijd, 5=soms, 6=helemaal niet</w:t>
            </w:r>
          </w:p>
        </w:tc>
      </w:tr>
      <w:tr w:rsidR="00004FBE" w:rsidRPr="00380C62" w14:paraId="777923E0" w14:textId="77777777" w:rsidTr="0065760F">
        <w:trPr>
          <w:trHeight w:val="300"/>
        </w:trPr>
        <w:tc>
          <w:tcPr>
            <w:tcW w:w="1416" w:type="dxa"/>
            <w:tcBorders>
              <w:top w:val="nil"/>
              <w:left w:val="single" w:sz="4" w:space="0" w:color="auto"/>
              <w:bottom w:val="single" w:sz="4" w:space="0" w:color="auto"/>
              <w:right w:val="single" w:sz="4" w:space="0" w:color="auto"/>
            </w:tcBorders>
            <w:shd w:val="clear" w:color="auto" w:fill="auto"/>
            <w:noWrap/>
          </w:tcPr>
          <w:p w14:paraId="79894D98" w14:textId="77777777" w:rsidR="00004FBE" w:rsidRDefault="00004FBE" w:rsidP="0065760F">
            <w:pPr>
              <w:rPr>
                <w:rFonts w:ascii="Calibri" w:hAnsi="Calibri"/>
                <w:sz w:val="22"/>
                <w:szCs w:val="22"/>
              </w:rPr>
            </w:pPr>
            <w:r>
              <w:rPr>
                <w:rFonts w:ascii="Calibri" w:hAnsi="Calibri"/>
                <w:sz w:val="22"/>
                <w:szCs w:val="22"/>
              </w:rPr>
              <w:t>V56_2</w:t>
            </w:r>
          </w:p>
        </w:tc>
        <w:tc>
          <w:tcPr>
            <w:tcW w:w="1616" w:type="dxa"/>
            <w:tcBorders>
              <w:top w:val="nil"/>
              <w:left w:val="nil"/>
              <w:bottom w:val="single" w:sz="4" w:space="0" w:color="auto"/>
              <w:right w:val="single" w:sz="4" w:space="0" w:color="auto"/>
            </w:tcBorders>
            <w:shd w:val="clear" w:color="auto" w:fill="auto"/>
            <w:noWrap/>
          </w:tcPr>
          <w:p w14:paraId="2372A766" w14:textId="60232915" w:rsidR="00004FBE" w:rsidRPr="00380C62" w:rsidRDefault="00B3637F" w:rsidP="0065760F">
            <w:pPr>
              <w:rPr>
                <w:rFonts w:ascii="Calibri" w:hAnsi="Calibri"/>
                <w:color w:val="000000"/>
                <w:sz w:val="22"/>
                <w:szCs w:val="22"/>
              </w:rPr>
            </w:pPr>
            <w:r>
              <w:rPr>
                <w:rFonts w:ascii="Calibri" w:hAnsi="Calibri"/>
                <w:color w:val="000000"/>
                <w:sz w:val="22"/>
                <w:szCs w:val="22"/>
              </w:rPr>
              <w:t>who5_2</w:t>
            </w:r>
          </w:p>
        </w:tc>
        <w:tc>
          <w:tcPr>
            <w:tcW w:w="3118" w:type="dxa"/>
            <w:tcBorders>
              <w:top w:val="nil"/>
              <w:left w:val="nil"/>
              <w:bottom w:val="single" w:sz="4" w:space="0" w:color="auto"/>
              <w:right w:val="single" w:sz="4" w:space="0" w:color="auto"/>
            </w:tcBorders>
            <w:shd w:val="clear" w:color="auto" w:fill="auto"/>
            <w:noWrap/>
          </w:tcPr>
          <w:p w14:paraId="008CAC2E" w14:textId="77777777" w:rsidR="00004FBE" w:rsidRPr="001E16FC" w:rsidRDefault="00004FBE" w:rsidP="0065760F">
            <w:pPr>
              <w:rPr>
                <w:rFonts w:ascii="Calibri" w:hAnsi="Calibri"/>
                <w:color w:val="000000"/>
                <w:sz w:val="22"/>
                <w:szCs w:val="22"/>
              </w:rPr>
            </w:pPr>
            <w:r w:rsidRPr="00775C49">
              <w:rPr>
                <w:rFonts w:ascii="Calibri" w:hAnsi="Calibri"/>
                <w:color w:val="000000"/>
                <w:sz w:val="22"/>
                <w:szCs w:val="22"/>
              </w:rPr>
              <w:t>Rustig en ontspannen (Afgelopen twee weken)</w:t>
            </w:r>
          </w:p>
        </w:tc>
        <w:tc>
          <w:tcPr>
            <w:tcW w:w="3426" w:type="dxa"/>
            <w:tcBorders>
              <w:top w:val="nil"/>
              <w:left w:val="nil"/>
              <w:bottom w:val="single" w:sz="4" w:space="0" w:color="auto"/>
              <w:right w:val="single" w:sz="4" w:space="0" w:color="auto"/>
            </w:tcBorders>
            <w:shd w:val="clear" w:color="auto" w:fill="auto"/>
            <w:noWrap/>
          </w:tcPr>
          <w:p w14:paraId="2FB61610" w14:textId="3CCD0C09" w:rsidR="00004FBE" w:rsidRPr="00380C62" w:rsidRDefault="00B31C92" w:rsidP="0065760F">
            <w:pPr>
              <w:rPr>
                <w:rFonts w:ascii="Calibri" w:hAnsi="Calibri"/>
                <w:color w:val="000000"/>
                <w:sz w:val="22"/>
                <w:szCs w:val="22"/>
              </w:rPr>
            </w:pPr>
            <w:r>
              <w:rPr>
                <w:rFonts w:ascii="Calibri" w:hAnsi="Calibri"/>
                <w:color w:val="000000"/>
                <w:sz w:val="22"/>
                <w:szCs w:val="22"/>
              </w:rPr>
              <w:t>Idem</w:t>
            </w:r>
          </w:p>
        </w:tc>
      </w:tr>
      <w:tr w:rsidR="00004FBE" w:rsidRPr="00380C62" w14:paraId="305679EE" w14:textId="77777777" w:rsidTr="0065760F">
        <w:trPr>
          <w:trHeight w:val="300"/>
        </w:trPr>
        <w:tc>
          <w:tcPr>
            <w:tcW w:w="1416" w:type="dxa"/>
            <w:tcBorders>
              <w:top w:val="nil"/>
              <w:left w:val="single" w:sz="4" w:space="0" w:color="auto"/>
              <w:bottom w:val="single" w:sz="4" w:space="0" w:color="auto"/>
              <w:right w:val="single" w:sz="4" w:space="0" w:color="auto"/>
            </w:tcBorders>
            <w:shd w:val="clear" w:color="auto" w:fill="auto"/>
            <w:noWrap/>
          </w:tcPr>
          <w:p w14:paraId="7D623953" w14:textId="77777777" w:rsidR="00004FBE" w:rsidRDefault="00004FBE" w:rsidP="0065760F">
            <w:pPr>
              <w:rPr>
                <w:rFonts w:ascii="Calibri" w:hAnsi="Calibri"/>
                <w:sz w:val="22"/>
                <w:szCs w:val="22"/>
              </w:rPr>
            </w:pPr>
            <w:r>
              <w:rPr>
                <w:rFonts w:ascii="Calibri" w:hAnsi="Calibri"/>
                <w:sz w:val="22"/>
                <w:szCs w:val="22"/>
              </w:rPr>
              <w:t>V56_3</w:t>
            </w:r>
          </w:p>
        </w:tc>
        <w:tc>
          <w:tcPr>
            <w:tcW w:w="1616" w:type="dxa"/>
            <w:tcBorders>
              <w:top w:val="nil"/>
              <w:left w:val="nil"/>
              <w:bottom w:val="single" w:sz="4" w:space="0" w:color="auto"/>
              <w:right w:val="single" w:sz="4" w:space="0" w:color="auto"/>
            </w:tcBorders>
            <w:shd w:val="clear" w:color="auto" w:fill="auto"/>
            <w:noWrap/>
          </w:tcPr>
          <w:p w14:paraId="3C3E31CB" w14:textId="5B3D9802" w:rsidR="00004FBE" w:rsidRPr="00380C62" w:rsidRDefault="00B3637F" w:rsidP="0065760F">
            <w:pPr>
              <w:rPr>
                <w:rFonts w:ascii="Calibri" w:hAnsi="Calibri"/>
                <w:color w:val="000000"/>
                <w:sz w:val="22"/>
                <w:szCs w:val="22"/>
              </w:rPr>
            </w:pPr>
            <w:r>
              <w:rPr>
                <w:rFonts w:ascii="Calibri" w:hAnsi="Calibri"/>
                <w:color w:val="000000"/>
                <w:sz w:val="22"/>
                <w:szCs w:val="22"/>
              </w:rPr>
              <w:t>who5_3</w:t>
            </w:r>
          </w:p>
        </w:tc>
        <w:tc>
          <w:tcPr>
            <w:tcW w:w="3118" w:type="dxa"/>
            <w:tcBorders>
              <w:top w:val="nil"/>
              <w:left w:val="nil"/>
              <w:bottom w:val="single" w:sz="4" w:space="0" w:color="auto"/>
              <w:right w:val="single" w:sz="4" w:space="0" w:color="auto"/>
            </w:tcBorders>
            <w:shd w:val="clear" w:color="auto" w:fill="auto"/>
            <w:noWrap/>
          </w:tcPr>
          <w:p w14:paraId="39091057" w14:textId="77777777" w:rsidR="00004FBE" w:rsidRPr="001E16FC" w:rsidRDefault="00004FBE" w:rsidP="0065760F">
            <w:pPr>
              <w:rPr>
                <w:rFonts w:ascii="Calibri" w:hAnsi="Calibri"/>
                <w:color w:val="000000"/>
                <w:sz w:val="22"/>
                <w:szCs w:val="22"/>
              </w:rPr>
            </w:pPr>
            <w:r w:rsidRPr="00775C49">
              <w:rPr>
                <w:rFonts w:ascii="Calibri" w:hAnsi="Calibri"/>
                <w:color w:val="000000"/>
                <w:sz w:val="22"/>
                <w:szCs w:val="22"/>
              </w:rPr>
              <w:t>Actief en vol energie (Afgelopen twee weken)</w:t>
            </w:r>
          </w:p>
        </w:tc>
        <w:tc>
          <w:tcPr>
            <w:tcW w:w="3426" w:type="dxa"/>
            <w:tcBorders>
              <w:top w:val="nil"/>
              <w:left w:val="nil"/>
              <w:bottom w:val="single" w:sz="4" w:space="0" w:color="auto"/>
              <w:right w:val="single" w:sz="4" w:space="0" w:color="auto"/>
            </w:tcBorders>
            <w:shd w:val="clear" w:color="auto" w:fill="auto"/>
            <w:noWrap/>
          </w:tcPr>
          <w:p w14:paraId="2BC49A0C" w14:textId="1CF69EBC" w:rsidR="00004FBE" w:rsidRPr="00380C62" w:rsidRDefault="00B31C92" w:rsidP="0065760F">
            <w:pPr>
              <w:rPr>
                <w:rFonts w:ascii="Calibri" w:hAnsi="Calibri"/>
                <w:color w:val="000000"/>
                <w:sz w:val="22"/>
                <w:szCs w:val="22"/>
              </w:rPr>
            </w:pPr>
            <w:r>
              <w:rPr>
                <w:rFonts w:ascii="Calibri" w:hAnsi="Calibri"/>
                <w:color w:val="000000"/>
                <w:sz w:val="22"/>
                <w:szCs w:val="22"/>
              </w:rPr>
              <w:t>Idem</w:t>
            </w:r>
          </w:p>
        </w:tc>
      </w:tr>
      <w:tr w:rsidR="00004FBE" w:rsidRPr="00380C62" w14:paraId="5B4C863B" w14:textId="77777777" w:rsidTr="0065760F">
        <w:trPr>
          <w:trHeight w:val="300"/>
        </w:trPr>
        <w:tc>
          <w:tcPr>
            <w:tcW w:w="1416" w:type="dxa"/>
            <w:tcBorders>
              <w:top w:val="nil"/>
              <w:left w:val="single" w:sz="4" w:space="0" w:color="auto"/>
              <w:bottom w:val="single" w:sz="4" w:space="0" w:color="auto"/>
              <w:right w:val="single" w:sz="4" w:space="0" w:color="auto"/>
            </w:tcBorders>
            <w:shd w:val="clear" w:color="auto" w:fill="auto"/>
            <w:noWrap/>
          </w:tcPr>
          <w:p w14:paraId="00906273" w14:textId="77777777" w:rsidR="00004FBE" w:rsidRDefault="00004FBE" w:rsidP="0065760F">
            <w:pPr>
              <w:rPr>
                <w:rFonts w:ascii="Calibri" w:hAnsi="Calibri"/>
                <w:sz w:val="22"/>
                <w:szCs w:val="22"/>
              </w:rPr>
            </w:pPr>
            <w:r>
              <w:rPr>
                <w:rFonts w:ascii="Calibri" w:hAnsi="Calibri"/>
                <w:sz w:val="22"/>
                <w:szCs w:val="22"/>
              </w:rPr>
              <w:t>V56_4</w:t>
            </w:r>
          </w:p>
        </w:tc>
        <w:tc>
          <w:tcPr>
            <w:tcW w:w="1616" w:type="dxa"/>
            <w:tcBorders>
              <w:top w:val="nil"/>
              <w:left w:val="nil"/>
              <w:bottom w:val="single" w:sz="4" w:space="0" w:color="auto"/>
              <w:right w:val="single" w:sz="4" w:space="0" w:color="auto"/>
            </w:tcBorders>
            <w:shd w:val="clear" w:color="auto" w:fill="auto"/>
            <w:noWrap/>
          </w:tcPr>
          <w:p w14:paraId="3E1D9817" w14:textId="6B4662A0" w:rsidR="00004FBE" w:rsidRPr="00380C62" w:rsidRDefault="00B3637F" w:rsidP="0065760F">
            <w:pPr>
              <w:rPr>
                <w:rFonts w:ascii="Calibri" w:hAnsi="Calibri"/>
                <w:color w:val="000000"/>
                <w:sz w:val="22"/>
                <w:szCs w:val="22"/>
              </w:rPr>
            </w:pPr>
            <w:r>
              <w:rPr>
                <w:rFonts w:ascii="Calibri" w:hAnsi="Calibri"/>
                <w:color w:val="000000"/>
                <w:sz w:val="22"/>
                <w:szCs w:val="22"/>
              </w:rPr>
              <w:t>who5_4</w:t>
            </w:r>
          </w:p>
        </w:tc>
        <w:tc>
          <w:tcPr>
            <w:tcW w:w="3118" w:type="dxa"/>
            <w:tcBorders>
              <w:top w:val="nil"/>
              <w:left w:val="nil"/>
              <w:bottom w:val="single" w:sz="4" w:space="0" w:color="auto"/>
              <w:right w:val="single" w:sz="4" w:space="0" w:color="auto"/>
            </w:tcBorders>
            <w:shd w:val="clear" w:color="auto" w:fill="auto"/>
            <w:noWrap/>
          </w:tcPr>
          <w:p w14:paraId="10607AAF" w14:textId="77777777" w:rsidR="00004FBE" w:rsidRPr="001E16FC" w:rsidRDefault="00004FBE" w:rsidP="0065760F">
            <w:pPr>
              <w:rPr>
                <w:rFonts w:ascii="Calibri" w:hAnsi="Calibri"/>
                <w:color w:val="000000"/>
                <w:sz w:val="22"/>
                <w:szCs w:val="22"/>
              </w:rPr>
            </w:pPr>
            <w:r w:rsidRPr="00775C49">
              <w:rPr>
                <w:rFonts w:ascii="Calibri" w:hAnsi="Calibri"/>
                <w:color w:val="000000"/>
                <w:sz w:val="22"/>
                <w:szCs w:val="22"/>
              </w:rPr>
              <w:t>Fris wakker  (Afgelopen twee weken)</w:t>
            </w:r>
          </w:p>
        </w:tc>
        <w:tc>
          <w:tcPr>
            <w:tcW w:w="3426" w:type="dxa"/>
            <w:tcBorders>
              <w:top w:val="nil"/>
              <w:left w:val="nil"/>
              <w:bottom w:val="single" w:sz="4" w:space="0" w:color="auto"/>
              <w:right w:val="single" w:sz="4" w:space="0" w:color="auto"/>
            </w:tcBorders>
            <w:shd w:val="clear" w:color="auto" w:fill="auto"/>
            <w:noWrap/>
          </w:tcPr>
          <w:p w14:paraId="604F3FB9" w14:textId="3F81CAC7" w:rsidR="00004FBE" w:rsidRPr="00380C62" w:rsidRDefault="00B31C92" w:rsidP="0065760F">
            <w:pPr>
              <w:rPr>
                <w:rFonts w:ascii="Calibri" w:hAnsi="Calibri"/>
                <w:color w:val="000000"/>
                <w:sz w:val="22"/>
                <w:szCs w:val="22"/>
              </w:rPr>
            </w:pPr>
            <w:r>
              <w:rPr>
                <w:rFonts w:ascii="Calibri" w:hAnsi="Calibri"/>
                <w:color w:val="000000"/>
                <w:sz w:val="22"/>
                <w:szCs w:val="22"/>
              </w:rPr>
              <w:t>Idem</w:t>
            </w:r>
          </w:p>
        </w:tc>
      </w:tr>
      <w:tr w:rsidR="00004FBE" w:rsidRPr="00380C62" w14:paraId="684681FA" w14:textId="77777777" w:rsidTr="0065760F">
        <w:trPr>
          <w:trHeight w:val="300"/>
        </w:trPr>
        <w:tc>
          <w:tcPr>
            <w:tcW w:w="1416" w:type="dxa"/>
            <w:tcBorders>
              <w:top w:val="nil"/>
              <w:left w:val="single" w:sz="4" w:space="0" w:color="auto"/>
              <w:bottom w:val="single" w:sz="4" w:space="0" w:color="auto"/>
              <w:right w:val="single" w:sz="4" w:space="0" w:color="auto"/>
            </w:tcBorders>
            <w:shd w:val="clear" w:color="auto" w:fill="auto"/>
            <w:noWrap/>
          </w:tcPr>
          <w:p w14:paraId="21C66019" w14:textId="77777777" w:rsidR="00004FBE" w:rsidRDefault="00004FBE" w:rsidP="0065760F">
            <w:pPr>
              <w:rPr>
                <w:rFonts w:ascii="Calibri" w:hAnsi="Calibri"/>
                <w:sz w:val="22"/>
                <w:szCs w:val="22"/>
              </w:rPr>
            </w:pPr>
            <w:r>
              <w:rPr>
                <w:rFonts w:ascii="Calibri" w:hAnsi="Calibri"/>
                <w:sz w:val="22"/>
                <w:szCs w:val="22"/>
              </w:rPr>
              <w:t>V56_5</w:t>
            </w:r>
          </w:p>
        </w:tc>
        <w:tc>
          <w:tcPr>
            <w:tcW w:w="1616" w:type="dxa"/>
            <w:tcBorders>
              <w:top w:val="nil"/>
              <w:left w:val="nil"/>
              <w:bottom w:val="single" w:sz="4" w:space="0" w:color="auto"/>
              <w:right w:val="single" w:sz="4" w:space="0" w:color="auto"/>
            </w:tcBorders>
            <w:shd w:val="clear" w:color="auto" w:fill="auto"/>
            <w:noWrap/>
          </w:tcPr>
          <w:p w14:paraId="526170AE" w14:textId="3F83F767" w:rsidR="00004FBE" w:rsidRPr="00380C62" w:rsidRDefault="00B3637F" w:rsidP="0065760F">
            <w:pPr>
              <w:rPr>
                <w:rFonts w:ascii="Calibri" w:hAnsi="Calibri"/>
                <w:color w:val="000000"/>
                <w:sz w:val="22"/>
                <w:szCs w:val="22"/>
              </w:rPr>
            </w:pPr>
            <w:r>
              <w:rPr>
                <w:rFonts w:ascii="Calibri" w:hAnsi="Calibri"/>
                <w:color w:val="000000"/>
                <w:sz w:val="22"/>
                <w:szCs w:val="22"/>
              </w:rPr>
              <w:t>who5_5</w:t>
            </w:r>
          </w:p>
        </w:tc>
        <w:tc>
          <w:tcPr>
            <w:tcW w:w="3118" w:type="dxa"/>
            <w:tcBorders>
              <w:top w:val="nil"/>
              <w:left w:val="nil"/>
              <w:bottom w:val="single" w:sz="4" w:space="0" w:color="auto"/>
              <w:right w:val="single" w:sz="4" w:space="0" w:color="auto"/>
            </w:tcBorders>
            <w:shd w:val="clear" w:color="auto" w:fill="auto"/>
            <w:noWrap/>
          </w:tcPr>
          <w:p w14:paraId="7F2C95A1" w14:textId="77777777" w:rsidR="00004FBE" w:rsidRPr="001E16FC" w:rsidRDefault="00004FBE" w:rsidP="0065760F">
            <w:pPr>
              <w:rPr>
                <w:rFonts w:ascii="Calibri" w:hAnsi="Calibri"/>
                <w:color w:val="000000"/>
                <w:sz w:val="22"/>
                <w:szCs w:val="22"/>
              </w:rPr>
            </w:pPr>
            <w:r w:rsidRPr="00775C49">
              <w:rPr>
                <w:rFonts w:ascii="Calibri" w:hAnsi="Calibri"/>
                <w:color w:val="000000"/>
                <w:sz w:val="22"/>
                <w:szCs w:val="22"/>
              </w:rPr>
              <w:t>Bezig met dingen die me interesseren (Afgelopen twee weken)</w:t>
            </w:r>
          </w:p>
        </w:tc>
        <w:tc>
          <w:tcPr>
            <w:tcW w:w="3426" w:type="dxa"/>
            <w:tcBorders>
              <w:top w:val="nil"/>
              <w:left w:val="nil"/>
              <w:bottom w:val="single" w:sz="4" w:space="0" w:color="auto"/>
              <w:right w:val="single" w:sz="4" w:space="0" w:color="auto"/>
            </w:tcBorders>
            <w:shd w:val="clear" w:color="auto" w:fill="auto"/>
            <w:noWrap/>
          </w:tcPr>
          <w:p w14:paraId="6C753A32" w14:textId="357A10A2" w:rsidR="00004FBE" w:rsidRPr="00380C62" w:rsidRDefault="00B31C92" w:rsidP="0065760F">
            <w:pPr>
              <w:rPr>
                <w:rFonts w:ascii="Calibri" w:hAnsi="Calibri"/>
                <w:color w:val="000000"/>
                <w:sz w:val="22"/>
                <w:szCs w:val="22"/>
              </w:rPr>
            </w:pPr>
            <w:r>
              <w:rPr>
                <w:rFonts w:ascii="Calibri" w:hAnsi="Calibri"/>
                <w:color w:val="000000"/>
                <w:sz w:val="22"/>
                <w:szCs w:val="22"/>
              </w:rPr>
              <w:t>Idem</w:t>
            </w:r>
          </w:p>
        </w:tc>
      </w:tr>
      <w:tr w:rsidR="00004FBE" w:rsidRPr="00380C62" w14:paraId="4D142124" w14:textId="77777777" w:rsidTr="0065760F">
        <w:trPr>
          <w:trHeight w:val="300"/>
        </w:trPr>
        <w:tc>
          <w:tcPr>
            <w:tcW w:w="1416" w:type="dxa"/>
            <w:tcBorders>
              <w:top w:val="nil"/>
              <w:left w:val="single" w:sz="4" w:space="0" w:color="auto"/>
              <w:bottom w:val="single" w:sz="4" w:space="0" w:color="auto"/>
              <w:right w:val="single" w:sz="4" w:space="0" w:color="auto"/>
            </w:tcBorders>
            <w:shd w:val="clear" w:color="auto" w:fill="auto"/>
            <w:noWrap/>
          </w:tcPr>
          <w:p w14:paraId="73F550B9" w14:textId="77777777" w:rsidR="00004FBE" w:rsidRDefault="00004FBE" w:rsidP="0065760F">
            <w:pPr>
              <w:rPr>
                <w:rFonts w:ascii="Calibri" w:hAnsi="Calibri"/>
                <w:sz w:val="22"/>
                <w:szCs w:val="22"/>
              </w:rPr>
            </w:pPr>
            <w:r>
              <w:rPr>
                <w:rFonts w:ascii="Calibri" w:hAnsi="Calibri"/>
                <w:sz w:val="22"/>
                <w:szCs w:val="22"/>
              </w:rPr>
              <w:t>V57</w:t>
            </w:r>
          </w:p>
        </w:tc>
        <w:tc>
          <w:tcPr>
            <w:tcW w:w="1616" w:type="dxa"/>
            <w:tcBorders>
              <w:top w:val="nil"/>
              <w:left w:val="nil"/>
              <w:bottom w:val="single" w:sz="4" w:space="0" w:color="auto"/>
              <w:right w:val="single" w:sz="4" w:space="0" w:color="auto"/>
            </w:tcBorders>
            <w:shd w:val="clear" w:color="auto" w:fill="auto"/>
            <w:noWrap/>
          </w:tcPr>
          <w:p w14:paraId="2526C18B" w14:textId="420D2D66" w:rsidR="00004FBE" w:rsidRPr="00380C62" w:rsidRDefault="00125E80" w:rsidP="0065760F">
            <w:pPr>
              <w:rPr>
                <w:rFonts w:ascii="Calibri" w:hAnsi="Calibri"/>
                <w:color w:val="000000"/>
                <w:sz w:val="22"/>
                <w:szCs w:val="22"/>
              </w:rPr>
            </w:pPr>
            <w:r>
              <w:rPr>
                <w:rFonts w:ascii="Calibri" w:hAnsi="Calibri"/>
                <w:color w:val="000000"/>
                <w:sz w:val="22"/>
                <w:szCs w:val="22"/>
              </w:rPr>
              <w:t>lonely</w:t>
            </w:r>
          </w:p>
        </w:tc>
        <w:tc>
          <w:tcPr>
            <w:tcW w:w="3118" w:type="dxa"/>
            <w:tcBorders>
              <w:top w:val="nil"/>
              <w:left w:val="nil"/>
              <w:bottom w:val="single" w:sz="4" w:space="0" w:color="auto"/>
              <w:right w:val="single" w:sz="4" w:space="0" w:color="auto"/>
            </w:tcBorders>
            <w:shd w:val="clear" w:color="auto" w:fill="auto"/>
            <w:noWrap/>
          </w:tcPr>
          <w:p w14:paraId="5ADBC08B" w14:textId="77777777" w:rsidR="00004FBE" w:rsidRPr="001E16FC" w:rsidRDefault="00004FBE" w:rsidP="0065760F">
            <w:pPr>
              <w:rPr>
                <w:rFonts w:ascii="Calibri" w:hAnsi="Calibri"/>
                <w:color w:val="000000"/>
                <w:sz w:val="22"/>
                <w:szCs w:val="22"/>
              </w:rPr>
            </w:pPr>
            <w:r w:rsidRPr="00775C49">
              <w:rPr>
                <w:rFonts w:ascii="Calibri" w:hAnsi="Calibri"/>
                <w:color w:val="000000"/>
                <w:sz w:val="22"/>
                <w:szCs w:val="22"/>
              </w:rPr>
              <w:t>Hoe vaak eenzaam (laatste 12 maanden)</w:t>
            </w:r>
          </w:p>
        </w:tc>
        <w:tc>
          <w:tcPr>
            <w:tcW w:w="3426" w:type="dxa"/>
            <w:tcBorders>
              <w:top w:val="nil"/>
              <w:left w:val="nil"/>
              <w:bottom w:val="single" w:sz="4" w:space="0" w:color="auto"/>
              <w:right w:val="single" w:sz="4" w:space="0" w:color="auto"/>
            </w:tcBorders>
            <w:shd w:val="clear" w:color="auto" w:fill="auto"/>
            <w:noWrap/>
          </w:tcPr>
          <w:p w14:paraId="3B76868A" w14:textId="77777777" w:rsidR="00004FBE" w:rsidRPr="00380C62" w:rsidRDefault="00004FBE" w:rsidP="0065760F">
            <w:pPr>
              <w:rPr>
                <w:rFonts w:ascii="Calibri" w:hAnsi="Calibri"/>
                <w:color w:val="000000"/>
                <w:sz w:val="22"/>
                <w:szCs w:val="22"/>
              </w:rPr>
            </w:pPr>
            <w:r>
              <w:rPr>
                <w:rFonts w:ascii="Calibri" w:hAnsi="Calibri"/>
                <w:color w:val="000000"/>
                <w:sz w:val="22"/>
                <w:szCs w:val="22"/>
              </w:rPr>
              <w:t>1=nooit, 2=bijna nooit, 3=soms, 4=meestal, 5=altijd</w:t>
            </w:r>
          </w:p>
        </w:tc>
      </w:tr>
      <w:tr w:rsidR="00004FBE" w:rsidRPr="00380C62" w14:paraId="59E62088" w14:textId="77777777" w:rsidTr="0065760F">
        <w:trPr>
          <w:trHeight w:val="300"/>
        </w:trPr>
        <w:tc>
          <w:tcPr>
            <w:tcW w:w="1416" w:type="dxa"/>
            <w:tcBorders>
              <w:top w:val="nil"/>
              <w:left w:val="single" w:sz="4" w:space="0" w:color="auto"/>
              <w:bottom w:val="single" w:sz="4" w:space="0" w:color="auto"/>
              <w:right w:val="single" w:sz="4" w:space="0" w:color="auto"/>
            </w:tcBorders>
            <w:shd w:val="clear" w:color="auto" w:fill="auto"/>
            <w:noWrap/>
          </w:tcPr>
          <w:p w14:paraId="18484716" w14:textId="77777777" w:rsidR="00004FBE" w:rsidRDefault="00004FBE" w:rsidP="0065760F">
            <w:pPr>
              <w:rPr>
                <w:rFonts w:ascii="Calibri" w:hAnsi="Calibri"/>
                <w:sz w:val="22"/>
                <w:szCs w:val="22"/>
              </w:rPr>
            </w:pPr>
            <w:r>
              <w:rPr>
                <w:rFonts w:ascii="Calibri" w:hAnsi="Calibri"/>
                <w:sz w:val="22"/>
                <w:szCs w:val="22"/>
              </w:rPr>
              <w:t>V58_1</w:t>
            </w:r>
          </w:p>
        </w:tc>
        <w:tc>
          <w:tcPr>
            <w:tcW w:w="1616" w:type="dxa"/>
            <w:tcBorders>
              <w:top w:val="nil"/>
              <w:left w:val="nil"/>
              <w:bottom w:val="single" w:sz="4" w:space="0" w:color="auto"/>
              <w:right w:val="single" w:sz="4" w:space="0" w:color="auto"/>
            </w:tcBorders>
            <w:shd w:val="clear" w:color="auto" w:fill="auto"/>
            <w:noWrap/>
          </w:tcPr>
          <w:p w14:paraId="27DBC4C6" w14:textId="160BCA4C" w:rsidR="00004FBE" w:rsidRPr="00380C62" w:rsidRDefault="00125E80" w:rsidP="0065760F">
            <w:pPr>
              <w:rPr>
                <w:rFonts w:ascii="Calibri" w:hAnsi="Calibri"/>
                <w:color w:val="000000"/>
                <w:sz w:val="22"/>
                <w:szCs w:val="22"/>
              </w:rPr>
            </w:pPr>
            <w:r>
              <w:rPr>
                <w:rFonts w:ascii="Calibri" w:hAnsi="Calibri"/>
                <w:color w:val="000000"/>
                <w:sz w:val="22"/>
                <w:szCs w:val="22"/>
              </w:rPr>
              <w:t>s</w:t>
            </w:r>
            <w:r w:rsidR="00B3637F">
              <w:rPr>
                <w:rFonts w:ascii="Calibri" w:hAnsi="Calibri"/>
                <w:color w:val="000000"/>
                <w:sz w:val="22"/>
                <w:szCs w:val="22"/>
              </w:rPr>
              <w:t>elfeff_sol</w:t>
            </w:r>
          </w:p>
        </w:tc>
        <w:tc>
          <w:tcPr>
            <w:tcW w:w="3118" w:type="dxa"/>
            <w:tcBorders>
              <w:top w:val="nil"/>
              <w:left w:val="nil"/>
              <w:bottom w:val="single" w:sz="4" w:space="0" w:color="auto"/>
              <w:right w:val="single" w:sz="4" w:space="0" w:color="auto"/>
            </w:tcBorders>
            <w:shd w:val="clear" w:color="auto" w:fill="auto"/>
            <w:noWrap/>
          </w:tcPr>
          <w:p w14:paraId="3518B918" w14:textId="77777777" w:rsidR="00004FBE" w:rsidRPr="001E16FC" w:rsidRDefault="00004FBE" w:rsidP="0065760F">
            <w:pPr>
              <w:rPr>
                <w:rFonts w:ascii="Calibri" w:hAnsi="Calibri"/>
                <w:color w:val="000000"/>
                <w:sz w:val="22"/>
                <w:szCs w:val="22"/>
              </w:rPr>
            </w:pPr>
            <w:r w:rsidRPr="00775C49">
              <w:rPr>
                <w:rFonts w:ascii="Calibri" w:hAnsi="Calibri"/>
                <w:color w:val="000000"/>
                <w:sz w:val="22"/>
                <w:szCs w:val="22"/>
              </w:rPr>
              <w:t>Hoe vaak vind je een oplossing voor een probleem als je daar echt je best voor doet?</w:t>
            </w:r>
          </w:p>
        </w:tc>
        <w:tc>
          <w:tcPr>
            <w:tcW w:w="3426" w:type="dxa"/>
            <w:tcBorders>
              <w:top w:val="nil"/>
              <w:left w:val="nil"/>
              <w:bottom w:val="single" w:sz="4" w:space="0" w:color="auto"/>
              <w:right w:val="single" w:sz="4" w:space="0" w:color="auto"/>
            </w:tcBorders>
            <w:shd w:val="clear" w:color="auto" w:fill="auto"/>
            <w:noWrap/>
          </w:tcPr>
          <w:p w14:paraId="1081AD68" w14:textId="063B3A45" w:rsidR="00004FBE" w:rsidRPr="00380C62" w:rsidRDefault="00B31C92" w:rsidP="0065760F">
            <w:pPr>
              <w:rPr>
                <w:rFonts w:ascii="Calibri" w:hAnsi="Calibri"/>
                <w:color w:val="000000"/>
                <w:sz w:val="22"/>
                <w:szCs w:val="22"/>
              </w:rPr>
            </w:pPr>
            <w:r>
              <w:rPr>
                <w:rFonts w:ascii="Calibri" w:hAnsi="Calibri"/>
                <w:color w:val="000000"/>
                <w:sz w:val="22"/>
                <w:szCs w:val="22"/>
              </w:rPr>
              <w:t>Idem</w:t>
            </w:r>
          </w:p>
        </w:tc>
      </w:tr>
      <w:tr w:rsidR="00004FBE" w:rsidRPr="00380C62" w14:paraId="7ECAF530" w14:textId="77777777" w:rsidTr="0065760F">
        <w:trPr>
          <w:trHeight w:val="300"/>
        </w:trPr>
        <w:tc>
          <w:tcPr>
            <w:tcW w:w="1416" w:type="dxa"/>
            <w:tcBorders>
              <w:top w:val="nil"/>
              <w:left w:val="single" w:sz="4" w:space="0" w:color="auto"/>
              <w:bottom w:val="single" w:sz="4" w:space="0" w:color="auto"/>
              <w:right w:val="single" w:sz="4" w:space="0" w:color="auto"/>
            </w:tcBorders>
            <w:shd w:val="clear" w:color="auto" w:fill="auto"/>
            <w:noWrap/>
          </w:tcPr>
          <w:p w14:paraId="6C7AF29F" w14:textId="77777777" w:rsidR="00004FBE" w:rsidRDefault="00004FBE" w:rsidP="0065760F">
            <w:pPr>
              <w:rPr>
                <w:rFonts w:ascii="Calibri" w:hAnsi="Calibri"/>
                <w:sz w:val="22"/>
                <w:szCs w:val="22"/>
              </w:rPr>
            </w:pPr>
            <w:r>
              <w:rPr>
                <w:rFonts w:ascii="Calibri" w:hAnsi="Calibri"/>
                <w:sz w:val="22"/>
                <w:szCs w:val="22"/>
              </w:rPr>
              <w:t>V58_2</w:t>
            </w:r>
          </w:p>
        </w:tc>
        <w:tc>
          <w:tcPr>
            <w:tcW w:w="1616" w:type="dxa"/>
            <w:tcBorders>
              <w:top w:val="nil"/>
              <w:left w:val="nil"/>
              <w:bottom w:val="single" w:sz="4" w:space="0" w:color="auto"/>
              <w:right w:val="single" w:sz="4" w:space="0" w:color="auto"/>
            </w:tcBorders>
            <w:shd w:val="clear" w:color="auto" w:fill="auto"/>
            <w:noWrap/>
          </w:tcPr>
          <w:p w14:paraId="43BAA936" w14:textId="3F649540" w:rsidR="00004FBE" w:rsidRPr="00380C62" w:rsidRDefault="00125E80" w:rsidP="0065760F">
            <w:pPr>
              <w:rPr>
                <w:rFonts w:ascii="Calibri" w:hAnsi="Calibri"/>
                <w:color w:val="000000"/>
                <w:sz w:val="22"/>
                <w:szCs w:val="22"/>
              </w:rPr>
            </w:pPr>
            <w:r>
              <w:rPr>
                <w:rFonts w:ascii="Calibri" w:hAnsi="Calibri"/>
                <w:color w:val="000000"/>
                <w:sz w:val="22"/>
                <w:szCs w:val="22"/>
              </w:rPr>
              <w:t>selfeff_do</w:t>
            </w:r>
          </w:p>
        </w:tc>
        <w:tc>
          <w:tcPr>
            <w:tcW w:w="3118" w:type="dxa"/>
            <w:tcBorders>
              <w:top w:val="nil"/>
              <w:left w:val="nil"/>
              <w:bottom w:val="single" w:sz="4" w:space="0" w:color="auto"/>
              <w:right w:val="single" w:sz="4" w:space="0" w:color="auto"/>
            </w:tcBorders>
            <w:shd w:val="clear" w:color="auto" w:fill="auto"/>
            <w:noWrap/>
          </w:tcPr>
          <w:p w14:paraId="6AFA4260" w14:textId="77777777" w:rsidR="00004FBE" w:rsidRPr="001E16FC" w:rsidRDefault="00004FBE" w:rsidP="0065760F">
            <w:pPr>
              <w:rPr>
                <w:rFonts w:ascii="Calibri" w:hAnsi="Calibri"/>
                <w:color w:val="000000"/>
                <w:sz w:val="22"/>
                <w:szCs w:val="22"/>
              </w:rPr>
            </w:pPr>
            <w:r w:rsidRPr="00775C49">
              <w:rPr>
                <w:rFonts w:ascii="Calibri" w:hAnsi="Calibri"/>
                <w:color w:val="000000"/>
                <w:sz w:val="22"/>
                <w:szCs w:val="22"/>
              </w:rPr>
              <w:t>Hoe vaak lukt het je om te doen wat je van plan was?</w:t>
            </w:r>
          </w:p>
        </w:tc>
        <w:tc>
          <w:tcPr>
            <w:tcW w:w="3426" w:type="dxa"/>
            <w:tcBorders>
              <w:top w:val="nil"/>
              <w:left w:val="nil"/>
              <w:bottom w:val="single" w:sz="4" w:space="0" w:color="auto"/>
              <w:right w:val="single" w:sz="4" w:space="0" w:color="auto"/>
            </w:tcBorders>
            <w:shd w:val="clear" w:color="auto" w:fill="auto"/>
            <w:noWrap/>
          </w:tcPr>
          <w:p w14:paraId="1DD13AD6" w14:textId="40046C8D" w:rsidR="00004FBE" w:rsidRPr="00380C62" w:rsidRDefault="00B31C92" w:rsidP="0065760F">
            <w:pPr>
              <w:rPr>
                <w:rFonts w:ascii="Calibri" w:hAnsi="Calibri"/>
                <w:color w:val="000000"/>
                <w:sz w:val="22"/>
                <w:szCs w:val="22"/>
              </w:rPr>
            </w:pPr>
            <w:r>
              <w:rPr>
                <w:rFonts w:ascii="Calibri" w:hAnsi="Calibri"/>
                <w:color w:val="000000"/>
                <w:sz w:val="22"/>
                <w:szCs w:val="22"/>
              </w:rPr>
              <w:t>Idem</w:t>
            </w:r>
          </w:p>
        </w:tc>
      </w:tr>
      <w:tr w:rsidR="00004FBE" w:rsidRPr="00380C62" w14:paraId="5BA37EE7" w14:textId="77777777" w:rsidTr="0065760F">
        <w:trPr>
          <w:trHeight w:val="300"/>
        </w:trPr>
        <w:tc>
          <w:tcPr>
            <w:tcW w:w="1416" w:type="dxa"/>
            <w:tcBorders>
              <w:top w:val="nil"/>
              <w:left w:val="single" w:sz="4" w:space="0" w:color="auto"/>
              <w:bottom w:val="single" w:sz="4" w:space="0" w:color="auto"/>
              <w:right w:val="single" w:sz="4" w:space="0" w:color="auto"/>
            </w:tcBorders>
            <w:shd w:val="clear" w:color="auto" w:fill="auto"/>
            <w:noWrap/>
          </w:tcPr>
          <w:p w14:paraId="4B2D1D49" w14:textId="77777777" w:rsidR="00004FBE" w:rsidRDefault="00004FBE" w:rsidP="0065760F">
            <w:pPr>
              <w:rPr>
                <w:rFonts w:ascii="Calibri" w:hAnsi="Calibri"/>
                <w:sz w:val="22"/>
                <w:szCs w:val="22"/>
              </w:rPr>
            </w:pPr>
            <w:r>
              <w:rPr>
                <w:rFonts w:ascii="Calibri" w:hAnsi="Calibri"/>
                <w:sz w:val="22"/>
                <w:szCs w:val="22"/>
              </w:rPr>
              <w:t>V59_1</w:t>
            </w:r>
          </w:p>
        </w:tc>
        <w:tc>
          <w:tcPr>
            <w:tcW w:w="1616" w:type="dxa"/>
            <w:tcBorders>
              <w:top w:val="nil"/>
              <w:left w:val="nil"/>
              <w:bottom w:val="single" w:sz="4" w:space="0" w:color="auto"/>
              <w:right w:val="single" w:sz="4" w:space="0" w:color="auto"/>
            </w:tcBorders>
            <w:shd w:val="clear" w:color="auto" w:fill="auto"/>
            <w:noWrap/>
          </w:tcPr>
          <w:p w14:paraId="1CC95443" w14:textId="54FA73CE" w:rsidR="00004FBE" w:rsidRPr="00380C62" w:rsidRDefault="00125E80" w:rsidP="0065760F">
            <w:pPr>
              <w:rPr>
                <w:rFonts w:ascii="Calibri" w:hAnsi="Calibri"/>
                <w:color w:val="000000"/>
                <w:sz w:val="22"/>
                <w:szCs w:val="22"/>
              </w:rPr>
            </w:pPr>
            <w:r>
              <w:rPr>
                <w:rFonts w:ascii="Calibri" w:hAnsi="Calibri"/>
                <w:color w:val="000000"/>
                <w:sz w:val="22"/>
                <w:szCs w:val="22"/>
              </w:rPr>
              <w:t>cstress_1</w:t>
            </w:r>
          </w:p>
        </w:tc>
        <w:tc>
          <w:tcPr>
            <w:tcW w:w="3118" w:type="dxa"/>
            <w:tcBorders>
              <w:top w:val="nil"/>
              <w:left w:val="nil"/>
              <w:bottom w:val="single" w:sz="4" w:space="0" w:color="auto"/>
              <w:right w:val="single" w:sz="4" w:space="0" w:color="auto"/>
            </w:tcBorders>
            <w:shd w:val="clear" w:color="auto" w:fill="auto"/>
            <w:noWrap/>
          </w:tcPr>
          <w:p w14:paraId="72B2408A" w14:textId="77777777" w:rsidR="00004FBE" w:rsidRPr="001E16FC" w:rsidRDefault="00004FBE" w:rsidP="0065760F">
            <w:pPr>
              <w:rPr>
                <w:rFonts w:ascii="Calibri" w:hAnsi="Calibri"/>
                <w:color w:val="000000"/>
                <w:sz w:val="22"/>
                <w:szCs w:val="22"/>
              </w:rPr>
            </w:pPr>
            <w:r w:rsidRPr="00775C49">
              <w:rPr>
                <w:rFonts w:ascii="Calibri" w:hAnsi="Calibri"/>
                <w:color w:val="000000"/>
                <w:sz w:val="22"/>
                <w:szCs w:val="22"/>
              </w:rPr>
              <w:t>Hoe vaak geen invloed op belangrijke dingen? (Afgelopen maand)</w:t>
            </w:r>
            <w:r w:rsidRPr="00775C49">
              <w:rPr>
                <w:rFonts w:ascii="Calibri" w:hAnsi="Calibri"/>
                <w:color w:val="000000"/>
                <w:sz w:val="22"/>
                <w:szCs w:val="22"/>
              </w:rPr>
              <w:tab/>
            </w:r>
          </w:p>
        </w:tc>
        <w:tc>
          <w:tcPr>
            <w:tcW w:w="3426" w:type="dxa"/>
            <w:tcBorders>
              <w:top w:val="nil"/>
              <w:left w:val="nil"/>
              <w:bottom w:val="single" w:sz="4" w:space="0" w:color="auto"/>
              <w:right w:val="single" w:sz="4" w:space="0" w:color="auto"/>
            </w:tcBorders>
            <w:shd w:val="clear" w:color="auto" w:fill="auto"/>
            <w:noWrap/>
          </w:tcPr>
          <w:p w14:paraId="3B62E2CC" w14:textId="77777777" w:rsidR="00004FBE" w:rsidRPr="00380C62" w:rsidRDefault="00004FBE" w:rsidP="0065760F">
            <w:pPr>
              <w:rPr>
                <w:rFonts w:ascii="Calibri" w:hAnsi="Calibri"/>
                <w:color w:val="000000"/>
                <w:sz w:val="22"/>
                <w:szCs w:val="22"/>
              </w:rPr>
            </w:pPr>
            <w:r>
              <w:rPr>
                <w:rFonts w:ascii="Calibri" w:hAnsi="Calibri"/>
                <w:color w:val="000000"/>
                <w:sz w:val="22"/>
                <w:szCs w:val="22"/>
              </w:rPr>
              <w:t>1=nooit, 2=bijna nooit, 3=soms, 4=vrij vaak, 5=heel vaak</w:t>
            </w:r>
          </w:p>
        </w:tc>
      </w:tr>
      <w:tr w:rsidR="00004FBE" w:rsidRPr="00380C62" w14:paraId="72BAD9D6" w14:textId="77777777" w:rsidTr="0065760F">
        <w:trPr>
          <w:trHeight w:val="300"/>
        </w:trPr>
        <w:tc>
          <w:tcPr>
            <w:tcW w:w="1416" w:type="dxa"/>
            <w:tcBorders>
              <w:top w:val="nil"/>
              <w:left w:val="single" w:sz="4" w:space="0" w:color="auto"/>
              <w:bottom w:val="single" w:sz="4" w:space="0" w:color="auto"/>
              <w:right w:val="single" w:sz="4" w:space="0" w:color="auto"/>
            </w:tcBorders>
            <w:shd w:val="clear" w:color="auto" w:fill="auto"/>
            <w:noWrap/>
          </w:tcPr>
          <w:p w14:paraId="2A48591C" w14:textId="77777777" w:rsidR="00004FBE" w:rsidRDefault="00004FBE" w:rsidP="0065760F">
            <w:pPr>
              <w:rPr>
                <w:rFonts w:ascii="Calibri" w:hAnsi="Calibri"/>
                <w:sz w:val="22"/>
                <w:szCs w:val="22"/>
              </w:rPr>
            </w:pPr>
            <w:r>
              <w:rPr>
                <w:rFonts w:ascii="Calibri" w:hAnsi="Calibri"/>
                <w:sz w:val="22"/>
                <w:szCs w:val="22"/>
              </w:rPr>
              <w:t>V59_2</w:t>
            </w:r>
          </w:p>
        </w:tc>
        <w:tc>
          <w:tcPr>
            <w:tcW w:w="1616" w:type="dxa"/>
            <w:tcBorders>
              <w:top w:val="nil"/>
              <w:left w:val="nil"/>
              <w:bottom w:val="single" w:sz="4" w:space="0" w:color="auto"/>
              <w:right w:val="single" w:sz="4" w:space="0" w:color="auto"/>
            </w:tcBorders>
            <w:shd w:val="clear" w:color="auto" w:fill="auto"/>
            <w:noWrap/>
          </w:tcPr>
          <w:p w14:paraId="348F3DF2" w14:textId="3B675023" w:rsidR="00004FBE" w:rsidRPr="00380C62" w:rsidRDefault="00125E80" w:rsidP="0065760F">
            <w:pPr>
              <w:rPr>
                <w:rFonts w:ascii="Calibri" w:hAnsi="Calibri"/>
                <w:color w:val="000000"/>
                <w:sz w:val="22"/>
                <w:szCs w:val="22"/>
              </w:rPr>
            </w:pPr>
            <w:r>
              <w:rPr>
                <w:rFonts w:ascii="Calibri" w:hAnsi="Calibri"/>
                <w:color w:val="000000"/>
                <w:sz w:val="22"/>
                <w:szCs w:val="22"/>
              </w:rPr>
              <w:t>cstress_2</w:t>
            </w:r>
          </w:p>
        </w:tc>
        <w:tc>
          <w:tcPr>
            <w:tcW w:w="3118" w:type="dxa"/>
            <w:tcBorders>
              <w:top w:val="nil"/>
              <w:left w:val="nil"/>
              <w:bottom w:val="single" w:sz="4" w:space="0" w:color="auto"/>
              <w:right w:val="single" w:sz="4" w:space="0" w:color="auto"/>
            </w:tcBorders>
            <w:shd w:val="clear" w:color="auto" w:fill="auto"/>
            <w:noWrap/>
          </w:tcPr>
          <w:p w14:paraId="76483E48" w14:textId="77777777" w:rsidR="00004FBE" w:rsidRPr="001E16FC" w:rsidRDefault="00004FBE" w:rsidP="0065760F">
            <w:pPr>
              <w:rPr>
                <w:rFonts w:ascii="Calibri" w:hAnsi="Calibri"/>
                <w:color w:val="000000"/>
                <w:sz w:val="22"/>
                <w:szCs w:val="22"/>
              </w:rPr>
            </w:pPr>
            <w:r w:rsidRPr="00775C49">
              <w:rPr>
                <w:rFonts w:ascii="Calibri" w:hAnsi="Calibri"/>
                <w:color w:val="000000"/>
                <w:sz w:val="22"/>
                <w:szCs w:val="22"/>
              </w:rPr>
              <w:t>Hoe vaak vertrouwen dat het zou lukken om goed met persoonlijke problemen om te gaan? (Afgelopen maand)</w:t>
            </w:r>
            <w:r w:rsidRPr="00775C49">
              <w:rPr>
                <w:rFonts w:ascii="Calibri" w:hAnsi="Calibri"/>
                <w:color w:val="000000"/>
                <w:sz w:val="22"/>
                <w:szCs w:val="22"/>
              </w:rPr>
              <w:tab/>
            </w:r>
          </w:p>
        </w:tc>
        <w:tc>
          <w:tcPr>
            <w:tcW w:w="3426" w:type="dxa"/>
            <w:tcBorders>
              <w:top w:val="nil"/>
              <w:left w:val="nil"/>
              <w:bottom w:val="single" w:sz="4" w:space="0" w:color="auto"/>
              <w:right w:val="single" w:sz="4" w:space="0" w:color="auto"/>
            </w:tcBorders>
            <w:shd w:val="clear" w:color="auto" w:fill="auto"/>
            <w:noWrap/>
          </w:tcPr>
          <w:p w14:paraId="4C8A5A66" w14:textId="1C4E78F4" w:rsidR="00004FBE" w:rsidRPr="00380C62" w:rsidRDefault="00B31C92" w:rsidP="0065760F">
            <w:pPr>
              <w:rPr>
                <w:rFonts w:ascii="Calibri" w:hAnsi="Calibri"/>
                <w:color w:val="000000"/>
                <w:sz w:val="22"/>
                <w:szCs w:val="22"/>
              </w:rPr>
            </w:pPr>
            <w:r>
              <w:rPr>
                <w:rFonts w:ascii="Calibri" w:hAnsi="Calibri"/>
                <w:color w:val="000000"/>
                <w:sz w:val="22"/>
                <w:szCs w:val="22"/>
              </w:rPr>
              <w:t>Idem</w:t>
            </w:r>
          </w:p>
        </w:tc>
      </w:tr>
      <w:tr w:rsidR="00004FBE" w:rsidRPr="00380C62" w14:paraId="4BAE78D5" w14:textId="77777777" w:rsidTr="0065760F">
        <w:trPr>
          <w:trHeight w:val="300"/>
        </w:trPr>
        <w:tc>
          <w:tcPr>
            <w:tcW w:w="1416" w:type="dxa"/>
            <w:tcBorders>
              <w:top w:val="nil"/>
              <w:left w:val="single" w:sz="4" w:space="0" w:color="auto"/>
              <w:bottom w:val="single" w:sz="4" w:space="0" w:color="auto"/>
              <w:right w:val="single" w:sz="4" w:space="0" w:color="auto"/>
            </w:tcBorders>
            <w:shd w:val="clear" w:color="auto" w:fill="auto"/>
            <w:noWrap/>
          </w:tcPr>
          <w:p w14:paraId="0543DE55" w14:textId="77777777" w:rsidR="00004FBE" w:rsidRDefault="00004FBE" w:rsidP="0065760F">
            <w:pPr>
              <w:rPr>
                <w:rFonts w:ascii="Calibri" w:hAnsi="Calibri"/>
                <w:sz w:val="22"/>
                <w:szCs w:val="22"/>
              </w:rPr>
            </w:pPr>
            <w:r>
              <w:rPr>
                <w:rFonts w:ascii="Calibri" w:hAnsi="Calibri"/>
                <w:sz w:val="22"/>
                <w:szCs w:val="22"/>
              </w:rPr>
              <w:t>V59_3</w:t>
            </w:r>
          </w:p>
        </w:tc>
        <w:tc>
          <w:tcPr>
            <w:tcW w:w="1616" w:type="dxa"/>
            <w:tcBorders>
              <w:top w:val="nil"/>
              <w:left w:val="nil"/>
              <w:bottom w:val="single" w:sz="4" w:space="0" w:color="auto"/>
              <w:right w:val="single" w:sz="4" w:space="0" w:color="auto"/>
            </w:tcBorders>
            <w:shd w:val="clear" w:color="auto" w:fill="auto"/>
            <w:noWrap/>
          </w:tcPr>
          <w:p w14:paraId="17B51276" w14:textId="38C93466" w:rsidR="00004FBE" w:rsidRPr="00380C62" w:rsidRDefault="00125E80" w:rsidP="0065760F">
            <w:pPr>
              <w:rPr>
                <w:rFonts w:ascii="Calibri" w:hAnsi="Calibri"/>
                <w:color w:val="000000"/>
                <w:sz w:val="22"/>
                <w:szCs w:val="22"/>
              </w:rPr>
            </w:pPr>
            <w:r>
              <w:rPr>
                <w:rFonts w:ascii="Calibri" w:hAnsi="Calibri"/>
                <w:color w:val="000000"/>
                <w:sz w:val="22"/>
                <w:szCs w:val="22"/>
              </w:rPr>
              <w:t>cstress_3</w:t>
            </w:r>
          </w:p>
        </w:tc>
        <w:tc>
          <w:tcPr>
            <w:tcW w:w="3118" w:type="dxa"/>
            <w:tcBorders>
              <w:top w:val="nil"/>
              <w:left w:val="nil"/>
              <w:bottom w:val="single" w:sz="4" w:space="0" w:color="auto"/>
              <w:right w:val="single" w:sz="4" w:space="0" w:color="auto"/>
            </w:tcBorders>
            <w:shd w:val="clear" w:color="auto" w:fill="auto"/>
            <w:noWrap/>
          </w:tcPr>
          <w:p w14:paraId="1891F975" w14:textId="77777777" w:rsidR="00004FBE" w:rsidRPr="001E16FC" w:rsidRDefault="00004FBE" w:rsidP="0065760F">
            <w:pPr>
              <w:rPr>
                <w:rFonts w:ascii="Calibri" w:hAnsi="Calibri"/>
                <w:color w:val="000000"/>
                <w:sz w:val="22"/>
                <w:szCs w:val="22"/>
              </w:rPr>
            </w:pPr>
            <w:r w:rsidRPr="00775C49">
              <w:rPr>
                <w:rFonts w:ascii="Calibri" w:hAnsi="Calibri"/>
                <w:color w:val="000000"/>
                <w:sz w:val="22"/>
                <w:szCs w:val="22"/>
              </w:rPr>
              <w:t>Hoe vaak het gevoel dat dingen gingen zoals je wilde? (Afgelopen maand)</w:t>
            </w:r>
            <w:r w:rsidRPr="00775C49">
              <w:rPr>
                <w:rFonts w:ascii="Calibri" w:hAnsi="Calibri"/>
                <w:color w:val="000000"/>
                <w:sz w:val="22"/>
                <w:szCs w:val="22"/>
              </w:rPr>
              <w:tab/>
            </w:r>
          </w:p>
        </w:tc>
        <w:tc>
          <w:tcPr>
            <w:tcW w:w="3426" w:type="dxa"/>
            <w:tcBorders>
              <w:top w:val="nil"/>
              <w:left w:val="nil"/>
              <w:bottom w:val="single" w:sz="4" w:space="0" w:color="auto"/>
              <w:right w:val="single" w:sz="4" w:space="0" w:color="auto"/>
            </w:tcBorders>
            <w:shd w:val="clear" w:color="auto" w:fill="auto"/>
            <w:noWrap/>
          </w:tcPr>
          <w:p w14:paraId="331BC702" w14:textId="7E5424C5" w:rsidR="00004FBE" w:rsidRPr="00380C62" w:rsidRDefault="00B31C92" w:rsidP="0065760F">
            <w:pPr>
              <w:rPr>
                <w:rFonts w:ascii="Calibri" w:hAnsi="Calibri"/>
                <w:color w:val="000000"/>
                <w:sz w:val="22"/>
                <w:szCs w:val="22"/>
              </w:rPr>
            </w:pPr>
            <w:r>
              <w:rPr>
                <w:rFonts w:ascii="Calibri" w:hAnsi="Calibri"/>
                <w:color w:val="000000"/>
                <w:sz w:val="22"/>
                <w:szCs w:val="22"/>
              </w:rPr>
              <w:t>Idem</w:t>
            </w:r>
          </w:p>
        </w:tc>
      </w:tr>
      <w:tr w:rsidR="00004FBE" w:rsidRPr="00380C62" w14:paraId="561BC1F3" w14:textId="77777777" w:rsidTr="0065760F">
        <w:trPr>
          <w:trHeight w:val="300"/>
        </w:trPr>
        <w:tc>
          <w:tcPr>
            <w:tcW w:w="1416" w:type="dxa"/>
            <w:tcBorders>
              <w:top w:val="nil"/>
              <w:left w:val="single" w:sz="4" w:space="0" w:color="auto"/>
              <w:bottom w:val="single" w:sz="4" w:space="0" w:color="auto"/>
              <w:right w:val="single" w:sz="4" w:space="0" w:color="auto"/>
            </w:tcBorders>
            <w:shd w:val="clear" w:color="auto" w:fill="auto"/>
            <w:noWrap/>
          </w:tcPr>
          <w:p w14:paraId="7F5E6CCD" w14:textId="77777777" w:rsidR="00004FBE" w:rsidRDefault="00004FBE" w:rsidP="0065760F">
            <w:pPr>
              <w:rPr>
                <w:rFonts w:ascii="Calibri" w:hAnsi="Calibri"/>
                <w:sz w:val="22"/>
                <w:szCs w:val="22"/>
              </w:rPr>
            </w:pPr>
            <w:r>
              <w:rPr>
                <w:rFonts w:ascii="Calibri" w:hAnsi="Calibri"/>
                <w:sz w:val="22"/>
                <w:szCs w:val="22"/>
              </w:rPr>
              <w:t>V59_4</w:t>
            </w:r>
          </w:p>
        </w:tc>
        <w:tc>
          <w:tcPr>
            <w:tcW w:w="1616" w:type="dxa"/>
            <w:tcBorders>
              <w:top w:val="nil"/>
              <w:left w:val="nil"/>
              <w:bottom w:val="single" w:sz="4" w:space="0" w:color="auto"/>
              <w:right w:val="single" w:sz="4" w:space="0" w:color="auto"/>
            </w:tcBorders>
            <w:shd w:val="clear" w:color="auto" w:fill="auto"/>
            <w:noWrap/>
          </w:tcPr>
          <w:p w14:paraId="6480E41D" w14:textId="0E2A985E" w:rsidR="00004FBE" w:rsidRPr="00380C62" w:rsidRDefault="00125E80" w:rsidP="0065760F">
            <w:pPr>
              <w:rPr>
                <w:rFonts w:ascii="Calibri" w:hAnsi="Calibri"/>
                <w:color w:val="000000"/>
                <w:sz w:val="22"/>
                <w:szCs w:val="22"/>
              </w:rPr>
            </w:pPr>
            <w:r>
              <w:rPr>
                <w:rFonts w:ascii="Calibri" w:hAnsi="Calibri"/>
                <w:color w:val="000000"/>
                <w:sz w:val="22"/>
                <w:szCs w:val="22"/>
              </w:rPr>
              <w:t>cstress_4</w:t>
            </w:r>
          </w:p>
        </w:tc>
        <w:tc>
          <w:tcPr>
            <w:tcW w:w="3118" w:type="dxa"/>
            <w:tcBorders>
              <w:top w:val="nil"/>
              <w:left w:val="nil"/>
              <w:bottom w:val="single" w:sz="4" w:space="0" w:color="auto"/>
              <w:right w:val="single" w:sz="4" w:space="0" w:color="auto"/>
            </w:tcBorders>
            <w:shd w:val="clear" w:color="auto" w:fill="auto"/>
            <w:noWrap/>
          </w:tcPr>
          <w:p w14:paraId="3FBC1F40" w14:textId="77777777" w:rsidR="00004FBE" w:rsidRPr="001E16FC" w:rsidRDefault="00004FBE" w:rsidP="0065760F">
            <w:pPr>
              <w:rPr>
                <w:rFonts w:ascii="Calibri" w:hAnsi="Calibri"/>
                <w:color w:val="000000"/>
                <w:sz w:val="22"/>
                <w:szCs w:val="22"/>
              </w:rPr>
            </w:pPr>
            <w:r w:rsidRPr="00775C49">
              <w:rPr>
                <w:rFonts w:ascii="Calibri" w:hAnsi="Calibri"/>
                <w:color w:val="000000"/>
                <w:sz w:val="22"/>
                <w:szCs w:val="22"/>
              </w:rPr>
              <w:t>Hoe vaak het gevoel dat problemen zo groot werden dat je het niet meer aan kon? (Afgelopen maand)</w:t>
            </w:r>
            <w:r w:rsidRPr="00775C49">
              <w:rPr>
                <w:rFonts w:ascii="Calibri" w:hAnsi="Calibri"/>
                <w:color w:val="000000"/>
                <w:sz w:val="22"/>
                <w:szCs w:val="22"/>
              </w:rPr>
              <w:tab/>
            </w:r>
          </w:p>
        </w:tc>
        <w:tc>
          <w:tcPr>
            <w:tcW w:w="3426" w:type="dxa"/>
            <w:tcBorders>
              <w:top w:val="nil"/>
              <w:left w:val="nil"/>
              <w:bottom w:val="single" w:sz="4" w:space="0" w:color="auto"/>
              <w:right w:val="single" w:sz="4" w:space="0" w:color="auto"/>
            </w:tcBorders>
            <w:shd w:val="clear" w:color="auto" w:fill="auto"/>
            <w:noWrap/>
          </w:tcPr>
          <w:p w14:paraId="2F07B79D" w14:textId="75469D91" w:rsidR="00004FBE" w:rsidRPr="00380C62" w:rsidRDefault="00B31C92" w:rsidP="0065760F">
            <w:pPr>
              <w:rPr>
                <w:rFonts w:ascii="Calibri" w:hAnsi="Calibri"/>
                <w:color w:val="000000"/>
                <w:sz w:val="22"/>
                <w:szCs w:val="22"/>
              </w:rPr>
            </w:pPr>
            <w:r>
              <w:rPr>
                <w:rFonts w:ascii="Calibri" w:hAnsi="Calibri"/>
                <w:color w:val="000000"/>
                <w:sz w:val="22"/>
                <w:szCs w:val="22"/>
              </w:rPr>
              <w:t>Idem</w:t>
            </w:r>
          </w:p>
        </w:tc>
      </w:tr>
    </w:tbl>
    <w:p w14:paraId="01EC5ECC" w14:textId="77777777" w:rsidR="00004FBE" w:rsidRPr="00380C62" w:rsidRDefault="00004FBE" w:rsidP="00004FBE">
      <w:pPr>
        <w:rPr>
          <w:rFonts w:ascii="Calibri" w:eastAsia="Times" w:hAnsi="Calibri"/>
          <w:sz w:val="22"/>
          <w:szCs w:val="22"/>
        </w:rPr>
      </w:pPr>
    </w:p>
    <w:p w14:paraId="63FD7194" w14:textId="77777777" w:rsidR="00004FBE" w:rsidRPr="00380C62" w:rsidRDefault="00004FBE" w:rsidP="00004FBE">
      <w:pPr>
        <w:rPr>
          <w:rFonts w:ascii="Calibri" w:hAnsi="Calibri"/>
          <w:b/>
          <w:sz w:val="22"/>
          <w:szCs w:val="22"/>
        </w:rPr>
      </w:pPr>
      <w:r w:rsidRPr="00380C62">
        <w:rPr>
          <w:rFonts w:ascii="Calibri" w:hAnsi="Calibri"/>
          <w:b/>
          <w:sz w:val="22"/>
          <w:szCs w:val="22"/>
        </w:rPr>
        <w:lastRenderedPageBreak/>
        <w:t>Nieuwe variabelen</w:t>
      </w:r>
      <w:r w:rsidRPr="00380C62">
        <w:rPr>
          <w:rStyle w:val="Voetnootmarkering"/>
          <w:rFonts w:ascii="Calibri" w:hAnsi="Calibri"/>
          <w:b/>
          <w:sz w:val="22"/>
          <w:szCs w:val="22"/>
        </w:rPr>
        <w:footnoteReference w:id="8"/>
      </w:r>
    </w:p>
    <w:p w14:paraId="0CFB20D3" w14:textId="77777777" w:rsidR="00004FBE" w:rsidRPr="00380C62" w:rsidRDefault="00004FBE" w:rsidP="00004FBE">
      <w:pPr>
        <w:rPr>
          <w:rFonts w:ascii="Calibri" w:eastAsia="Times" w:hAnsi="Calibri"/>
          <w:sz w:val="22"/>
          <w:szCs w:val="22"/>
        </w:rPr>
      </w:pPr>
    </w:p>
    <w:tbl>
      <w:tblPr>
        <w:tblW w:w="992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91"/>
        <w:gridCol w:w="1773"/>
        <w:gridCol w:w="3076"/>
        <w:gridCol w:w="3287"/>
      </w:tblGrid>
      <w:tr w:rsidR="00004FBE" w:rsidRPr="00380C62" w14:paraId="2D48BC89" w14:textId="77777777" w:rsidTr="0065760F">
        <w:trPr>
          <w:trHeight w:val="300"/>
        </w:trPr>
        <w:tc>
          <w:tcPr>
            <w:tcW w:w="1791" w:type="dxa"/>
            <w:tcBorders>
              <w:top w:val="single" w:sz="4" w:space="0" w:color="auto"/>
              <w:left w:val="single" w:sz="4" w:space="0" w:color="auto"/>
              <w:bottom w:val="single" w:sz="4" w:space="0" w:color="auto"/>
              <w:right w:val="single" w:sz="4" w:space="0" w:color="auto"/>
            </w:tcBorders>
            <w:shd w:val="clear" w:color="auto" w:fill="auto"/>
            <w:noWrap/>
            <w:hideMark/>
          </w:tcPr>
          <w:p w14:paraId="1926F1E8" w14:textId="77777777" w:rsidR="00004FBE" w:rsidRPr="00380C62" w:rsidRDefault="00004FBE" w:rsidP="0065760F">
            <w:pPr>
              <w:rPr>
                <w:rFonts w:ascii="Calibri" w:hAnsi="Calibri"/>
                <w:b/>
                <w:color w:val="000000"/>
                <w:sz w:val="22"/>
                <w:szCs w:val="22"/>
              </w:rPr>
            </w:pPr>
            <w:r w:rsidRPr="00380C62">
              <w:rPr>
                <w:rFonts w:ascii="Calibri" w:hAnsi="Calibri"/>
                <w:b/>
                <w:color w:val="000000"/>
                <w:sz w:val="22"/>
                <w:szCs w:val="22"/>
              </w:rPr>
              <w:t>Variabele</w:t>
            </w:r>
          </w:p>
        </w:tc>
        <w:tc>
          <w:tcPr>
            <w:tcW w:w="1773" w:type="dxa"/>
            <w:tcBorders>
              <w:top w:val="single" w:sz="4" w:space="0" w:color="auto"/>
              <w:left w:val="single" w:sz="4" w:space="0" w:color="auto"/>
              <w:bottom w:val="single" w:sz="4" w:space="0" w:color="auto"/>
              <w:right w:val="single" w:sz="4" w:space="0" w:color="auto"/>
            </w:tcBorders>
          </w:tcPr>
          <w:p w14:paraId="061B0E0D" w14:textId="77777777" w:rsidR="00004FBE" w:rsidRPr="00380C62" w:rsidRDefault="00004FBE" w:rsidP="0065760F">
            <w:pPr>
              <w:rPr>
                <w:rFonts w:ascii="Calibri" w:hAnsi="Calibri"/>
                <w:b/>
                <w:color w:val="000000"/>
                <w:sz w:val="22"/>
                <w:szCs w:val="22"/>
              </w:rPr>
            </w:pPr>
            <w:r w:rsidRPr="00380C62">
              <w:rPr>
                <w:rFonts w:ascii="Calibri" w:hAnsi="Calibri"/>
                <w:b/>
                <w:color w:val="000000"/>
                <w:sz w:val="22"/>
                <w:szCs w:val="22"/>
              </w:rPr>
              <w:t>Gebaseerd op</w:t>
            </w:r>
          </w:p>
        </w:tc>
        <w:tc>
          <w:tcPr>
            <w:tcW w:w="3076" w:type="dxa"/>
            <w:tcBorders>
              <w:top w:val="single" w:sz="4" w:space="0" w:color="auto"/>
              <w:left w:val="single" w:sz="4" w:space="0" w:color="auto"/>
              <w:bottom w:val="single" w:sz="4" w:space="0" w:color="auto"/>
              <w:right w:val="single" w:sz="4" w:space="0" w:color="auto"/>
            </w:tcBorders>
            <w:shd w:val="clear" w:color="auto" w:fill="auto"/>
            <w:noWrap/>
            <w:hideMark/>
          </w:tcPr>
          <w:p w14:paraId="56F6C81C" w14:textId="77777777" w:rsidR="00004FBE" w:rsidRPr="00380C62" w:rsidRDefault="00004FBE" w:rsidP="0065760F">
            <w:pPr>
              <w:rPr>
                <w:rFonts w:ascii="Calibri" w:hAnsi="Calibri"/>
                <w:b/>
                <w:color w:val="000000"/>
                <w:sz w:val="22"/>
                <w:szCs w:val="22"/>
              </w:rPr>
            </w:pPr>
            <w:r w:rsidRPr="00380C62">
              <w:rPr>
                <w:rFonts w:ascii="Calibri" w:hAnsi="Calibri"/>
                <w:b/>
                <w:color w:val="000000"/>
                <w:sz w:val="22"/>
                <w:szCs w:val="22"/>
              </w:rPr>
              <w:t>Label/Omschrijving</w:t>
            </w:r>
          </w:p>
        </w:tc>
        <w:tc>
          <w:tcPr>
            <w:tcW w:w="3287" w:type="dxa"/>
            <w:tcBorders>
              <w:top w:val="single" w:sz="4" w:space="0" w:color="auto"/>
              <w:left w:val="single" w:sz="4" w:space="0" w:color="auto"/>
              <w:bottom w:val="single" w:sz="4" w:space="0" w:color="auto"/>
              <w:right w:val="single" w:sz="4" w:space="0" w:color="auto"/>
            </w:tcBorders>
            <w:shd w:val="clear" w:color="auto" w:fill="auto"/>
            <w:noWrap/>
            <w:hideMark/>
          </w:tcPr>
          <w:p w14:paraId="5467CDA3" w14:textId="77777777" w:rsidR="00004FBE" w:rsidRPr="00380C62" w:rsidRDefault="00004FBE" w:rsidP="0065760F">
            <w:pPr>
              <w:rPr>
                <w:rFonts w:ascii="Calibri" w:hAnsi="Calibri"/>
                <w:b/>
                <w:color w:val="000000"/>
                <w:sz w:val="22"/>
                <w:szCs w:val="22"/>
              </w:rPr>
            </w:pPr>
            <w:r w:rsidRPr="00380C62">
              <w:rPr>
                <w:rFonts w:ascii="Calibri" w:hAnsi="Calibri"/>
                <w:b/>
                <w:color w:val="000000"/>
                <w:sz w:val="22"/>
                <w:szCs w:val="22"/>
              </w:rPr>
              <w:t>Value labels/Opmerkingen</w:t>
            </w:r>
          </w:p>
        </w:tc>
      </w:tr>
      <w:tr w:rsidR="00004FBE" w:rsidRPr="00380C62" w14:paraId="0380A13D" w14:textId="77777777" w:rsidTr="0065760F">
        <w:trPr>
          <w:trHeight w:val="300"/>
        </w:trPr>
        <w:tc>
          <w:tcPr>
            <w:tcW w:w="1791" w:type="dxa"/>
            <w:tcBorders>
              <w:top w:val="single" w:sz="4" w:space="0" w:color="auto"/>
              <w:left w:val="single" w:sz="4" w:space="0" w:color="auto"/>
              <w:bottom w:val="single" w:sz="4" w:space="0" w:color="auto"/>
              <w:right w:val="single" w:sz="4" w:space="0" w:color="auto"/>
            </w:tcBorders>
            <w:shd w:val="clear" w:color="auto" w:fill="auto"/>
            <w:noWrap/>
          </w:tcPr>
          <w:p w14:paraId="5A7590D6" w14:textId="77777777" w:rsidR="00004FBE" w:rsidRPr="00380C62" w:rsidRDefault="00004FBE" w:rsidP="0065760F">
            <w:pPr>
              <w:rPr>
                <w:rFonts w:ascii="Calibri" w:hAnsi="Calibri"/>
                <w:b/>
                <w:color w:val="000000"/>
                <w:sz w:val="22"/>
                <w:szCs w:val="22"/>
              </w:rPr>
            </w:pPr>
            <w:r w:rsidRPr="00380C62">
              <w:rPr>
                <w:rFonts w:ascii="Calibri" w:hAnsi="Calibri"/>
                <w:b/>
                <w:color w:val="000000"/>
                <w:sz w:val="22"/>
                <w:szCs w:val="22"/>
              </w:rPr>
              <w:t>Bmi</w:t>
            </w:r>
          </w:p>
        </w:tc>
        <w:tc>
          <w:tcPr>
            <w:tcW w:w="1773" w:type="dxa"/>
            <w:tcBorders>
              <w:top w:val="single" w:sz="4" w:space="0" w:color="auto"/>
              <w:left w:val="single" w:sz="4" w:space="0" w:color="auto"/>
              <w:bottom w:val="single" w:sz="4" w:space="0" w:color="auto"/>
              <w:right w:val="single" w:sz="4" w:space="0" w:color="auto"/>
            </w:tcBorders>
          </w:tcPr>
          <w:p w14:paraId="6B423D01" w14:textId="77777777" w:rsidR="00004FBE" w:rsidRPr="00380C62" w:rsidRDefault="00004FBE" w:rsidP="0065760F">
            <w:pPr>
              <w:rPr>
                <w:rFonts w:ascii="Calibri" w:hAnsi="Calibri"/>
                <w:b/>
                <w:color w:val="000000"/>
                <w:sz w:val="22"/>
                <w:szCs w:val="22"/>
              </w:rPr>
            </w:pPr>
            <w:r w:rsidRPr="00380C62">
              <w:rPr>
                <w:rFonts w:ascii="Calibri" w:hAnsi="Calibri"/>
                <w:color w:val="000000"/>
                <w:sz w:val="22"/>
                <w:szCs w:val="22"/>
                <w:lang w:val="en-US"/>
              </w:rPr>
              <w:t>V5</w:t>
            </w:r>
            <w:r>
              <w:rPr>
                <w:rFonts w:ascii="Calibri" w:hAnsi="Calibri"/>
                <w:color w:val="000000"/>
                <w:sz w:val="22"/>
                <w:szCs w:val="22"/>
                <w:lang w:val="en-US"/>
              </w:rPr>
              <w:t>2</w:t>
            </w:r>
            <w:r w:rsidRPr="00380C62">
              <w:rPr>
                <w:rFonts w:ascii="Calibri" w:hAnsi="Calibri"/>
                <w:color w:val="000000"/>
                <w:sz w:val="22"/>
                <w:szCs w:val="22"/>
                <w:lang w:val="en-US"/>
              </w:rPr>
              <w:t>, V5</w:t>
            </w:r>
            <w:r>
              <w:rPr>
                <w:rFonts w:ascii="Calibri" w:hAnsi="Calibri"/>
                <w:color w:val="000000"/>
                <w:sz w:val="22"/>
                <w:szCs w:val="22"/>
                <w:lang w:val="en-US"/>
              </w:rPr>
              <w:t>3</w:t>
            </w:r>
          </w:p>
        </w:tc>
        <w:tc>
          <w:tcPr>
            <w:tcW w:w="3076" w:type="dxa"/>
            <w:tcBorders>
              <w:top w:val="single" w:sz="4" w:space="0" w:color="auto"/>
              <w:left w:val="single" w:sz="4" w:space="0" w:color="auto"/>
              <w:bottom w:val="single" w:sz="4" w:space="0" w:color="auto"/>
              <w:right w:val="single" w:sz="4" w:space="0" w:color="auto"/>
            </w:tcBorders>
            <w:shd w:val="clear" w:color="auto" w:fill="auto"/>
            <w:noWrap/>
          </w:tcPr>
          <w:p w14:paraId="672B3257" w14:textId="77777777" w:rsidR="00004FBE" w:rsidRPr="00380C62" w:rsidRDefault="00004FBE" w:rsidP="0065760F">
            <w:pPr>
              <w:rPr>
                <w:rFonts w:ascii="Calibri" w:hAnsi="Calibri"/>
                <w:b/>
                <w:color w:val="000000"/>
                <w:sz w:val="22"/>
                <w:szCs w:val="22"/>
              </w:rPr>
            </w:pPr>
            <w:r w:rsidRPr="00380C62">
              <w:rPr>
                <w:rFonts w:ascii="Calibri" w:hAnsi="Calibri"/>
                <w:sz w:val="22"/>
                <w:szCs w:val="22"/>
                <w:lang w:val="en-US"/>
              </w:rPr>
              <w:t>Body Mass Index</w:t>
            </w:r>
          </w:p>
        </w:tc>
        <w:tc>
          <w:tcPr>
            <w:tcW w:w="3287" w:type="dxa"/>
            <w:tcBorders>
              <w:top w:val="single" w:sz="4" w:space="0" w:color="auto"/>
              <w:left w:val="single" w:sz="4" w:space="0" w:color="auto"/>
              <w:bottom w:val="single" w:sz="4" w:space="0" w:color="auto"/>
              <w:right w:val="single" w:sz="4" w:space="0" w:color="auto"/>
            </w:tcBorders>
            <w:shd w:val="clear" w:color="auto" w:fill="auto"/>
            <w:noWrap/>
          </w:tcPr>
          <w:p w14:paraId="7F3731DB" w14:textId="77777777" w:rsidR="00004FBE" w:rsidRPr="00380C62" w:rsidRDefault="00004FBE" w:rsidP="0065760F">
            <w:pPr>
              <w:rPr>
                <w:rFonts w:ascii="Calibri" w:hAnsi="Calibri"/>
                <w:b/>
                <w:color w:val="000000"/>
                <w:sz w:val="22"/>
                <w:szCs w:val="22"/>
              </w:rPr>
            </w:pPr>
            <w:r w:rsidRPr="00380C62">
              <w:rPr>
                <w:rFonts w:ascii="Calibri" w:hAnsi="Calibri"/>
                <w:color w:val="000000"/>
                <w:sz w:val="22"/>
                <w:szCs w:val="22"/>
                <w:lang w:val="en-US"/>
              </w:rPr>
              <w:t> </w:t>
            </w:r>
          </w:p>
        </w:tc>
      </w:tr>
      <w:tr w:rsidR="00004FBE" w:rsidRPr="00380C62" w14:paraId="2B42599B" w14:textId="77777777" w:rsidTr="0065760F">
        <w:trPr>
          <w:trHeight w:val="300"/>
        </w:trPr>
        <w:tc>
          <w:tcPr>
            <w:tcW w:w="1791" w:type="dxa"/>
            <w:tcBorders>
              <w:top w:val="single" w:sz="4" w:space="0" w:color="auto"/>
              <w:left w:val="single" w:sz="4" w:space="0" w:color="auto"/>
              <w:bottom w:val="single" w:sz="4" w:space="0" w:color="auto"/>
              <w:right w:val="single" w:sz="4" w:space="0" w:color="auto"/>
            </w:tcBorders>
            <w:shd w:val="clear" w:color="auto" w:fill="auto"/>
            <w:noWrap/>
          </w:tcPr>
          <w:p w14:paraId="78B64C3E" w14:textId="77777777" w:rsidR="00004FBE" w:rsidRPr="00380C62" w:rsidRDefault="00004FBE" w:rsidP="0065760F">
            <w:pPr>
              <w:rPr>
                <w:rFonts w:ascii="Calibri" w:hAnsi="Calibri"/>
                <w:b/>
                <w:color w:val="000000"/>
                <w:sz w:val="22"/>
                <w:szCs w:val="22"/>
              </w:rPr>
            </w:pPr>
            <w:r w:rsidRPr="00380C62">
              <w:rPr>
                <w:rFonts w:ascii="Calibri" w:hAnsi="Calibri"/>
                <w:b/>
                <w:color w:val="000000"/>
                <w:sz w:val="22"/>
                <w:szCs w:val="22"/>
              </w:rPr>
              <w:t>bmicat</w:t>
            </w:r>
          </w:p>
        </w:tc>
        <w:tc>
          <w:tcPr>
            <w:tcW w:w="1773" w:type="dxa"/>
            <w:tcBorders>
              <w:top w:val="single" w:sz="4" w:space="0" w:color="auto"/>
              <w:left w:val="single" w:sz="4" w:space="0" w:color="auto"/>
              <w:bottom w:val="single" w:sz="4" w:space="0" w:color="auto"/>
              <w:right w:val="single" w:sz="4" w:space="0" w:color="auto"/>
            </w:tcBorders>
          </w:tcPr>
          <w:p w14:paraId="0497D160" w14:textId="77777777" w:rsidR="00004FBE" w:rsidRPr="00380C62" w:rsidRDefault="00004FBE" w:rsidP="0065760F">
            <w:pPr>
              <w:rPr>
                <w:rFonts w:ascii="Calibri" w:hAnsi="Calibri"/>
                <w:b/>
                <w:color w:val="000000"/>
                <w:sz w:val="22"/>
                <w:szCs w:val="22"/>
              </w:rPr>
            </w:pPr>
            <w:r w:rsidRPr="00380C62">
              <w:rPr>
                <w:rFonts w:ascii="Calibri" w:hAnsi="Calibri"/>
                <w:color w:val="000000"/>
                <w:sz w:val="22"/>
                <w:szCs w:val="22"/>
              </w:rPr>
              <w:t>bmi</w:t>
            </w:r>
          </w:p>
        </w:tc>
        <w:tc>
          <w:tcPr>
            <w:tcW w:w="3076" w:type="dxa"/>
            <w:tcBorders>
              <w:top w:val="single" w:sz="4" w:space="0" w:color="auto"/>
              <w:left w:val="single" w:sz="4" w:space="0" w:color="auto"/>
              <w:bottom w:val="single" w:sz="4" w:space="0" w:color="auto"/>
              <w:right w:val="single" w:sz="4" w:space="0" w:color="auto"/>
            </w:tcBorders>
            <w:shd w:val="clear" w:color="auto" w:fill="auto"/>
            <w:noWrap/>
          </w:tcPr>
          <w:p w14:paraId="4F480440" w14:textId="77777777" w:rsidR="00004FBE" w:rsidRPr="00380C62" w:rsidRDefault="00004FBE" w:rsidP="0065760F">
            <w:pPr>
              <w:rPr>
                <w:rFonts w:ascii="Calibri" w:hAnsi="Calibri"/>
                <w:b/>
                <w:color w:val="000000"/>
                <w:sz w:val="22"/>
                <w:szCs w:val="22"/>
              </w:rPr>
            </w:pPr>
            <w:r w:rsidRPr="00380C62">
              <w:rPr>
                <w:rFonts w:ascii="Calibri" w:hAnsi="Calibri"/>
                <w:sz w:val="22"/>
                <w:szCs w:val="22"/>
              </w:rPr>
              <w:t>BMI in 3 groepen</w:t>
            </w:r>
          </w:p>
        </w:tc>
        <w:tc>
          <w:tcPr>
            <w:tcW w:w="3287" w:type="dxa"/>
            <w:tcBorders>
              <w:top w:val="single" w:sz="4" w:space="0" w:color="auto"/>
              <w:left w:val="single" w:sz="4" w:space="0" w:color="auto"/>
              <w:bottom w:val="single" w:sz="4" w:space="0" w:color="auto"/>
              <w:right w:val="single" w:sz="4" w:space="0" w:color="auto"/>
            </w:tcBorders>
            <w:shd w:val="clear" w:color="auto" w:fill="auto"/>
            <w:noWrap/>
          </w:tcPr>
          <w:p w14:paraId="18D7E3D1" w14:textId="77777777" w:rsidR="00004FBE" w:rsidRDefault="00004FBE" w:rsidP="0065760F">
            <w:pPr>
              <w:rPr>
                <w:rFonts w:ascii="Calibri" w:hAnsi="Calibri"/>
                <w:color w:val="000000"/>
                <w:sz w:val="22"/>
                <w:szCs w:val="22"/>
              </w:rPr>
            </w:pPr>
            <w:r w:rsidRPr="00380C62">
              <w:rPr>
                <w:rFonts w:ascii="Calibri" w:hAnsi="Calibri"/>
                <w:color w:val="000000"/>
                <w:sz w:val="22"/>
                <w:szCs w:val="22"/>
              </w:rPr>
              <w:t>1=</w:t>
            </w:r>
            <w:r>
              <w:rPr>
                <w:rFonts w:ascii="Calibri" w:hAnsi="Calibri"/>
                <w:color w:val="000000"/>
                <w:sz w:val="22"/>
                <w:szCs w:val="22"/>
              </w:rPr>
              <w:t>ondergewicht</w:t>
            </w:r>
            <w:r w:rsidRPr="00380C62">
              <w:rPr>
                <w:rFonts w:ascii="Calibri" w:hAnsi="Calibri"/>
                <w:color w:val="000000"/>
                <w:sz w:val="22"/>
                <w:szCs w:val="22"/>
              </w:rPr>
              <w:t>, 2=goed, 3=</w:t>
            </w:r>
            <w:r>
              <w:rPr>
                <w:rFonts w:ascii="Calibri" w:hAnsi="Calibri"/>
                <w:color w:val="000000"/>
                <w:sz w:val="22"/>
                <w:szCs w:val="22"/>
              </w:rPr>
              <w:t>overgewicht</w:t>
            </w:r>
            <w:r w:rsidRPr="00380C62">
              <w:rPr>
                <w:rFonts w:ascii="Calibri" w:hAnsi="Calibri"/>
                <w:color w:val="000000"/>
                <w:sz w:val="22"/>
                <w:szCs w:val="22"/>
              </w:rPr>
              <w:t>.</w:t>
            </w:r>
          </w:p>
          <w:p w14:paraId="2D4B973A" w14:textId="77777777" w:rsidR="00004FBE" w:rsidRPr="00380C62" w:rsidRDefault="00004FBE" w:rsidP="0065760F">
            <w:pPr>
              <w:rPr>
                <w:rFonts w:ascii="Calibri" w:hAnsi="Calibri"/>
                <w:color w:val="000000"/>
                <w:sz w:val="22"/>
                <w:szCs w:val="22"/>
              </w:rPr>
            </w:pPr>
          </w:p>
          <w:p w14:paraId="47F55ECA" w14:textId="77777777" w:rsidR="00004FBE" w:rsidRPr="00380C62" w:rsidRDefault="00004FBE" w:rsidP="0065760F">
            <w:pPr>
              <w:rPr>
                <w:rFonts w:ascii="Calibri" w:hAnsi="Calibri"/>
                <w:b/>
                <w:color w:val="000000"/>
                <w:sz w:val="22"/>
                <w:szCs w:val="22"/>
              </w:rPr>
            </w:pPr>
            <w:r w:rsidRPr="00380C62">
              <w:rPr>
                <w:rFonts w:ascii="Calibri" w:hAnsi="Calibri"/>
                <w:sz w:val="22"/>
                <w:szCs w:val="22"/>
              </w:rPr>
              <w:t xml:space="preserve">Volgens afkapwaarden uit de </w:t>
            </w:r>
            <w:r>
              <w:rPr>
                <w:rFonts w:ascii="Calibri" w:hAnsi="Calibri"/>
                <w:sz w:val="22"/>
                <w:szCs w:val="22"/>
              </w:rPr>
              <w:t>5</w:t>
            </w:r>
            <w:r w:rsidRPr="00380C62">
              <w:rPr>
                <w:rFonts w:ascii="Calibri" w:hAnsi="Calibri"/>
                <w:sz w:val="22"/>
                <w:szCs w:val="22"/>
                <w:vertAlign w:val="superscript"/>
              </w:rPr>
              <w:t>e</w:t>
            </w:r>
            <w:r w:rsidRPr="00380C62">
              <w:rPr>
                <w:rFonts w:ascii="Calibri" w:hAnsi="Calibri"/>
                <w:sz w:val="22"/>
                <w:szCs w:val="22"/>
              </w:rPr>
              <w:t xml:space="preserve"> Nederlandse groeistudie.</w:t>
            </w:r>
          </w:p>
        </w:tc>
      </w:tr>
      <w:tr w:rsidR="00004FBE" w:rsidRPr="00380C62" w14:paraId="06F0FD54" w14:textId="77777777" w:rsidTr="0065760F">
        <w:trPr>
          <w:trHeight w:val="300"/>
        </w:trPr>
        <w:tc>
          <w:tcPr>
            <w:tcW w:w="1791" w:type="dxa"/>
            <w:shd w:val="clear" w:color="auto" w:fill="auto"/>
            <w:noWrap/>
            <w:hideMark/>
          </w:tcPr>
          <w:p w14:paraId="2B744A34" w14:textId="77777777" w:rsidR="00004FBE" w:rsidRPr="00380C62" w:rsidRDefault="00004FBE" w:rsidP="0065760F">
            <w:pPr>
              <w:rPr>
                <w:rFonts w:ascii="Calibri" w:hAnsi="Calibri"/>
                <w:color w:val="000000"/>
                <w:sz w:val="22"/>
                <w:szCs w:val="22"/>
              </w:rPr>
            </w:pPr>
            <w:r w:rsidRPr="00380C62">
              <w:rPr>
                <w:rFonts w:ascii="Calibri" w:hAnsi="Calibri"/>
                <w:b/>
                <w:color w:val="000000"/>
                <w:sz w:val="22"/>
                <w:szCs w:val="22"/>
              </w:rPr>
              <w:t>psysomfr</w:t>
            </w:r>
          </w:p>
        </w:tc>
        <w:tc>
          <w:tcPr>
            <w:tcW w:w="1773" w:type="dxa"/>
          </w:tcPr>
          <w:p w14:paraId="274F7DE4" w14:textId="77777777" w:rsidR="00004FBE" w:rsidRPr="00380C62" w:rsidRDefault="00004FBE" w:rsidP="0065760F">
            <w:pPr>
              <w:rPr>
                <w:rFonts w:ascii="Calibri" w:hAnsi="Calibri"/>
                <w:color w:val="000000"/>
                <w:sz w:val="22"/>
                <w:szCs w:val="22"/>
              </w:rPr>
            </w:pPr>
            <w:r w:rsidRPr="00380C62">
              <w:rPr>
                <w:rFonts w:ascii="Calibri" w:hAnsi="Calibri"/>
                <w:color w:val="000000"/>
                <w:sz w:val="22"/>
                <w:szCs w:val="22"/>
              </w:rPr>
              <w:t>V5</w:t>
            </w:r>
            <w:r>
              <w:rPr>
                <w:rFonts w:ascii="Calibri" w:hAnsi="Calibri"/>
                <w:color w:val="000000"/>
                <w:sz w:val="22"/>
                <w:szCs w:val="22"/>
              </w:rPr>
              <w:t>4</w:t>
            </w:r>
          </w:p>
        </w:tc>
        <w:tc>
          <w:tcPr>
            <w:tcW w:w="3076" w:type="dxa"/>
            <w:shd w:val="clear" w:color="auto" w:fill="auto"/>
            <w:noWrap/>
            <w:hideMark/>
          </w:tcPr>
          <w:p w14:paraId="2F9D54DE" w14:textId="77777777" w:rsidR="00004FBE" w:rsidRPr="00380C62" w:rsidRDefault="00004FBE" w:rsidP="0065760F">
            <w:pPr>
              <w:rPr>
                <w:rFonts w:ascii="Calibri" w:hAnsi="Calibri"/>
                <w:color w:val="000000"/>
                <w:sz w:val="22"/>
                <w:szCs w:val="22"/>
              </w:rPr>
            </w:pPr>
            <w:r w:rsidRPr="00774E81">
              <w:rPr>
                <w:rFonts w:ascii="Calibri" w:hAnsi="Calibri" w:cs="Arial"/>
                <w:sz w:val="22"/>
                <w:szCs w:val="22"/>
              </w:rPr>
              <w:t xml:space="preserve">Frequentie </w:t>
            </w:r>
            <w:r>
              <w:rPr>
                <w:rFonts w:ascii="Calibri" w:hAnsi="Calibri" w:cs="Arial"/>
                <w:sz w:val="22"/>
                <w:szCs w:val="22"/>
              </w:rPr>
              <w:t>éé</w:t>
            </w:r>
            <w:r w:rsidRPr="00774E81">
              <w:rPr>
                <w:rFonts w:ascii="Calibri" w:hAnsi="Calibri" w:cs="Arial"/>
                <w:sz w:val="22"/>
                <w:szCs w:val="22"/>
              </w:rPr>
              <w:t>n of meer psychosomatische klachten (v54 cumulatief)</w:t>
            </w:r>
          </w:p>
        </w:tc>
        <w:tc>
          <w:tcPr>
            <w:tcW w:w="3287" w:type="dxa"/>
            <w:shd w:val="clear" w:color="auto" w:fill="auto"/>
            <w:noWrap/>
            <w:hideMark/>
          </w:tcPr>
          <w:p w14:paraId="41CD959A" w14:textId="77777777" w:rsidR="00004FBE" w:rsidRPr="00380C62" w:rsidRDefault="00004FBE" w:rsidP="0065760F">
            <w:pPr>
              <w:rPr>
                <w:rFonts w:ascii="Calibri" w:hAnsi="Calibri"/>
                <w:color w:val="000000"/>
                <w:sz w:val="22"/>
                <w:szCs w:val="22"/>
              </w:rPr>
            </w:pPr>
            <w:r w:rsidRPr="00380C62">
              <w:rPr>
                <w:rFonts w:ascii="Calibri" w:hAnsi="Calibri"/>
                <w:color w:val="000000"/>
                <w:sz w:val="22"/>
                <w:szCs w:val="22"/>
              </w:rPr>
              <w:t>1=nooit, 2=elke maand, 3=elke week, 4=meer dan eens per week/iedere dag</w:t>
            </w:r>
          </w:p>
        </w:tc>
      </w:tr>
      <w:tr w:rsidR="00004FBE" w:rsidRPr="00380C62" w14:paraId="09EAE5E4" w14:textId="77777777" w:rsidTr="0065760F">
        <w:trPr>
          <w:trHeight w:val="300"/>
        </w:trPr>
        <w:tc>
          <w:tcPr>
            <w:tcW w:w="1791" w:type="dxa"/>
            <w:shd w:val="clear" w:color="auto" w:fill="auto"/>
            <w:noWrap/>
            <w:hideMark/>
          </w:tcPr>
          <w:p w14:paraId="663344D3" w14:textId="046AB66B" w:rsidR="00004FBE" w:rsidRPr="00380C62" w:rsidRDefault="006F72BF" w:rsidP="0065760F">
            <w:pPr>
              <w:rPr>
                <w:rFonts w:ascii="Calibri" w:hAnsi="Calibri"/>
                <w:b/>
                <w:color w:val="000000"/>
                <w:sz w:val="22"/>
                <w:szCs w:val="22"/>
              </w:rPr>
            </w:pPr>
            <w:r>
              <w:rPr>
                <w:rFonts w:ascii="Calibri" w:hAnsi="Calibri"/>
                <w:b/>
                <w:color w:val="000000"/>
                <w:sz w:val="22"/>
                <w:szCs w:val="22"/>
              </w:rPr>
              <w:t>s</w:t>
            </w:r>
            <w:r w:rsidR="00004FBE" w:rsidRPr="00380C62">
              <w:rPr>
                <w:rFonts w:ascii="Calibri" w:hAnsi="Calibri"/>
                <w:b/>
                <w:color w:val="000000"/>
                <w:sz w:val="22"/>
                <w:szCs w:val="22"/>
              </w:rPr>
              <w:t>dqem1</w:t>
            </w:r>
          </w:p>
        </w:tc>
        <w:tc>
          <w:tcPr>
            <w:tcW w:w="1773" w:type="dxa"/>
          </w:tcPr>
          <w:p w14:paraId="57E42D2A" w14:textId="77777777" w:rsidR="00004FBE" w:rsidRPr="00380C62" w:rsidRDefault="00004FBE" w:rsidP="0065760F">
            <w:pPr>
              <w:rPr>
                <w:rFonts w:ascii="Calibri" w:hAnsi="Calibri"/>
                <w:color w:val="000000"/>
                <w:sz w:val="22"/>
                <w:szCs w:val="22"/>
              </w:rPr>
            </w:pPr>
            <w:r w:rsidRPr="00380C62">
              <w:rPr>
                <w:rFonts w:ascii="Calibri" w:hAnsi="Calibri"/>
                <w:color w:val="000000"/>
                <w:sz w:val="22"/>
                <w:szCs w:val="22"/>
              </w:rPr>
              <w:t>V</w:t>
            </w:r>
            <w:r>
              <w:rPr>
                <w:rFonts w:ascii="Calibri" w:hAnsi="Calibri"/>
                <w:color w:val="000000"/>
                <w:sz w:val="22"/>
                <w:szCs w:val="22"/>
              </w:rPr>
              <w:t>55</w:t>
            </w:r>
            <w:r w:rsidRPr="00380C62">
              <w:rPr>
                <w:rFonts w:ascii="Calibri" w:hAnsi="Calibri"/>
                <w:color w:val="000000"/>
                <w:sz w:val="22"/>
                <w:szCs w:val="22"/>
              </w:rPr>
              <w:t>_2, V5</w:t>
            </w:r>
            <w:r>
              <w:rPr>
                <w:rFonts w:ascii="Calibri" w:hAnsi="Calibri"/>
                <w:color w:val="000000"/>
                <w:sz w:val="22"/>
                <w:szCs w:val="22"/>
              </w:rPr>
              <w:t>5</w:t>
            </w:r>
            <w:r w:rsidRPr="00380C62">
              <w:rPr>
                <w:rFonts w:ascii="Calibri" w:hAnsi="Calibri"/>
                <w:color w:val="000000"/>
                <w:sz w:val="22"/>
                <w:szCs w:val="22"/>
              </w:rPr>
              <w:t>_6, V5</w:t>
            </w:r>
            <w:r>
              <w:rPr>
                <w:rFonts w:ascii="Calibri" w:hAnsi="Calibri"/>
                <w:color w:val="000000"/>
                <w:sz w:val="22"/>
                <w:szCs w:val="22"/>
              </w:rPr>
              <w:t>5</w:t>
            </w:r>
            <w:r w:rsidRPr="00380C62">
              <w:rPr>
                <w:rFonts w:ascii="Calibri" w:hAnsi="Calibri"/>
                <w:color w:val="000000"/>
                <w:sz w:val="22"/>
                <w:szCs w:val="22"/>
              </w:rPr>
              <w:t>_10, V5</w:t>
            </w:r>
            <w:r>
              <w:rPr>
                <w:rFonts w:ascii="Calibri" w:hAnsi="Calibri"/>
                <w:color w:val="000000"/>
                <w:sz w:val="22"/>
                <w:szCs w:val="22"/>
              </w:rPr>
              <w:t>5</w:t>
            </w:r>
            <w:r w:rsidRPr="00380C62">
              <w:rPr>
                <w:rFonts w:ascii="Calibri" w:hAnsi="Calibri"/>
                <w:color w:val="000000"/>
                <w:sz w:val="22"/>
                <w:szCs w:val="22"/>
              </w:rPr>
              <w:t>_13, V5</w:t>
            </w:r>
            <w:r>
              <w:rPr>
                <w:rFonts w:ascii="Calibri" w:hAnsi="Calibri"/>
                <w:color w:val="000000"/>
                <w:sz w:val="22"/>
                <w:szCs w:val="22"/>
              </w:rPr>
              <w:t>5</w:t>
            </w:r>
            <w:r w:rsidRPr="00380C62">
              <w:rPr>
                <w:rFonts w:ascii="Calibri" w:hAnsi="Calibri"/>
                <w:color w:val="000000"/>
                <w:sz w:val="22"/>
                <w:szCs w:val="22"/>
              </w:rPr>
              <w:t>_19</w:t>
            </w:r>
          </w:p>
        </w:tc>
        <w:tc>
          <w:tcPr>
            <w:tcW w:w="3076" w:type="dxa"/>
            <w:shd w:val="clear" w:color="auto" w:fill="auto"/>
            <w:noWrap/>
            <w:hideMark/>
          </w:tcPr>
          <w:p w14:paraId="67A58E47" w14:textId="77777777" w:rsidR="00004FBE" w:rsidRPr="00380C62" w:rsidRDefault="00004FBE" w:rsidP="0065760F">
            <w:pPr>
              <w:rPr>
                <w:rFonts w:ascii="Calibri" w:hAnsi="Calibri"/>
                <w:color w:val="000000"/>
                <w:sz w:val="22"/>
                <w:szCs w:val="22"/>
              </w:rPr>
            </w:pPr>
            <w:r w:rsidRPr="00380C62">
              <w:rPr>
                <w:rFonts w:ascii="Calibri" w:hAnsi="Calibri"/>
                <w:color w:val="000000"/>
                <w:sz w:val="22"/>
                <w:szCs w:val="22"/>
              </w:rPr>
              <w:t>subscore SDQ Emotionele Probleme</w:t>
            </w:r>
            <w:r>
              <w:rPr>
                <w:rFonts w:ascii="Calibri" w:hAnsi="Calibri"/>
                <w:color w:val="000000"/>
                <w:sz w:val="22"/>
                <w:szCs w:val="22"/>
              </w:rPr>
              <w:t>n</w:t>
            </w:r>
          </w:p>
        </w:tc>
        <w:tc>
          <w:tcPr>
            <w:tcW w:w="3287" w:type="dxa"/>
            <w:shd w:val="clear" w:color="auto" w:fill="auto"/>
            <w:noWrap/>
            <w:hideMark/>
          </w:tcPr>
          <w:p w14:paraId="55503AD2" w14:textId="77777777" w:rsidR="00004FBE" w:rsidRPr="00380C62" w:rsidRDefault="00004FBE" w:rsidP="0065760F">
            <w:pPr>
              <w:rPr>
                <w:rFonts w:ascii="Calibri" w:hAnsi="Calibri"/>
                <w:color w:val="000000"/>
                <w:sz w:val="22"/>
                <w:szCs w:val="22"/>
              </w:rPr>
            </w:pPr>
            <w:r w:rsidRPr="00380C62">
              <w:rPr>
                <w:rFonts w:ascii="Calibri" w:hAnsi="Calibri"/>
                <w:color w:val="000000"/>
                <w:sz w:val="22"/>
                <w:szCs w:val="22"/>
              </w:rPr>
              <w:t>range: 0-10. Hogere score betekent meer problemen.</w:t>
            </w:r>
          </w:p>
          <w:p w14:paraId="01ED5BE4" w14:textId="77777777" w:rsidR="00004FBE" w:rsidRPr="00380C62" w:rsidRDefault="00004FBE" w:rsidP="0065760F">
            <w:pPr>
              <w:rPr>
                <w:rFonts w:ascii="Calibri" w:hAnsi="Calibri"/>
                <w:color w:val="000000"/>
                <w:sz w:val="22"/>
                <w:szCs w:val="22"/>
              </w:rPr>
            </w:pPr>
          </w:p>
        </w:tc>
      </w:tr>
      <w:tr w:rsidR="00004FBE" w:rsidRPr="00380C62" w14:paraId="5D7ECFBE" w14:textId="77777777" w:rsidTr="0065760F">
        <w:trPr>
          <w:trHeight w:val="300"/>
        </w:trPr>
        <w:tc>
          <w:tcPr>
            <w:tcW w:w="1791" w:type="dxa"/>
            <w:shd w:val="clear" w:color="auto" w:fill="auto"/>
            <w:noWrap/>
            <w:hideMark/>
          </w:tcPr>
          <w:p w14:paraId="138207D1" w14:textId="444B667A" w:rsidR="00004FBE" w:rsidRPr="00380C62" w:rsidRDefault="006F72BF" w:rsidP="0065760F">
            <w:pPr>
              <w:rPr>
                <w:rFonts w:ascii="Calibri" w:hAnsi="Calibri"/>
                <w:b/>
                <w:color w:val="000000"/>
                <w:sz w:val="22"/>
                <w:szCs w:val="22"/>
              </w:rPr>
            </w:pPr>
            <w:r>
              <w:rPr>
                <w:rFonts w:ascii="Calibri" w:hAnsi="Calibri"/>
                <w:b/>
                <w:color w:val="000000"/>
                <w:sz w:val="22"/>
                <w:szCs w:val="22"/>
              </w:rPr>
              <w:t>s</w:t>
            </w:r>
            <w:r w:rsidR="00004FBE" w:rsidRPr="00380C62">
              <w:rPr>
                <w:rFonts w:ascii="Calibri" w:hAnsi="Calibri"/>
                <w:b/>
                <w:color w:val="000000"/>
                <w:sz w:val="22"/>
                <w:szCs w:val="22"/>
              </w:rPr>
              <w:t>dqcon1</w:t>
            </w:r>
          </w:p>
        </w:tc>
        <w:tc>
          <w:tcPr>
            <w:tcW w:w="1773" w:type="dxa"/>
          </w:tcPr>
          <w:p w14:paraId="7E7298EE" w14:textId="77777777" w:rsidR="00004FBE" w:rsidRPr="00380C62" w:rsidRDefault="00004FBE" w:rsidP="0065760F">
            <w:pPr>
              <w:rPr>
                <w:rFonts w:ascii="Calibri" w:hAnsi="Calibri"/>
                <w:color w:val="000000"/>
                <w:sz w:val="22"/>
                <w:szCs w:val="22"/>
              </w:rPr>
            </w:pPr>
            <w:r w:rsidRPr="00380C62">
              <w:rPr>
                <w:rFonts w:ascii="Calibri" w:hAnsi="Calibri"/>
                <w:color w:val="000000"/>
                <w:sz w:val="22"/>
                <w:szCs w:val="22"/>
              </w:rPr>
              <w:t>V5</w:t>
            </w:r>
            <w:r>
              <w:rPr>
                <w:rFonts w:ascii="Calibri" w:hAnsi="Calibri"/>
                <w:color w:val="000000"/>
                <w:sz w:val="22"/>
                <w:szCs w:val="22"/>
              </w:rPr>
              <w:t>5</w:t>
            </w:r>
            <w:r w:rsidRPr="00380C62">
              <w:rPr>
                <w:rFonts w:ascii="Calibri" w:hAnsi="Calibri"/>
                <w:color w:val="000000"/>
                <w:sz w:val="22"/>
                <w:szCs w:val="22"/>
              </w:rPr>
              <w:t>_3, V5</w:t>
            </w:r>
            <w:r>
              <w:rPr>
                <w:rFonts w:ascii="Calibri" w:hAnsi="Calibri"/>
                <w:color w:val="000000"/>
                <w:sz w:val="22"/>
                <w:szCs w:val="22"/>
              </w:rPr>
              <w:t>5</w:t>
            </w:r>
            <w:r w:rsidRPr="00380C62">
              <w:rPr>
                <w:rFonts w:ascii="Calibri" w:hAnsi="Calibri"/>
                <w:color w:val="000000"/>
                <w:sz w:val="22"/>
                <w:szCs w:val="22"/>
              </w:rPr>
              <w:t>_5, V5</w:t>
            </w:r>
            <w:r>
              <w:rPr>
                <w:rFonts w:ascii="Calibri" w:hAnsi="Calibri"/>
                <w:color w:val="000000"/>
                <w:sz w:val="22"/>
                <w:szCs w:val="22"/>
              </w:rPr>
              <w:t>5</w:t>
            </w:r>
            <w:r w:rsidRPr="00380C62">
              <w:rPr>
                <w:rFonts w:ascii="Calibri" w:hAnsi="Calibri"/>
                <w:color w:val="000000"/>
                <w:sz w:val="22"/>
                <w:szCs w:val="22"/>
              </w:rPr>
              <w:t>_9, V5</w:t>
            </w:r>
            <w:r>
              <w:rPr>
                <w:rFonts w:ascii="Calibri" w:hAnsi="Calibri"/>
                <w:color w:val="000000"/>
                <w:sz w:val="22"/>
                <w:szCs w:val="22"/>
              </w:rPr>
              <w:t>5</w:t>
            </w:r>
            <w:r w:rsidRPr="00380C62">
              <w:rPr>
                <w:rFonts w:ascii="Calibri" w:hAnsi="Calibri"/>
                <w:color w:val="000000"/>
                <w:sz w:val="22"/>
                <w:szCs w:val="22"/>
              </w:rPr>
              <w:t>_14, V5</w:t>
            </w:r>
            <w:r>
              <w:rPr>
                <w:rFonts w:ascii="Calibri" w:hAnsi="Calibri"/>
                <w:color w:val="000000"/>
                <w:sz w:val="22"/>
                <w:szCs w:val="22"/>
              </w:rPr>
              <w:t>5</w:t>
            </w:r>
            <w:r w:rsidRPr="00380C62">
              <w:rPr>
                <w:rFonts w:ascii="Calibri" w:hAnsi="Calibri"/>
                <w:color w:val="000000"/>
                <w:sz w:val="22"/>
                <w:szCs w:val="22"/>
              </w:rPr>
              <w:t>_17</w:t>
            </w:r>
          </w:p>
        </w:tc>
        <w:tc>
          <w:tcPr>
            <w:tcW w:w="3076" w:type="dxa"/>
            <w:shd w:val="clear" w:color="auto" w:fill="auto"/>
            <w:noWrap/>
            <w:hideMark/>
          </w:tcPr>
          <w:p w14:paraId="0D61E660" w14:textId="77777777" w:rsidR="00004FBE" w:rsidRPr="00380C62" w:rsidRDefault="00004FBE" w:rsidP="0065760F">
            <w:pPr>
              <w:rPr>
                <w:rFonts w:ascii="Calibri" w:hAnsi="Calibri"/>
                <w:color w:val="000000"/>
                <w:sz w:val="22"/>
                <w:szCs w:val="22"/>
              </w:rPr>
            </w:pPr>
            <w:r w:rsidRPr="00380C62">
              <w:rPr>
                <w:rFonts w:ascii="Calibri" w:hAnsi="Calibri"/>
                <w:color w:val="000000"/>
                <w:sz w:val="22"/>
                <w:szCs w:val="22"/>
              </w:rPr>
              <w:t>subscore SDQ Gedragsproblemen</w:t>
            </w:r>
          </w:p>
        </w:tc>
        <w:tc>
          <w:tcPr>
            <w:tcW w:w="3287" w:type="dxa"/>
            <w:shd w:val="clear" w:color="auto" w:fill="auto"/>
            <w:noWrap/>
            <w:hideMark/>
          </w:tcPr>
          <w:p w14:paraId="7FCFAF23" w14:textId="77552565" w:rsidR="00004FBE" w:rsidRPr="00380C62" w:rsidRDefault="00B31C92" w:rsidP="0065760F">
            <w:pPr>
              <w:rPr>
                <w:rFonts w:ascii="Calibri" w:hAnsi="Calibri"/>
                <w:color w:val="000000"/>
                <w:sz w:val="22"/>
                <w:szCs w:val="22"/>
              </w:rPr>
            </w:pPr>
            <w:r>
              <w:rPr>
                <w:rFonts w:ascii="Calibri" w:hAnsi="Calibri"/>
                <w:color w:val="000000"/>
                <w:sz w:val="22"/>
                <w:szCs w:val="22"/>
              </w:rPr>
              <w:t>Idem</w:t>
            </w:r>
          </w:p>
        </w:tc>
      </w:tr>
      <w:tr w:rsidR="00004FBE" w:rsidRPr="00380C62" w14:paraId="4052FA04" w14:textId="77777777" w:rsidTr="0065760F">
        <w:trPr>
          <w:trHeight w:val="300"/>
        </w:trPr>
        <w:tc>
          <w:tcPr>
            <w:tcW w:w="1791" w:type="dxa"/>
            <w:shd w:val="clear" w:color="auto" w:fill="auto"/>
            <w:noWrap/>
            <w:hideMark/>
          </w:tcPr>
          <w:p w14:paraId="64F499F1" w14:textId="77777777" w:rsidR="00004FBE" w:rsidRPr="00380C62" w:rsidRDefault="00004FBE" w:rsidP="0065760F">
            <w:pPr>
              <w:rPr>
                <w:rFonts w:ascii="Calibri" w:hAnsi="Calibri"/>
                <w:b/>
                <w:color w:val="000000"/>
                <w:sz w:val="22"/>
                <w:szCs w:val="22"/>
              </w:rPr>
            </w:pPr>
            <w:r w:rsidRPr="00380C62">
              <w:rPr>
                <w:rFonts w:ascii="Calibri" w:hAnsi="Calibri"/>
                <w:b/>
                <w:color w:val="000000"/>
                <w:sz w:val="22"/>
                <w:szCs w:val="22"/>
              </w:rPr>
              <w:t>sdqhyp1</w:t>
            </w:r>
          </w:p>
        </w:tc>
        <w:tc>
          <w:tcPr>
            <w:tcW w:w="1773" w:type="dxa"/>
          </w:tcPr>
          <w:p w14:paraId="16C29E4D" w14:textId="77777777" w:rsidR="00004FBE" w:rsidRPr="00380C62" w:rsidRDefault="00004FBE" w:rsidP="0065760F">
            <w:pPr>
              <w:rPr>
                <w:rFonts w:ascii="Calibri" w:hAnsi="Calibri"/>
                <w:color w:val="000000"/>
                <w:sz w:val="22"/>
                <w:szCs w:val="22"/>
              </w:rPr>
            </w:pPr>
            <w:r w:rsidRPr="00380C62">
              <w:rPr>
                <w:rFonts w:ascii="Calibri" w:hAnsi="Calibri"/>
                <w:color w:val="000000"/>
                <w:sz w:val="22"/>
                <w:szCs w:val="22"/>
              </w:rPr>
              <w:t>V5</w:t>
            </w:r>
            <w:r>
              <w:rPr>
                <w:rFonts w:ascii="Calibri" w:hAnsi="Calibri"/>
                <w:color w:val="000000"/>
                <w:sz w:val="22"/>
                <w:szCs w:val="22"/>
              </w:rPr>
              <w:t>5</w:t>
            </w:r>
            <w:r w:rsidRPr="00380C62">
              <w:rPr>
                <w:rFonts w:ascii="Calibri" w:hAnsi="Calibri"/>
                <w:color w:val="000000"/>
                <w:sz w:val="22"/>
                <w:szCs w:val="22"/>
              </w:rPr>
              <w:t>_1, V5</w:t>
            </w:r>
            <w:r>
              <w:rPr>
                <w:rFonts w:ascii="Calibri" w:hAnsi="Calibri"/>
                <w:color w:val="000000"/>
                <w:sz w:val="22"/>
                <w:szCs w:val="22"/>
              </w:rPr>
              <w:t>5</w:t>
            </w:r>
            <w:r w:rsidRPr="00380C62">
              <w:rPr>
                <w:rFonts w:ascii="Calibri" w:hAnsi="Calibri"/>
                <w:color w:val="000000"/>
                <w:sz w:val="22"/>
                <w:szCs w:val="22"/>
              </w:rPr>
              <w:t>_7, V5</w:t>
            </w:r>
            <w:r>
              <w:rPr>
                <w:rFonts w:ascii="Calibri" w:hAnsi="Calibri"/>
                <w:color w:val="000000"/>
                <w:sz w:val="22"/>
                <w:szCs w:val="22"/>
              </w:rPr>
              <w:t>5</w:t>
            </w:r>
            <w:r w:rsidRPr="00380C62">
              <w:rPr>
                <w:rFonts w:ascii="Calibri" w:hAnsi="Calibri"/>
                <w:color w:val="000000"/>
                <w:sz w:val="22"/>
                <w:szCs w:val="22"/>
              </w:rPr>
              <w:t>_12, V5</w:t>
            </w:r>
            <w:r>
              <w:rPr>
                <w:rFonts w:ascii="Calibri" w:hAnsi="Calibri"/>
                <w:color w:val="000000"/>
                <w:sz w:val="22"/>
                <w:szCs w:val="22"/>
              </w:rPr>
              <w:t>5</w:t>
            </w:r>
            <w:r w:rsidRPr="00380C62">
              <w:rPr>
                <w:rFonts w:ascii="Calibri" w:hAnsi="Calibri"/>
                <w:color w:val="000000"/>
                <w:sz w:val="22"/>
                <w:szCs w:val="22"/>
              </w:rPr>
              <w:t>_16, V5</w:t>
            </w:r>
            <w:r>
              <w:rPr>
                <w:rFonts w:ascii="Calibri" w:hAnsi="Calibri"/>
                <w:color w:val="000000"/>
                <w:sz w:val="22"/>
                <w:szCs w:val="22"/>
              </w:rPr>
              <w:t>5</w:t>
            </w:r>
            <w:r w:rsidRPr="00380C62">
              <w:rPr>
                <w:rFonts w:ascii="Calibri" w:hAnsi="Calibri"/>
                <w:color w:val="000000"/>
                <w:sz w:val="22"/>
                <w:szCs w:val="22"/>
              </w:rPr>
              <w:t>_20</w:t>
            </w:r>
          </w:p>
        </w:tc>
        <w:tc>
          <w:tcPr>
            <w:tcW w:w="3076" w:type="dxa"/>
            <w:shd w:val="clear" w:color="auto" w:fill="auto"/>
            <w:noWrap/>
            <w:hideMark/>
          </w:tcPr>
          <w:p w14:paraId="433FAB17" w14:textId="77777777" w:rsidR="00004FBE" w:rsidRPr="00380C62" w:rsidRDefault="00004FBE" w:rsidP="0065760F">
            <w:pPr>
              <w:rPr>
                <w:rFonts w:ascii="Calibri" w:hAnsi="Calibri"/>
                <w:color w:val="000000"/>
                <w:sz w:val="22"/>
                <w:szCs w:val="22"/>
              </w:rPr>
            </w:pPr>
            <w:r w:rsidRPr="00380C62">
              <w:rPr>
                <w:rFonts w:ascii="Calibri" w:hAnsi="Calibri"/>
                <w:color w:val="000000"/>
                <w:sz w:val="22"/>
                <w:szCs w:val="22"/>
              </w:rPr>
              <w:t>subscore SDQ Hyperactiviteit</w:t>
            </w:r>
          </w:p>
        </w:tc>
        <w:tc>
          <w:tcPr>
            <w:tcW w:w="3287" w:type="dxa"/>
            <w:shd w:val="clear" w:color="auto" w:fill="auto"/>
            <w:noWrap/>
            <w:hideMark/>
          </w:tcPr>
          <w:p w14:paraId="7C937741" w14:textId="4C11592E" w:rsidR="00004FBE" w:rsidRPr="00380C62" w:rsidRDefault="00B31C92" w:rsidP="0065760F">
            <w:pPr>
              <w:rPr>
                <w:rFonts w:ascii="Calibri" w:hAnsi="Calibri"/>
                <w:color w:val="000000"/>
                <w:sz w:val="22"/>
                <w:szCs w:val="22"/>
              </w:rPr>
            </w:pPr>
            <w:r>
              <w:rPr>
                <w:rFonts w:ascii="Calibri" w:hAnsi="Calibri"/>
                <w:color w:val="000000"/>
                <w:sz w:val="22"/>
                <w:szCs w:val="22"/>
              </w:rPr>
              <w:t>Idem</w:t>
            </w:r>
          </w:p>
        </w:tc>
      </w:tr>
      <w:tr w:rsidR="00004FBE" w:rsidRPr="00380C62" w14:paraId="14F8D05E" w14:textId="77777777" w:rsidTr="0065760F">
        <w:trPr>
          <w:trHeight w:val="300"/>
        </w:trPr>
        <w:tc>
          <w:tcPr>
            <w:tcW w:w="1791" w:type="dxa"/>
            <w:shd w:val="clear" w:color="auto" w:fill="auto"/>
            <w:noWrap/>
            <w:hideMark/>
          </w:tcPr>
          <w:p w14:paraId="4A4E399A" w14:textId="77777777" w:rsidR="00004FBE" w:rsidRPr="00380C62" w:rsidRDefault="00004FBE" w:rsidP="0065760F">
            <w:pPr>
              <w:rPr>
                <w:rFonts w:ascii="Calibri" w:hAnsi="Calibri"/>
                <w:b/>
                <w:color w:val="000000"/>
                <w:sz w:val="22"/>
                <w:szCs w:val="22"/>
              </w:rPr>
            </w:pPr>
            <w:r w:rsidRPr="00380C62">
              <w:rPr>
                <w:rFonts w:ascii="Calibri" w:hAnsi="Calibri"/>
                <w:b/>
                <w:color w:val="000000"/>
                <w:sz w:val="22"/>
                <w:szCs w:val="22"/>
              </w:rPr>
              <w:t>sdqpeer1</w:t>
            </w:r>
          </w:p>
        </w:tc>
        <w:tc>
          <w:tcPr>
            <w:tcW w:w="1773" w:type="dxa"/>
          </w:tcPr>
          <w:p w14:paraId="3604B418" w14:textId="77777777" w:rsidR="00004FBE" w:rsidRPr="00380C62" w:rsidRDefault="00004FBE" w:rsidP="0065760F">
            <w:pPr>
              <w:rPr>
                <w:rFonts w:ascii="Calibri" w:hAnsi="Calibri"/>
                <w:color w:val="000000"/>
                <w:sz w:val="22"/>
                <w:szCs w:val="22"/>
              </w:rPr>
            </w:pPr>
            <w:r w:rsidRPr="00380C62">
              <w:rPr>
                <w:rFonts w:ascii="Calibri" w:hAnsi="Calibri"/>
                <w:color w:val="000000"/>
                <w:sz w:val="22"/>
                <w:szCs w:val="22"/>
              </w:rPr>
              <w:t>V5</w:t>
            </w:r>
            <w:r>
              <w:rPr>
                <w:rFonts w:ascii="Calibri" w:hAnsi="Calibri"/>
                <w:color w:val="000000"/>
                <w:sz w:val="22"/>
                <w:szCs w:val="22"/>
              </w:rPr>
              <w:t>5</w:t>
            </w:r>
            <w:r w:rsidRPr="00380C62">
              <w:rPr>
                <w:rFonts w:ascii="Calibri" w:hAnsi="Calibri"/>
                <w:color w:val="000000"/>
                <w:sz w:val="22"/>
                <w:szCs w:val="22"/>
              </w:rPr>
              <w:t>_4, V5</w:t>
            </w:r>
            <w:r>
              <w:rPr>
                <w:rFonts w:ascii="Calibri" w:hAnsi="Calibri"/>
                <w:color w:val="000000"/>
                <w:sz w:val="22"/>
                <w:szCs w:val="22"/>
              </w:rPr>
              <w:t>5</w:t>
            </w:r>
            <w:r w:rsidRPr="00380C62">
              <w:rPr>
                <w:rFonts w:ascii="Calibri" w:hAnsi="Calibri"/>
                <w:color w:val="000000"/>
                <w:sz w:val="22"/>
                <w:szCs w:val="22"/>
              </w:rPr>
              <w:t>_8, V5</w:t>
            </w:r>
            <w:r>
              <w:rPr>
                <w:rFonts w:ascii="Calibri" w:hAnsi="Calibri"/>
                <w:color w:val="000000"/>
                <w:sz w:val="22"/>
                <w:szCs w:val="22"/>
              </w:rPr>
              <w:t>5</w:t>
            </w:r>
            <w:r w:rsidRPr="00380C62">
              <w:rPr>
                <w:rFonts w:ascii="Calibri" w:hAnsi="Calibri"/>
                <w:color w:val="000000"/>
                <w:sz w:val="22"/>
                <w:szCs w:val="22"/>
              </w:rPr>
              <w:t>_11, V5</w:t>
            </w:r>
            <w:r>
              <w:rPr>
                <w:rFonts w:ascii="Calibri" w:hAnsi="Calibri"/>
                <w:color w:val="000000"/>
                <w:sz w:val="22"/>
                <w:szCs w:val="22"/>
              </w:rPr>
              <w:t>5</w:t>
            </w:r>
            <w:r w:rsidRPr="00380C62">
              <w:rPr>
                <w:rFonts w:ascii="Calibri" w:hAnsi="Calibri"/>
                <w:color w:val="000000"/>
                <w:sz w:val="22"/>
                <w:szCs w:val="22"/>
              </w:rPr>
              <w:t>_15, V5</w:t>
            </w:r>
            <w:r>
              <w:rPr>
                <w:rFonts w:ascii="Calibri" w:hAnsi="Calibri"/>
                <w:color w:val="000000"/>
                <w:sz w:val="22"/>
                <w:szCs w:val="22"/>
              </w:rPr>
              <w:t>5</w:t>
            </w:r>
            <w:r w:rsidRPr="00380C62">
              <w:rPr>
                <w:rFonts w:ascii="Calibri" w:hAnsi="Calibri"/>
                <w:color w:val="000000"/>
                <w:sz w:val="22"/>
                <w:szCs w:val="22"/>
              </w:rPr>
              <w:t>_18</w:t>
            </w:r>
          </w:p>
        </w:tc>
        <w:tc>
          <w:tcPr>
            <w:tcW w:w="3076" w:type="dxa"/>
            <w:shd w:val="clear" w:color="auto" w:fill="auto"/>
            <w:noWrap/>
            <w:hideMark/>
          </w:tcPr>
          <w:p w14:paraId="6D7DCCD1" w14:textId="77777777" w:rsidR="00004FBE" w:rsidRPr="00380C62" w:rsidRDefault="00004FBE" w:rsidP="0065760F">
            <w:pPr>
              <w:rPr>
                <w:rFonts w:ascii="Calibri" w:hAnsi="Calibri"/>
                <w:color w:val="000000"/>
                <w:sz w:val="22"/>
                <w:szCs w:val="22"/>
              </w:rPr>
            </w:pPr>
            <w:r w:rsidRPr="00380C62">
              <w:rPr>
                <w:rFonts w:ascii="Calibri" w:hAnsi="Calibri"/>
                <w:color w:val="000000"/>
                <w:sz w:val="22"/>
                <w:szCs w:val="22"/>
              </w:rPr>
              <w:t>subscore SDQ Peer problems</w:t>
            </w:r>
          </w:p>
        </w:tc>
        <w:tc>
          <w:tcPr>
            <w:tcW w:w="3287" w:type="dxa"/>
            <w:shd w:val="clear" w:color="auto" w:fill="auto"/>
            <w:noWrap/>
            <w:hideMark/>
          </w:tcPr>
          <w:p w14:paraId="0E274E70" w14:textId="4F96713B" w:rsidR="00004FBE" w:rsidRPr="00380C62" w:rsidRDefault="00B31C92" w:rsidP="0065760F">
            <w:pPr>
              <w:rPr>
                <w:rFonts w:ascii="Calibri" w:hAnsi="Calibri"/>
                <w:color w:val="000000"/>
                <w:sz w:val="22"/>
                <w:szCs w:val="22"/>
              </w:rPr>
            </w:pPr>
            <w:r>
              <w:rPr>
                <w:rFonts w:ascii="Calibri" w:hAnsi="Calibri"/>
                <w:color w:val="000000"/>
                <w:sz w:val="22"/>
                <w:szCs w:val="22"/>
              </w:rPr>
              <w:t>Idem</w:t>
            </w:r>
          </w:p>
        </w:tc>
      </w:tr>
      <w:tr w:rsidR="00004FBE" w:rsidRPr="00380C62" w14:paraId="00C1AAA5" w14:textId="77777777" w:rsidTr="0065760F">
        <w:trPr>
          <w:trHeight w:val="300"/>
        </w:trPr>
        <w:tc>
          <w:tcPr>
            <w:tcW w:w="1791" w:type="dxa"/>
            <w:shd w:val="clear" w:color="auto" w:fill="auto"/>
            <w:noWrap/>
            <w:hideMark/>
          </w:tcPr>
          <w:p w14:paraId="285E6A09" w14:textId="77777777" w:rsidR="00004FBE" w:rsidRPr="00380C62" w:rsidRDefault="00004FBE" w:rsidP="0065760F">
            <w:pPr>
              <w:rPr>
                <w:rFonts w:ascii="Calibri" w:hAnsi="Calibri"/>
                <w:b/>
                <w:color w:val="000000"/>
                <w:sz w:val="22"/>
                <w:szCs w:val="22"/>
              </w:rPr>
            </w:pPr>
            <w:r w:rsidRPr="00380C62">
              <w:rPr>
                <w:rFonts w:ascii="Calibri" w:hAnsi="Calibri"/>
                <w:b/>
                <w:color w:val="000000"/>
                <w:sz w:val="22"/>
                <w:szCs w:val="22"/>
              </w:rPr>
              <w:t>sdqtot1</w:t>
            </w:r>
          </w:p>
        </w:tc>
        <w:tc>
          <w:tcPr>
            <w:tcW w:w="1773" w:type="dxa"/>
          </w:tcPr>
          <w:p w14:paraId="4916A479" w14:textId="77777777" w:rsidR="00004FBE" w:rsidRPr="00380C62" w:rsidRDefault="00004FBE" w:rsidP="0065760F">
            <w:pPr>
              <w:rPr>
                <w:rFonts w:ascii="Calibri" w:hAnsi="Calibri"/>
                <w:color w:val="000000"/>
                <w:sz w:val="22"/>
                <w:szCs w:val="22"/>
              </w:rPr>
            </w:pPr>
            <w:r w:rsidRPr="00380C62">
              <w:rPr>
                <w:rFonts w:ascii="Calibri" w:hAnsi="Calibri"/>
                <w:color w:val="000000"/>
                <w:sz w:val="22"/>
                <w:szCs w:val="22"/>
              </w:rPr>
              <w:t>V5</w:t>
            </w:r>
            <w:r>
              <w:rPr>
                <w:rFonts w:ascii="Calibri" w:hAnsi="Calibri"/>
                <w:color w:val="000000"/>
                <w:sz w:val="22"/>
                <w:szCs w:val="22"/>
              </w:rPr>
              <w:t>5</w:t>
            </w:r>
            <w:r w:rsidRPr="00380C62">
              <w:rPr>
                <w:rFonts w:ascii="Calibri" w:hAnsi="Calibri"/>
                <w:color w:val="000000"/>
                <w:sz w:val="22"/>
                <w:szCs w:val="22"/>
              </w:rPr>
              <w:t>_1 t/m V5</w:t>
            </w:r>
            <w:r>
              <w:rPr>
                <w:rFonts w:ascii="Calibri" w:hAnsi="Calibri"/>
                <w:color w:val="000000"/>
                <w:sz w:val="22"/>
                <w:szCs w:val="22"/>
              </w:rPr>
              <w:t>5</w:t>
            </w:r>
            <w:r w:rsidRPr="00380C62">
              <w:rPr>
                <w:rFonts w:ascii="Calibri" w:hAnsi="Calibri"/>
                <w:color w:val="000000"/>
                <w:sz w:val="22"/>
                <w:szCs w:val="22"/>
              </w:rPr>
              <w:t>_20</w:t>
            </w:r>
          </w:p>
        </w:tc>
        <w:tc>
          <w:tcPr>
            <w:tcW w:w="3076" w:type="dxa"/>
            <w:shd w:val="clear" w:color="auto" w:fill="auto"/>
            <w:noWrap/>
            <w:hideMark/>
          </w:tcPr>
          <w:p w14:paraId="04B0A18F" w14:textId="77777777" w:rsidR="00004FBE" w:rsidRPr="00380C62" w:rsidRDefault="00004FBE" w:rsidP="0065760F">
            <w:pPr>
              <w:rPr>
                <w:rFonts w:ascii="Calibri" w:hAnsi="Calibri"/>
                <w:color w:val="000000"/>
                <w:sz w:val="22"/>
                <w:szCs w:val="22"/>
              </w:rPr>
            </w:pPr>
            <w:r w:rsidRPr="00380C62">
              <w:rPr>
                <w:rFonts w:ascii="Calibri" w:hAnsi="Calibri"/>
                <w:color w:val="000000"/>
                <w:sz w:val="22"/>
                <w:szCs w:val="22"/>
              </w:rPr>
              <w:t xml:space="preserve">totaalscore SDQ </w:t>
            </w:r>
          </w:p>
        </w:tc>
        <w:tc>
          <w:tcPr>
            <w:tcW w:w="3287" w:type="dxa"/>
            <w:shd w:val="clear" w:color="auto" w:fill="auto"/>
            <w:noWrap/>
            <w:hideMark/>
          </w:tcPr>
          <w:p w14:paraId="07329823" w14:textId="09F4F04F" w:rsidR="00004FBE" w:rsidRPr="00380C62" w:rsidRDefault="00004FBE" w:rsidP="0065760F">
            <w:pPr>
              <w:rPr>
                <w:rFonts w:ascii="Calibri" w:hAnsi="Calibri"/>
                <w:color w:val="000000"/>
                <w:sz w:val="22"/>
                <w:szCs w:val="22"/>
              </w:rPr>
            </w:pPr>
            <w:r w:rsidRPr="00380C62">
              <w:rPr>
                <w:rFonts w:ascii="Calibri" w:hAnsi="Calibri"/>
                <w:color w:val="000000"/>
                <w:sz w:val="22"/>
                <w:szCs w:val="22"/>
              </w:rPr>
              <w:t>range</w:t>
            </w:r>
            <w:r w:rsidRPr="00345848">
              <w:rPr>
                <w:rFonts w:ascii="Calibri" w:hAnsi="Calibri"/>
                <w:color w:val="000000"/>
                <w:sz w:val="22"/>
                <w:szCs w:val="22"/>
              </w:rPr>
              <w:t>: 0-</w:t>
            </w:r>
            <w:r w:rsidR="005A598B">
              <w:rPr>
                <w:rFonts w:ascii="Calibri" w:hAnsi="Calibri"/>
                <w:color w:val="000000"/>
                <w:sz w:val="22"/>
                <w:szCs w:val="22"/>
              </w:rPr>
              <w:t>40</w:t>
            </w:r>
            <w:r w:rsidRPr="00345848">
              <w:rPr>
                <w:rFonts w:ascii="Calibri" w:hAnsi="Calibri"/>
                <w:color w:val="000000"/>
                <w:sz w:val="22"/>
                <w:szCs w:val="22"/>
              </w:rPr>
              <w:t>. Hogere</w:t>
            </w:r>
            <w:r w:rsidRPr="00380C62">
              <w:rPr>
                <w:rFonts w:ascii="Calibri" w:hAnsi="Calibri"/>
                <w:color w:val="000000"/>
                <w:sz w:val="22"/>
                <w:szCs w:val="22"/>
              </w:rPr>
              <w:t xml:space="preserve"> score betekent meer problemen.</w:t>
            </w:r>
          </w:p>
          <w:p w14:paraId="3B031822" w14:textId="77777777" w:rsidR="00004FBE" w:rsidRPr="00380C62" w:rsidRDefault="00004FBE" w:rsidP="0065760F">
            <w:pPr>
              <w:rPr>
                <w:rFonts w:ascii="Calibri" w:hAnsi="Calibri"/>
                <w:color w:val="000000"/>
                <w:sz w:val="22"/>
                <w:szCs w:val="22"/>
              </w:rPr>
            </w:pPr>
          </w:p>
        </w:tc>
      </w:tr>
      <w:tr w:rsidR="00004FBE" w:rsidRPr="00380C62" w14:paraId="398FFFF6" w14:textId="77777777" w:rsidTr="0065760F">
        <w:trPr>
          <w:trHeight w:val="300"/>
        </w:trPr>
        <w:tc>
          <w:tcPr>
            <w:tcW w:w="1791" w:type="dxa"/>
            <w:shd w:val="clear" w:color="auto" w:fill="auto"/>
            <w:noWrap/>
            <w:hideMark/>
          </w:tcPr>
          <w:p w14:paraId="20BC2AB3" w14:textId="769955F4" w:rsidR="00004FBE" w:rsidRPr="00380C62" w:rsidRDefault="006F72BF" w:rsidP="0065760F">
            <w:pPr>
              <w:rPr>
                <w:rFonts w:ascii="Calibri" w:hAnsi="Calibri"/>
                <w:b/>
                <w:color w:val="000000"/>
                <w:sz w:val="22"/>
                <w:szCs w:val="22"/>
              </w:rPr>
            </w:pPr>
            <w:r>
              <w:rPr>
                <w:rFonts w:ascii="Calibri" w:hAnsi="Calibri"/>
                <w:b/>
                <w:color w:val="000000"/>
                <w:sz w:val="22"/>
                <w:szCs w:val="22"/>
              </w:rPr>
              <w:t>s</w:t>
            </w:r>
            <w:r w:rsidR="00004FBE" w:rsidRPr="00380C62">
              <w:rPr>
                <w:rFonts w:ascii="Calibri" w:hAnsi="Calibri"/>
                <w:b/>
                <w:color w:val="000000"/>
                <w:sz w:val="22"/>
                <w:szCs w:val="22"/>
              </w:rPr>
              <w:t>dqem2</w:t>
            </w:r>
          </w:p>
        </w:tc>
        <w:tc>
          <w:tcPr>
            <w:tcW w:w="1773" w:type="dxa"/>
          </w:tcPr>
          <w:p w14:paraId="6DBED5B0" w14:textId="77777777" w:rsidR="00004FBE" w:rsidRPr="00380C62" w:rsidRDefault="00004FBE" w:rsidP="0065760F">
            <w:pPr>
              <w:rPr>
                <w:rFonts w:ascii="Calibri" w:hAnsi="Calibri"/>
                <w:color w:val="000000"/>
                <w:sz w:val="22"/>
                <w:szCs w:val="22"/>
              </w:rPr>
            </w:pPr>
            <w:r w:rsidRPr="00380C62">
              <w:rPr>
                <w:rFonts w:ascii="Calibri" w:hAnsi="Calibri"/>
                <w:color w:val="000000"/>
                <w:sz w:val="22"/>
                <w:szCs w:val="22"/>
              </w:rPr>
              <w:t>sdqem1</w:t>
            </w:r>
          </w:p>
        </w:tc>
        <w:tc>
          <w:tcPr>
            <w:tcW w:w="3076" w:type="dxa"/>
            <w:shd w:val="clear" w:color="auto" w:fill="auto"/>
            <w:noWrap/>
            <w:hideMark/>
          </w:tcPr>
          <w:p w14:paraId="4D18C346" w14:textId="77777777" w:rsidR="00004FBE" w:rsidRPr="00380C62" w:rsidRDefault="00004FBE" w:rsidP="0065760F">
            <w:pPr>
              <w:rPr>
                <w:rFonts w:ascii="Calibri" w:hAnsi="Calibri"/>
                <w:color w:val="000000"/>
                <w:sz w:val="22"/>
                <w:szCs w:val="22"/>
              </w:rPr>
            </w:pPr>
            <w:r w:rsidRPr="00380C62">
              <w:rPr>
                <w:rFonts w:ascii="Calibri" w:hAnsi="Calibri"/>
                <w:color w:val="000000"/>
                <w:sz w:val="22"/>
                <w:szCs w:val="22"/>
              </w:rPr>
              <w:t>driedeling SDQ Emotionele problemen</w:t>
            </w:r>
          </w:p>
        </w:tc>
        <w:tc>
          <w:tcPr>
            <w:tcW w:w="3287" w:type="dxa"/>
            <w:shd w:val="clear" w:color="auto" w:fill="auto"/>
            <w:noWrap/>
            <w:hideMark/>
          </w:tcPr>
          <w:p w14:paraId="4A08401A" w14:textId="77777777" w:rsidR="00004FBE" w:rsidRPr="00380C62" w:rsidRDefault="00004FBE" w:rsidP="0065760F">
            <w:pPr>
              <w:rPr>
                <w:rFonts w:ascii="Calibri" w:hAnsi="Calibri"/>
                <w:color w:val="000000"/>
                <w:sz w:val="22"/>
                <w:szCs w:val="22"/>
              </w:rPr>
            </w:pPr>
            <w:r w:rsidRPr="00380C62">
              <w:rPr>
                <w:rFonts w:ascii="Calibri" w:hAnsi="Calibri"/>
                <w:color w:val="000000"/>
                <w:sz w:val="22"/>
                <w:szCs w:val="22"/>
              </w:rPr>
              <w:t>0=normal, 1=borderline, 2=abnormal</w:t>
            </w:r>
          </w:p>
        </w:tc>
      </w:tr>
      <w:tr w:rsidR="00004FBE" w:rsidRPr="00380C62" w14:paraId="7F5B41BE" w14:textId="77777777" w:rsidTr="0065760F">
        <w:trPr>
          <w:trHeight w:val="300"/>
        </w:trPr>
        <w:tc>
          <w:tcPr>
            <w:tcW w:w="1791" w:type="dxa"/>
            <w:shd w:val="clear" w:color="auto" w:fill="auto"/>
            <w:noWrap/>
            <w:hideMark/>
          </w:tcPr>
          <w:p w14:paraId="645B4407" w14:textId="77777777" w:rsidR="00004FBE" w:rsidRPr="00380C62" w:rsidRDefault="00004FBE" w:rsidP="0065760F">
            <w:pPr>
              <w:rPr>
                <w:rFonts w:ascii="Calibri" w:hAnsi="Calibri"/>
                <w:b/>
                <w:color w:val="000000"/>
                <w:sz w:val="22"/>
                <w:szCs w:val="22"/>
              </w:rPr>
            </w:pPr>
            <w:r w:rsidRPr="00380C62">
              <w:rPr>
                <w:rFonts w:ascii="Calibri" w:hAnsi="Calibri"/>
                <w:b/>
                <w:color w:val="000000"/>
                <w:sz w:val="22"/>
                <w:szCs w:val="22"/>
              </w:rPr>
              <w:t>sdqcon2</w:t>
            </w:r>
          </w:p>
        </w:tc>
        <w:tc>
          <w:tcPr>
            <w:tcW w:w="1773" w:type="dxa"/>
          </w:tcPr>
          <w:p w14:paraId="1C4D9B35" w14:textId="77777777" w:rsidR="00004FBE" w:rsidRPr="00380C62" w:rsidRDefault="00004FBE" w:rsidP="0065760F">
            <w:pPr>
              <w:rPr>
                <w:rFonts w:ascii="Calibri" w:hAnsi="Calibri"/>
                <w:color w:val="000000"/>
                <w:sz w:val="22"/>
                <w:szCs w:val="22"/>
              </w:rPr>
            </w:pPr>
            <w:r w:rsidRPr="00380C62">
              <w:rPr>
                <w:rFonts w:ascii="Calibri" w:hAnsi="Calibri"/>
                <w:color w:val="000000"/>
                <w:sz w:val="22"/>
                <w:szCs w:val="22"/>
              </w:rPr>
              <w:t>sdqcon1</w:t>
            </w:r>
          </w:p>
        </w:tc>
        <w:tc>
          <w:tcPr>
            <w:tcW w:w="3076" w:type="dxa"/>
            <w:shd w:val="clear" w:color="auto" w:fill="auto"/>
            <w:noWrap/>
            <w:hideMark/>
          </w:tcPr>
          <w:p w14:paraId="684811D9" w14:textId="77777777" w:rsidR="00004FBE" w:rsidRPr="00380C62" w:rsidRDefault="00004FBE" w:rsidP="0065760F">
            <w:pPr>
              <w:rPr>
                <w:rFonts w:ascii="Calibri" w:hAnsi="Calibri"/>
                <w:color w:val="000000"/>
                <w:sz w:val="22"/>
                <w:szCs w:val="22"/>
              </w:rPr>
            </w:pPr>
            <w:r w:rsidRPr="00380C62">
              <w:rPr>
                <w:rFonts w:ascii="Calibri" w:hAnsi="Calibri"/>
                <w:color w:val="000000"/>
                <w:sz w:val="22"/>
                <w:szCs w:val="22"/>
              </w:rPr>
              <w:t>driedeling SDQ Gedragsproblemen</w:t>
            </w:r>
          </w:p>
        </w:tc>
        <w:tc>
          <w:tcPr>
            <w:tcW w:w="3287" w:type="dxa"/>
            <w:shd w:val="clear" w:color="auto" w:fill="auto"/>
            <w:noWrap/>
            <w:hideMark/>
          </w:tcPr>
          <w:p w14:paraId="2FE1AA9E" w14:textId="0696C2F1" w:rsidR="00004FBE" w:rsidRPr="00380C62" w:rsidRDefault="00B31C92" w:rsidP="0065760F">
            <w:pPr>
              <w:rPr>
                <w:rFonts w:ascii="Calibri" w:hAnsi="Calibri"/>
                <w:color w:val="000000"/>
                <w:sz w:val="22"/>
                <w:szCs w:val="22"/>
              </w:rPr>
            </w:pPr>
            <w:r>
              <w:rPr>
                <w:rFonts w:ascii="Calibri" w:hAnsi="Calibri"/>
                <w:color w:val="000000"/>
                <w:sz w:val="22"/>
                <w:szCs w:val="22"/>
              </w:rPr>
              <w:t>Idem</w:t>
            </w:r>
          </w:p>
        </w:tc>
      </w:tr>
      <w:tr w:rsidR="00004FBE" w:rsidRPr="00380C62" w14:paraId="400D5600" w14:textId="77777777" w:rsidTr="0065760F">
        <w:trPr>
          <w:trHeight w:val="300"/>
        </w:trPr>
        <w:tc>
          <w:tcPr>
            <w:tcW w:w="1791" w:type="dxa"/>
            <w:shd w:val="clear" w:color="auto" w:fill="auto"/>
            <w:noWrap/>
            <w:hideMark/>
          </w:tcPr>
          <w:p w14:paraId="6AF607C3" w14:textId="77777777" w:rsidR="00004FBE" w:rsidRPr="00380C62" w:rsidRDefault="00004FBE" w:rsidP="0065760F">
            <w:pPr>
              <w:rPr>
                <w:rFonts w:ascii="Calibri" w:hAnsi="Calibri"/>
                <w:b/>
                <w:color w:val="000000"/>
                <w:sz w:val="22"/>
                <w:szCs w:val="22"/>
              </w:rPr>
            </w:pPr>
            <w:r w:rsidRPr="00380C62">
              <w:rPr>
                <w:rFonts w:ascii="Calibri" w:hAnsi="Calibri"/>
                <w:b/>
                <w:color w:val="000000"/>
                <w:sz w:val="22"/>
                <w:szCs w:val="22"/>
              </w:rPr>
              <w:t>sdqhyp2</w:t>
            </w:r>
          </w:p>
        </w:tc>
        <w:tc>
          <w:tcPr>
            <w:tcW w:w="1773" w:type="dxa"/>
          </w:tcPr>
          <w:p w14:paraId="7B94B9D9" w14:textId="77777777" w:rsidR="00004FBE" w:rsidRPr="00380C62" w:rsidRDefault="00004FBE" w:rsidP="0065760F">
            <w:pPr>
              <w:rPr>
                <w:rFonts w:ascii="Calibri" w:hAnsi="Calibri"/>
                <w:color w:val="000000"/>
                <w:sz w:val="22"/>
                <w:szCs w:val="22"/>
                <w:lang w:val="de-DE"/>
              </w:rPr>
            </w:pPr>
            <w:r w:rsidRPr="00380C62">
              <w:rPr>
                <w:rFonts w:ascii="Calibri" w:hAnsi="Calibri"/>
                <w:color w:val="000000"/>
                <w:sz w:val="22"/>
                <w:szCs w:val="22"/>
                <w:lang w:val="de-DE"/>
              </w:rPr>
              <w:t>sdqhyp1</w:t>
            </w:r>
          </w:p>
        </w:tc>
        <w:tc>
          <w:tcPr>
            <w:tcW w:w="3076" w:type="dxa"/>
            <w:shd w:val="clear" w:color="auto" w:fill="auto"/>
            <w:noWrap/>
            <w:hideMark/>
          </w:tcPr>
          <w:p w14:paraId="13AABD56" w14:textId="77777777" w:rsidR="00004FBE" w:rsidRPr="00380C62" w:rsidRDefault="00004FBE" w:rsidP="0065760F">
            <w:pPr>
              <w:rPr>
                <w:rFonts w:ascii="Calibri" w:hAnsi="Calibri"/>
                <w:color w:val="000000"/>
                <w:sz w:val="22"/>
                <w:szCs w:val="22"/>
              </w:rPr>
            </w:pPr>
            <w:r w:rsidRPr="00380C62">
              <w:rPr>
                <w:rFonts w:ascii="Calibri" w:hAnsi="Calibri"/>
                <w:color w:val="000000"/>
                <w:sz w:val="22"/>
                <w:szCs w:val="22"/>
              </w:rPr>
              <w:t>driedeling SDQ Hyperactiviteit</w:t>
            </w:r>
          </w:p>
        </w:tc>
        <w:tc>
          <w:tcPr>
            <w:tcW w:w="3287" w:type="dxa"/>
            <w:shd w:val="clear" w:color="auto" w:fill="auto"/>
            <w:noWrap/>
            <w:hideMark/>
          </w:tcPr>
          <w:p w14:paraId="182E3754" w14:textId="752E1D45" w:rsidR="00004FBE" w:rsidRPr="00380C62" w:rsidRDefault="00B31C92" w:rsidP="0065760F">
            <w:pPr>
              <w:rPr>
                <w:rFonts w:ascii="Calibri" w:hAnsi="Calibri"/>
                <w:color w:val="000000"/>
                <w:sz w:val="22"/>
                <w:szCs w:val="22"/>
                <w:lang w:val="de-DE"/>
              </w:rPr>
            </w:pPr>
            <w:r>
              <w:rPr>
                <w:rFonts w:ascii="Calibri" w:hAnsi="Calibri"/>
                <w:color w:val="000000"/>
                <w:sz w:val="22"/>
                <w:szCs w:val="22"/>
              </w:rPr>
              <w:t>Idem</w:t>
            </w:r>
          </w:p>
        </w:tc>
      </w:tr>
      <w:tr w:rsidR="00004FBE" w:rsidRPr="00380C62" w14:paraId="7DA0AFE9" w14:textId="77777777" w:rsidTr="0065760F">
        <w:trPr>
          <w:trHeight w:val="300"/>
        </w:trPr>
        <w:tc>
          <w:tcPr>
            <w:tcW w:w="1791" w:type="dxa"/>
            <w:shd w:val="clear" w:color="auto" w:fill="auto"/>
            <w:noWrap/>
            <w:hideMark/>
          </w:tcPr>
          <w:p w14:paraId="5AA91896" w14:textId="77777777" w:rsidR="00004FBE" w:rsidRPr="00380C62" w:rsidRDefault="00004FBE" w:rsidP="0065760F">
            <w:pPr>
              <w:rPr>
                <w:rFonts w:ascii="Calibri" w:hAnsi="Calibri"/>
                <w:b/>
                <w:color w:val="000000"/>
                <w:sz w:val="22"/>
                <w:szCs w:val="22"/>
              </w:rPr>
            </w:pPr>
            <w:r w:rsidRPr="00380C62">
              <w:rPr>
                <w:rFonts w:ascii="Calibri" w:hAnsi="Calibri"/>
                <w:b/>
                <w:color w:val="000000"/>
                <w:sz w:val="22"/>
                <w:szCs w:val="22"/>
              </w:rPr>
              <w:t>sdqpeer2</w:t>
            </w:r>
          </w:p>
        </w:tc>
        <w:tc>
          <w:tcPr>
            <w:tcW w:w="1773" w:type="dxa"/>
          </w:tcPr>
          <w:p w14:paraId="2421237C" w14:textId="77777777" w:rsidR="00004FBE" w:rsidRPr="00380C62" w:rsidRDefault="00004FBE" w:rsidP="0065760F">
            <w:pPr>
              <w:rPr>
                <w:rFonts w:ascii="Calibri" w:hAnsi="Calibri"/>
                <w:color w:val="000000"/>
                <w:sz w:val="22"/>
                <w:szCs w:val="22"/>
              </w:rPr>
            </w:pPr>
            <w:r w:rsidRPr="00380C62">
              <w:rPr>
                <w:rFonts w:ascii="Calibri" w:hAnsi="Calibri"/>
                <w:color w:val="000000"/>
                <w:sz w:val="22"/>
                <w:szCs w:val="22"/>
              </w:rPr>
              <w:t>sdqpeer1</w:t>
            </w:r>
          </w:p>
        </w:tc>
        <w:tc>
          <w:tcPr>
            <w:tcW w:w="3076" w:type="dxa"/>
            <w:shd w:val="clear" w:color="auto" w:fill="auto"/>
            <w:noWrap/>
            <w:hideMark/>
          </w:tcPr>
          <w:p w14:paraId="265B2297" w14:textId="77777777" w:rsidR="00004FBE" w:rsidRPr="00380C62" w:rsidRDefault="00004FBE" w:rsidP="0065760F">
            <w:pPr>
              <w:rPr>
                <w:rFonts w:ascii="Calibri" w:hAnsi="Calibri"/>
                <w:color w:val="000000"/>
                <w:sz w:val="22"/>
                <w:szCs w:val="22"/>
              </w:rPr>
            </w:pPr>
            <w:r w:rsidRPr="00380C62">
              <w:rPr>
                <w:rFonts w:ascii="Calibri" w:hAnsi="Calibri"/>
                <w:color w:val="000000"/>
                <w:sz w:val="22"/>
                <w:szCs w:val="22"/>
              </w:rPr>
              <w:t>driedeling SDQ Peer problems</w:t>
            </w:r>
          </w:p>
        </w:tc>
        <w:tc>
          <w:tcPr>
            <w:tcW w:w="3287" w:type="dxa"/>
            <w:shd w:val="clear" w:color="auto" w:fill="auto"/>
            <w:noWrap/>
            <w:hideMark/>
          </w:tcPr>
          <w:p w14:paraId="114ACCD5" w14:textId="15F78CD3" w:rsidR="00004FBE" w:rsidRPr="00380C62" w:rsidRDefault="00B31C92" w:rsidP="0065760F">
            <w:pPr>
              <w:rPr>
                <w:rFonts w:ascii="Calibri" w:hAnsi="Calibri"/>
                <w:color w:val="000000"/>
                <w:sz w:val="22"/>
                <w:szCs w:val="22"/>
              </w:rPr>
            </w:pPr>
            <w:r>
              <w:rPr>
                <w:rFonts w:ascii="Calibri" w:hAnsi="Calibri"/>
                <w:color w:val="000000"/>
                <w:sz w:val="22"/>
                <w:szCs w:val="22"/>
              </w:rPr>
              <w:t>Idem</w:t>
            </w:r>
          </w:p>
        </w:tc>
      </w:tr>
      <w:tr w:rsidR="00004FBE" w:rsidRPr="00380C62" w14:paraId="05EF5D28" w14:textId="77777777" w:rsidTr="0065760F">
        <w:trPr>
          <w:trHeight w:val="300"/>
        </w:trPr>
        <w:tc>
          <w:tcPr>
            <w:tcW w:w="1791" w:type="dxa"/>
            <w:shd w:val="clear" w:color="auto" w:fill="auto"/>
            <w:noWrap/>
            <w:hideMark/>
          </w:tcPr>
          <w:p w14:paraId="1889881D" w14:textId="77777777" w:rsidR="00004FBE" w:rsidRPr="00380C62" w:rsidRDefault="00004FBE" w:rsidP="0065760F">
            <w:pPr>
              <w:rPr>
                <w:rFonts w:ascii="Calibri" w:hAnsi="Calibri"/>
                <w:b/>
                <w:color w:val="000000"/>
                <w:sz w:val="22"/>
                <w:szCs w:val="22"/>
              </w:rPr>
            </w:pPr>
            <w:r w:rsidRPr="00380C62">
              <w:rPr>
                <w:rFonts w:ascii="Calibri" w:hAnsi="Calibri"/>
                <w:b/>
                <w:color w:val="000000"/>
                <w:sz w:val="22"/>
                <w:szCs w:val="22"/>
              </w:rPr>
              <w:t>sdqtot2</w:t>
            </w:r>
          </w:p>
        </w:tc>
        <w:tc>
          <w:tcPr>
            <w:tcW w:w="1773" w:type="dxa"/>
          </w:tcPr>
          <w:p w14:paraId="6F378DC9" w14:textId="77777777" w:rsidR="00004FBE" w:rsidRPr="00380C62" w:rsidRDefault="00004FBE" w:rsidP="0065760F">
            <w:pPr>
              <w:rPr>
                <w:rFonts w:ascii="Calibri" w:hAnsi="Calibri"/>
                <w:color w:val="000000"/>
                <w:sz w:val="22"/>
                <w:szCs w:val="22"/>
              </w:rPr>
            </w:pPr>
            <w:r w:rsidRPr="00380C62">
              <w:rPr>
                <w:rFonts w:ascii="Calibri" w:hAnsi="Calibri"/>
                <w:color w:val="000000"/>
                <w:sz w:val="22"/>
                <w:szCs w:val="22"/>
              </w:rPr>
              <w:t>sdqtot1</w:t>
            </w:r>
          </w:p>
        </w:tc>
        <w:tc>
          <w:tcPr>
            <w:tcW w:w="3076" w:type="dxa"/>
            <w:shd w:val="clear" w:color="auto" w:fill="auto"/>
            <w:noWrap/>
            <w:hideMark/>
          </w:tcPr>
          <w:p w14:paraId="41473C46" w14:textId="77777777" w:rsidR="00004FBE" w:rsidRPr="00380C62" w:rsidRDefault="00004FBE" w:rsidP="0065760F">
            <w:pPr>
              <w:rPr>
                <w:rFonts w:ascii="Calibri" w:hAnsi="Calibri"/>
                <w:b/>
                <w:color w:val="000000"/>
                <w:sz w:val="22"/>
                <w:szCs w:val="22"/>
              </w:rPr>
            </w:pPr>
            <w:r w:rsidRPr="00380C62">
              <w:rPr>
                <w:rFonts w:ascii="Calibri" w:hAnsi="Calibri"/>
                <w:color w:val="000000"/>
                <w:sz w:val="22"/>
                <w:szCs w:val="22"/>
              </w:rPr>
              <w:t>driedeling SDQ Totaal</w:t>
            </w:r>
          </w:p>
        </w:tc>
        <w:tc>
          <w:tcPr>
            <w:tcW w:w="3287" w:type="dxa"/>
            <w:shd w:val="clear" w:color="auto" w:fill="auto"/>
            <w:noWrap/>
            <w:hideMark/>
          </w:tcPr>
          <w:p w14:paraId="64E024C4" w14:textId="03D41C61" w:rsidR="00004FBE" w:rsidRPr="00380C62" w:rsidRDefault="00B31C92" w:rsidP="0065760F">
            <w:pPr>
              <w:rPr>
                <w:rFonts w:ascii="Calibri" w:hAnsi="Calibri"/>
                <w:color w:val="000000"/>
                <w:sz w:val="22"/>
                <w:szCs w:val="22"/>
              </w:rPr>
            </w:pPr>
            <w:r>
              <w:rPr>
                <w:rFonts w:ascii="Calibri" w:hAnsi="Calibri"/>
                <w:color w:val="000000"/>
                <w:sz w:val="22"/>
                <w:szCs w:val="22"/>
              </w:rPr>
              <w:t>Idem</w:t>
            </w:r>
          </w:p>
        </w:tc>
      </w:tr>
      <w:tr w:rsidR="00004FBE" w:rsidRPr="00380C62" w14:paraId="0ED96CF2" w14:textId="77777777" w:rsidTr="0065760F">
        <w:trPr>
          <w:trHeight w:val="300"/>
        </w:trPr>
        <w:tc>
          <w:tcPr>
            <w:tcW w:w="1791" w:type="dxa"/>
            <w:shd w:val="clear" w:color="auto" w:fill="auto"/>
            <w:noWrap/>
            <w:hideMark/>
          </w:tcPr>
          <w:p w14:paraId="4AD574DD" w14:textId="77777777" w:rsidR="00004FBE" w:rsidRPr="00380C62" w:rsidRDefault="00004FBE" w:rsidP="0065760F">
            <w:pPr>
              <w:rPr>
                <w:rFonts w:ascii="Calibri" w:hAnsi="Calibri"/>
                <w:b/>
                <w:color w:val="000000"/>
                <w:sz w:val="22"/>
                <w:szCs w:val="22"/>
              </w:rPr>
            </w:pPr>
            <w:r w:rsidRPr="00380C62">
              <w:rPr>
                <w:rFonts w:ascii="Calibri" w:hAnsi="Calibri"/>
                <w:b/>
                <w:color w:val="000000"/>
                <w:sz w:val="22"/>
                <w:szCs w:val="22"/>
              </w:rPr>
              <w:t>sdqem3</w:t>
            </w:r>
          </w:p>
        </w:tc>
        <w:tc>
          <w:tcPr>
            <w:tcW w:w="1773" w:type="dxa"/>
          </w:tcPr>
          <w:p w14:paraId="79F11800" w14:textId="77777777" w:rsidR="00004FBE" w:rsidRPr="00380C62" w:rsidRDefault="00004FBE" w:rsidP="0065760F">
            <w:pPr>
              <w:rPr>
                <w:rFonts w:ascii="Calibri" w:hAnsi="Calibri"/>
                <w:color w:val="000000"/>
                <w:sz w:val="22"/>
                <w:szCs w:val="22"/>
              </w:rPr>
            </w:pPr>
            <w:r w:rsidRPr="00380C62">
              <w:rPr>
                <w:rFonts w:ascii="Calibri" w:hAnsi="Calibri"/>
                <w:color w:val="000000"/>
                <w:sz w:val="22"/>
                <w:szCs w:val="22"/>
              </w:rPr>
              <w:t>sdqem1</w:t>
            </w:r>
          </w:p>
        </w:tc>
        <w:tc>
          <w:tcPr>
            <w:tcW w:w="3076" w:type="dxa"/>
            <w:shd w:val="clear" w:color="auto" w:fill="auto"/>
            <w:noWrap/>
            <w:hideMark/>
          </w:tcPr>
          <w:p w14:paraId="3132B069" w14:textId="77777777" w:rsidR="00004FBE" w:rsidRPr="00380C62" w:rsidRDefault="00004FBE" w:rsidP="0065760F">
            <w:pPr>
              <w:rPr>
                <w:rFonts w:ascii="Calibri" w:hAnsi="Calibri"/>
                <w:color w:val="000000"/>
                <w:sz w:val="22"/>
                <w:szCs w:val="22"/>
              </w:rPr>
            </w:pPr>
            <w:r w:rsidRPr="00380C62">
              <w:rPr>
                <w:rFonts w:ascii="Calibri" w:hAnsi="Calibri"/>
                <w:color w:val="000000"/>
                <w:sz w:val="22"/>
                <w:szCs w:val="22"/>
              </w:rPr>
              <w:t>tweedeling SDQ Emotionele problemen</w:t>
            </w:r>
          </w:p>
        </w:tc>
        <w:tc>
          <w:tcPr>
            <w:tcW w:w="3287" w:type="dxa"/>
            <w:shd w:val="clear" w:color="auto" w:fill="auto"/>
            <w:noWrap/>
            <w:hideMark/>
          </w:tcPr>
          <w:p w14:paraId="00A68217" w14:textId="77777777" w:rsidR="00004FBE" w:rsidRPr="00380C62" w:rsidRDefault="00004FBE" w:rsidP="0065760F">
            <w:pPr>
              <w:rPr>
                <w:rFonts w:ascii="Calibri" w:hAnsi="Calibri"/>
                <w:color w:val="000000"/>
                <w:sz w:val="22"/>
                <w:szCs w:val="22"/>
              </w:rPr>
            </w:pPr>
            <w:r w:rsidRPr="00380C62">
              <w:rPr>
                <w:rFonts w:ascii="Calibri" w:hAnsi="Calibri"/>
                <w:color w:val="000000"/>
                <w:sz w:val="22"/>
                <w:szCs w:val="22"/>
              </w:rPr>
              <w:t>0=normal, 1=borderline, abnormal</w:t>
            </w:r>
          </w:p>
        </w:tc>
      </w:tr>
      <w:tr w:rsidR="00004FBE" w:rsidRPr="00380C62" w14:paraId="77C6B800" w14:textId="77777777" w:rsidTr="0065760F">
        <w:trPr>
          <w:trHeight w:val="300"/>
        </w:trPr>
        <w:tc>
          <w:tcPr>
            <w:tcW w:w="1791" w:type="dxa"/>
            <w:shd w:val="clear" w:color="auto" w:fill="auto"/>
            <w:noWrap/>
            <w:hideMark/>
          </w:tcPr>
          <w:p w14:paraId="4635496B" w14:textId="77777777" w:rsidR="00004FBE" w:rsidRPr="00380C62" w:rsidRDefault="00004FBE" w:rsidP="0065760F">
            <w:pPr>
              <w:rPr>
                <w:rFonts w:ascii="Calibri" w:hAnsi="Calibri"/>
                <w:b/>
                <w:color w:val="000000"/>
                <w:sz w:val="22"/>
                <w:szCs w:val="22"/>
              </w:rPr>
            </w:pPr>
            <w:r w:rsidRPr="00380C62">
              <w:rPr>
                <w:rFonts w:ascii="Calibri" w:hAnsi="Calibri"/>
                <w:b/>
                <w:color w:val="000000"/>
                <w:sz w:val="22"/>
                <w:szCs w:val="22"/>
              </w:rPr>
              <w:t>sdqcon3</w:t>
            </w:r>
          </w:p>
        </w:tc>
        <w:tc>
          <w:tcPr>
            <w:tcW w:w="1773" w:type="dxa"/>
          </w:tcPr>
          <w:p w14:paraId="054E7A7C" w14:textId="77777777" w:rsidR="00004FBE" w:rsidRPr="00380C62" w:rsidRDefault="00004FBE" w:rsidP="0065760F">
            <w:pPr>
              <w:rPr>
                <w:rFonts w:ascii="Calibri" w:hAnsi="Calibri"/>
                <w:color w:val="000000"/>
                <w:sz w:val="22"/>
                <w:szCs w:val="22"/>
              </w:rPr>
            </w:pPr>
            <w:r w:rsidRPr="00380C62">
              <w:rPr>
                <w:rFonts w:ascii="Calibri" w:hAnsi="Calibri"/>
                <w:color w:val="000000"/>
                <w:sz w:val="22"/>
                <w:szCs w:val="22"/>
              </w:rPr>
              <w:t>sdqcon1</w:t>
            </w:r>
          </w:p>
        </w:tc>
        <w:tc>
          <w:tcPr>
            <w:tcW w:w="3076" w:type="dxa"/>
            <w:shd w:val="clear" w:color="auto" w:fill="auto"/>
            <w:noWrap/>
            <w:hideMark/>
          </w:tcPr>
          <w:p w14:paraId="2EBD925B" w14:textId="77777777" w:rsidR="00004FBE" w:rsidRPr="00380C62" w:rsidRDefault="00004FBE" w:rsidP="0065760F">
            <w:pPr>
              <w:rPr>
                <w:rFonts w:ascii="Calibri" w:hAnsi="Calibri"/>
                <w:color w:val="000000"/>
                <w:sz w:val="22"/>
                <w:szCs w:val="22"/>
              </w:rPr>
            </w:pPr>
            <w:r w:rsidRPr="00380C62">
              <w:rPr>
                <w:rFonts w:ascii="Calibri" w:hAnsi="Calibri"/>
                <w:color w:val="000000"/>
                <w:sz w:val="22"/>
                <w:szCs w:val="22"/>
              </w:rPr>
              <w:t>tweedeling SDQ Gedragsproblemen</w:t>
            </w:r>
          </w:p>
        </w:tc>
        <w:tc>
          <w:tcPr>
            <w:tcW w:w="3287" w:type="dxa"/>
            <w:shd w:val="clear" w:color="auto" w:fill="auto"/>
            <w:noWrap/>
            <w:hideMark/>
          </w:tcPr>
          <w:p w14:paraId="39A48673" w14:textId="7E9255FC" w:rsidR="00004FBE" w:rsidRPr="00380C62" w:rsidRDefault="00B31C92" w:rsidP="0065760F">
            <w:pPr>
              <w:rPr>
                <w:rFonts w:ascii="Calibri" w:hAnsi="Calibri"/>
                <w:color w:val="000000"/>
                <w:sz w:val="22"/>
                <w:szCs w:val="22"/>
              </w:rPr>
            </w:pPr>
            <w:r>
              <w:rPr>
                <w:rFonts w:ascii="Calibri" w:hAnsi="Calibri"/>
                <w:color w:val="000000"/>
                <w:sz w:val="22"/>
                <w:szCs w:val="22"/>
              </w:rPr>
              <w:t>Idem</w:t>
            </w:r>
          </w:p>
        </w:tc>
      </w:tr>
      <w:tr w:rsidR="00004FBE" w:rsidRPr="00380C62" w14:paraId="78CCE3FB" w14:textId="77777777" w:rsidTr="0065760F">
        <w:trPr>
          <w:trHeight w:val="300"/>
        </w:trPr>
        <w:tc>
          <w:tcPr>
            <w:tcW w:w="1791" w:type="dxa"/>
            <w:shd w:val="clear" w:color="auto" w:fill="auto"/>
            <w:noWrap/>
            <w:hideMark/>
          </w:tcPr>
          <w:p w14:paraId="1D8DCA1E" w14:textId="77777777" w:rsidR="00004FBE" w:rsidRPr="00380C62" w:rsidRDefault="00004FBE" w:rsidP="0065760F">
            <w:pPr>
              <w:rPr>
                <w:rFonts w:ascii="Calibri" w:hAnsi="Calibri"/>
                <w:b/>
                <w:color w:val="000000"/>
                <w:sz w:val="22"/>
                <w:szCs w:val="22"/>
              </w:rPr>
            </w:pPr>
            <w:r w:rsidRPr="00380C62">
              <w:rPr>
                <w:rFonts w:ascii="Calibri" w:hAnsi="Calibri"/>
                <w:b/>
                <w:color w:val="000000"/>
                <w:sz w:val="22"/>
                <w:szCs w:val="22"/>
              </w:rPr>
              <w:t>sdqhyp3</w:t>
            </w:r>
          </w:p>
        </w:tc>
        <w:tc>
          <w:tcPr>
            <w:tcW w:w="1773" w:type="dxa"/>
          </w:tcPr>
          <w:p w14:paraId="638FACF3" w14:textId="77777777" w:rsidR="00004FBE" w:rsidRPr="00380C62" w:rsidRDefault="00004FBE" w:rsidP="0065760F">
            <w:pPr>
              <w:rPr>
                <w:rFonts w:ascii="Calibri" w:hAnsi="Calibri"/>
                <w:color w:val="000000"/>
                <w:sz w:val="22"/>
                <w:szCs w:val="22"/>
              </w:rPr>
            </w:pPr>
            <w:r w:rsidRPr="00380C62">
              <w:rPr>
                <w:rFonts w:ascii="Calibri" w:hAnsi="Calibri"/>
                <w:color w:val="000000"/>
                <w:sz w:val="22"/>
                <w:szCs w:val="22"/>
                <w:lang w:val="de-DE"/>
              </w:rPr>
              <w:t>sdqhyp1</w:t>
            </w:r>
          </w:p>
        </w:tc>
        <w:tc>
          <w:tcPr>
            <w:tcW w:w="3076" w:type="dxa"/>
            <w:shd w:val="clear" w:color="auto" w:fill="auto"/>
            <w:noWrap/>
            <w:hideMark/>
          </w:tcPr>
          <w:p w14:paraId="19EACE21" w14:textId="77777777" w:rsidR="00004FBE" w:rsidRPr="00380C62" w:rsidRDefault="00004FBE" w:rsidP="0065760F">
            <w:pPr>
              <w:rPr>
                <w:rFonts w:ascii="Calibri" w:hAnsi="Calibri"/>
                <w:color w:val="000000"/>
                <w:sz w:val="22"/>
                <w:szCs w:val="22"/>
              </w:rPr>
            </w:pPr>
            <w:r w:rsidRPr="00380C62">
              <w:rPr>
                <w:rFonts w:ascii="Calibri" w:hAnsi="Calibri"/>
                <w:color w:val="000000"/>
                <w:sz w:val="22"/>
                <w:szCs w:val="22"/>
              </w:rPr>
              <w:t>tweedeling SDQ Hyperactiviteit</w:t>
            </w:r>
          </w:p>
        </w:tc>
        <w:tc>
          <w:tcPr>
            <w:tcW w:w="3287" w:type="dxa"/>
            <w:shd w:val="clear" w:color="auto" w:fill="auto"/>
            <w:noWrap/>
            <w:hideMark/>
          </w:tcPr>
          <w:p w14:paraId="5FF29862" w14:textId="57AE4877" w:rsidR="00004FBE" w:rsidRPr="00380C62" w:rsidRDefault="00B31C92" w:rsidP="0065760F">
            <w:pPr>
              <w:rPr>
                <w:rFonts w:ascii="Calibri" w:hAnsi="Calibri"/>
                <w:color w:val="000000"/>
                <w:sz w:val="22"/>
                <w:szCs w:val="22"/>
              </w:rPr>
            </w:pPr>
            <w:r>
              <w:rPr>
                <w:rFonts w:ascii="Calibri" w:hAnsi="Calibri"/>
                <w:color w:val="000000"/>
                <w:sz w:val="22"/>
                <w:szCs w:val="22"/>
              </w:rPr>
              <w:t>Idem</w:t>
            </w:r>
          </w:p>
        </w:tc>
      </w:tr>
      <w:tr w:rsidR="00004FBE" w:rsidRPr="00380C62" w14:paraId="2040926F" w14:textId="77777777" w:rsidTr="0065760F">
        <w:trPr>
          <w:trHeight w:val="300"/>
        </w:trPr>
        <w:tc>
          <w:tcPr>
            <w:tcW w:w="1791" w:type="dxa"/>
            <w:shd w:val="clear" w:color="auto" w:fill="auto"/>
            <w:noWrap/>
            <w:hideMark/>
          </w:tcPr>
          <w:p w14:paraId="6753021A" w14:textId="77777777" w:rsidR="00004FBE" w:rsidRPr="00380C62" w:rsidRDefault="00004FBE" w:rsidP="0065760F">
            <w:pPr>
              <w:rPr>
                <w:rFonts w:ascii="Calibri" w:hAnsi="Calibri"/>
                <w:b/>
                <w:color w:val="000000"/>
                <w:sz w:val="22"/>
                <w:szCs w:val="22"/>
              </w:rPr>
            </w:pPr>
            <w:r w:rsidRPr="00380C62">
              <w:rPr>
                <w:rFonts w:ascii="Calibri" w:hAnsi="Calibri"/>
                <w:b/>
                <w:color w:val="000000"/>
                <w:sz w:val="22"/>
                <w:szCs w:val="22"/>
              </w:rPr>
              <w:t>sdqpeer3</w:t>
            </w:r>
          </w:p>
        </w:tc>
        <w:tc>
          <w:tcPr>
            <w:tcW w:w="1773" w:type="dxa"/>
          </w:tcPr>
          <w:p w14:paraId="76848B44" w14:textId="77777777" w:rsidR="00004FBE" w:rsidRPr="00380C62" w:rsidRDefault="00004FBE" w:rsidP="0065760F">
            <w:pPr>
              <w:rPr>
                <w:rFonts w:ascii="Calibri" w:hAnsi="Calibri"/>
                <w:color w:val="000000"/>
                <w:sz w:val="22"/>
                <w:szCs w:val="22"/>
              </w:rPr>
            </w:pPr>
            <w:r w:rsidRPr="00380C62">
              <w:rPr>
                <w:rFonts w:ascii="Calibri" w:hAnsi="Calibri"/>
                <w:color w:val="000000"/>
                <w:sz w:val="22"/>
                <w:szCs w:val="22"/>
              </w:rPr>
              <w:t>sdqpeer1</w:t>
            </w:r>
          </w:p>
        </w:tc>
        <w:tc>
          <w:tcPr>
            <w:tcW w:w="3076" w:type="dxa"/>
            <w:shd w:val="clear" w:color="auto" w:fill="auto"/>
            <w:noWrap/>
            <w:hideMark/>
          </w:tcPr>
          <w:p w14:paraId="55DF9827" w14:textId="77777777" w:rsidR="00004FBE" w:rsidRPr="00380C62" w:rsidRDefault="00004FBE" w:rsidP="0065760F">
            <w:pPr>
              <w:rPr>
                <w:rFonts w:ascii="Calibri" w:hAnsi="Calibri"/>
                <w:color w:val="000000"/>
                <w:sz w:val="22"/>
                <w:szCs w:val="22"/>
              </w:rPr>
            </w:pPr>
            <w:r w:rsidRPr="00380C62">
              <w:rPr>
                <w:rFonts w:ascii="Calibri" w:hAnsi="Calibri"/>
                <w:color w:val="000000"/>
                <w:sz w:val="22"/>
                <w:szCs w:val="22"/>
              </w:rPr>
              <w:t>tweedeling SDQ Peer problems</w:t>
            </w:r>
          </w:p>
        </w:tc>
        <w:tc>
          <w:tcPr>
            <w:tcW w:w="3287" w:type="dxa"/>
            <w:shd w:val="clear" w:color="auto" w:fill="auto"/>
            <w:noWrap/>
            <w:hideMark/>
          </w:tcPr>
          <w:p w14:paraId="7DDCF219" w14:textId="3F83AFD2" w:rsidR="00004FBE" w:rsidRPr="00380C62" w:rsidRDefault="00B31C92" w:rsidP="0065760F">
            <w:pPr>
              <w:rPr>
                <w:rFonts w:ascii="Calibri" w:hAnsi="Calibri"/>
                <w:color w:val="000000"/>
                <w:sz w:val="22"/>
                <w:szCs w:val="22"/>
              </w:rPr>
            </w:pPr>
            <w:r>
              <w:rPr>
                <w:rFonts w:ascii="Calibri" w:hAnsi="Calibri"/>
                <w:color w:val="000000"/>
                <w:sz w:val="22"/>
                <w:szCs w:val="22"/>
              </w:rPr>
              <w:t>Idem</w:t>
            </w:r>
          </w:p>
        </w:tc>
      </w:tr>
      <w:tr w:rsidR="00004FBE" w:rsidRPr="00380C62" w14:paraId="199441DD" w14:textId="77777777" w:rsidTr="0065760F">
        <w:trPr>
          <w:trHeight w:val="300"/>
        </w:trPr>
        <w:tc>
          <w:tcPr>
            <w:tcW w:w="1791" w:type="dxa"/>
            <w:shd w:val="clear" w:color="auto" w:fill="auto"/>
            <w:noWrap/>
            <w:hideMark/>
          </w:tcPr>
          <w:p w14:paraId="683E6EC9" w14:textId="77777777" w:rsidR="00004FBE" w:rsidRPr="00380C62" w:rsidRDefault="00004FBE" w:rsidP="0065760F">
            <w:pPr>
              <w:rPr>
                <w:rFonts w:ascii="Calibri" w:hAnsi="Calibri"/>
                <w:b/>
                <w:color w:val="000000"/>
                <w:sz w:val="22"/>
                <w:szCs w:val="22"/>
              </w:rPr>
            </w:pPr>
            <w:r w:rsidRPr="00380C62">
              <w:rPr>
                <w:rFonts w:ascii="Calibri" w:hAnsi="Calibri"/>
                <w:b/>
                <w:color w:val="000000"/>
                <w:sz w:val="22"/>
                <w:szCs w:val="22"/>
              </w:rPr>
              <w:t>sdqtot3</w:t>
            </w:r>
          </w:p>
        </w:tc>
        <w:tc>
          <w:tcPr>
            <w:tcW w:w="1773" w:type="dxa"/>
          </w:tcPr>
          <w:p w14:paraId="3E2CF348" w14:textId="77777777" w:rsidR="00004FBE" w:rsidRPr="00380C62" w:rsidRDefault="00004FBE" w:rsidP="0065760F">
            <w:pPr>
              <w:rPr>
                <w:rFonts w:ascii="Calibri" w:hAnsi="Calibri"/>
                <w:color w:val="000000"/>
                <w:sz w:val="22"/>
                <w:szCs w:val="22"/>
              </w:rPr>
            </w:pPr>
            <w:r w:rsidRPr="00380C62">
              <w:rPr>
                <w:rFonts w:ascii="Calibri" w:hAnsi="Calibri"/>
                <w:color w:val="000000"/>
                <w:sz w:val="22"/>
                <w:szCs w:val="22"/>
              </w:rPr>
              <w:t>sdqtot1</w:t>
            </w:r>
          </w:p>
        </w:tc>
        <w:tc>
          <w:tcPr>
            <w:tcW w:w="3076" w:type="dxa"/>
            <w:shd w:val="clear" w:color="auto" w:fill="auto"/>
            <w:noWrap/>
            <w:hideMark/>
          </w:tcPr>
          <w:p w14:paraId="5D7DD7F6" w14:textId="77777777" w:rsidR="00004FBE" w:rsidRPr="00380C62" w:rsidRDefault="00004FBE" w:rsidP="0065760F">
            <w:pPr>
              <w:rPr>
                <w:rFonts w:ascii="Calibri" w:hAnsi="Calibri"/>
                <w:color w:val="000000"/>
                <w:sz w:val="22"/>
                <w:szCs w:val="22"/>
              </w:rPr>
            </w:pPr>
            <w:r w:rsidRPr="00380C62">
              <w:rPr>
                <w:rFonts w:ascii="Calibri" w:hAnsi="Calibri"/>
                <w:color w:val="000000"/>
                <w:sz w:val="22"/>
                <w:szCs w:val="22"/>
              </w:rPr>
              <w:t>tweedeling SDQ Totaal</w:t>
            </w:r>
          </w:p>
        </w:tc>
        <w:tc>
          <w:tcPr>
            <w:tcW w:w="3287" w:type="dxa"/>
            <w:shd w:val="clear" w:color="auto" w:fill="auto"/>
            <w:noWrap/>
            <w:hideMark/>
          </w:tcPr>
          <w:p w14:paraId="3FD2EB28" w14:textId="371CC715" w:rsidR="00004FBE" w:rsidRPr="00380C62" w:rsidRDefault="00B31C92" w:rsidP="0065760F">
            <w:pPr>
              <w:rPr>
                <w:rFonts w:ascii="Calibri" w:hAnsi="Calibri"/>
                <w:color w:val="000000"/>
                <w:sz w:val="22"/>
                <w:szCs w:val="22"/>
              </w:rPr>
            </w:pPr>
            <w:r>
              <w:rPr>
                <w:rFonts w:ascii="Calibri" w:hAnsi="Calibri"/>
                <w:color w:val="000000"/>
                <w:sz w:val="22"/>
                <w:szCs w:val="22"/>
              </w:rPr>
              <w:t>Idem</w:t>
            </w:r>
          </w:p>
        </w:tc>
      </w:tr>
      <w:tr w:rsidR="00004FBE" w:rsidRPr="00380C62" w14:paraId="3DBB92DB" w14:textId="77777777" w:rsidTr="0065760F">
        <w:trPr>
          <w:trHeight w:val="300"/>
        </w:trPr>
        <w:tc>
          <w:tcPr>
            <w:tcW w:w="1791" w:type="dxa"/>
            <w:shd w:val="clear" w:color="auto" w:fill="auto"/>
            <w:noWrap/>
          </w:tcPr>
          <w:p w14:paraId="67AF7713" w14:textId="6239AC19" w:rsidR="00004FBE" w:rsidRPr="00380C62" w:rsidRDefault="00716064" w:rsidP="0065760F">
            <w:pPr>
              <w:jc w:val="both"/>
              <w:rPr>
                <w:rFonts w:ascii="Calibri" w:hAnsi="Calibri"/>
                <w:b/>
                <w:color w:val="000000"/>
                <w:sz w:val="22"/>
                <w:szCs w:val="22"/>
              </w:rPr>
            </w:pPr>
            <w:r>
              <w:rPr>
                <w:rFonts w:ascii="Calibri" w:hAnsi="Calibri"/>
                <w:b/>
                <w:color w:val="000000"/>
                <w:sz w:val="22"/>
                <w:szCs w:val="22"/>
              </w:rPr>
              <w:t>e</w:t>
            </w:r>
            <w:r w:rsidR="00004FBE">
              <w:rPr>
                <w:rFonts w:ascii="Calibri" w:hAnsi="Calibri"/>
                <w:b/>
                <w:color w:val="000000"/>
                <w:sz w:val="22"/>
                <w:szCs w:val="22"/>
              </w:rPr>
              <w:t>enzaam</w:t>
            </w:r>
          </w:p>
        </w:tc>
        <w:tc>
          <w:tcPr>
            <w:tcW w:w="1773" w:type="dxa"/>
          </w:tcPr>
          <w:p w14:paraId="51781228" w14:textId="77777777" w:rsidR="00004FBE" w:rsidRPr="00380C62" w:rsidRDefault="00004FBE" w:rsidP="0065760F">
            <w:pPr>
              <w:rPr>
                <w:rFonts w:ascii="Calibri" w:hAnsi="Calibri"/>
                <w:color w:val="000000"/>
                <w:sz w:val="22"/>
                <w:szCs w:val="22"/>
              </w:rPr>
            </w:pPr>
            <w:r>
              <w:rPr>
                <w:rFonts w:ascii="Calibri" w:hAnsi="Calibri"/>
                <w:color w:val="000000"/>
                <w:sz w:val="22"/>
                <w:szCs w:val="22"/>
              </w:rPr>
              <w:t>V57</w:t>
            </w:r>
          </w:p>
        </w:tc>
        <w:tc>
          <w:tcPr>
            <w:tcW w:w="3076" w:type="dxa"/>
            <w:shd w:val="clear" w:color="auto" w:fill="auto"/>
            <w:noWrap/>
          </w:tcPr>
          <w:p w14:paraId="065D64D9" w14:textId="6AD4954D" w:rsidR="00004FBE" w:rsidRPr="00380C62" w:rsidRDefault="00716064" w:rsidP="0065760F">
            <w:pPr>
              <w:rPr>
                <w:rFonts w:ascii="Calibri" w:hAnsi="Calibri"/>
                <w:color w:val="000000"/>
                <w:sz w:val="22"/>
                <w:szCs w:val="22"/>
              </w:rPr>
            </w:pPr>
            <w:r>
              <w:rPr>
                <w:rFonts w:ascii="Calibri" w:hAnsi="Calibri"/>
                <w:color w:val="000000"/>
                <w:sz w:val="22"/>
                <w:szCs w:val="22"/>
              </w:rPr>
              <w:t>Hoge mate van e</w:t>
            </w:r>
            <w:r w:rsidR="00004FBE" w:rsidRPr="00F65C1E">
              <w:rPr>
                <w:rFonts w:ascii="Calibri" w:hAnsi="Calibri"/>
                <w:color w:val="000000"/>
                <w:sz w:val="22"/>
                <w:szCs w:val="22"/>
              </w:rPr>
              <w:t>enzaamheid</w:t>
            </w:r>
            <w:r>
              <w:rPr>
                <w:rFonts w:ascii="Calibri" w:hAnsi="Calibri"/>
                <w:color w:val="000000"/>
                <w:sz w:val="22"/>
                <w:szCs w:val="22"/>
              </w:rPr>
              <w:t xml:space="preserve"> (V57&gt;3)</w:t>
            </w:r>
          </w:p>
        </w:tc>
        <w:tc>
          <w:tcPr>
            <w:tcW w:w="3287" w:type="dxa"/>
            <w:shd w:val="clear" w:color="auto" w:fill="auto"/>
            <w:noWrap/>
          </w:tcPr>
          <w:p w14:paraId="47F283EA" w14:textId="6215E3B2" w:rsidR="00B562D5" w:rsidRPr="00380C62" w:rsidRDefault="0066439A" w:rsidP="00B562D5">
            <w:pPr>
              <w:rPr>
                <w:rFonts w:ascii="Calibri" w:hAnsi="Calibri"/>
                <w:color w:val="000000"/>
                <w:sz w:val="22"/>
                <w:szCs w:val="22"/>
              </w:rPr>
            </w:pPr>
            <w:r>
              <w:rPr>
                <w:rFonts w:ascii="Calibri" w:hAnsi="Calibri"/>
                <w:color w:val="000000"/>
                <w:sz w:val="22"/>
                <w:szCs w:val="22"/>
              </w:rPr>
              <w:t>0=</w:t>
            </w:r>
            <w:r w:rsidR="00716064">
              <w:rPr>
                <w:rFonts w:ascii="Calibri" w:hAnsi="Calibri"/>
                <w:color w:val="000000"/>
                <w:sz w:val="22"/>
                <w:szCs w:val="22"/>
              </w:rPr>
              <w:t xml:space="preserve">laag, 1=hoog </w:t>
            </w:r>
          </w:p>
        </w:tc>
      </w:tr>
      <w:tr w:rsidR="00004FBE" w:rsidRPr="00380C62" w14:paraId="11C66980" w14:textId="77777777" w:rsidTr="0065760F">
        <w:trPr>
          <w:trHeight w:val="300"/>
        </w:trPr>
        <w:tc>
          <w:tcPr>
            <w:tcW w:w="1791" w:type="dxa"/>
            <w:shd w:val="clear" w:color="auto" w:fill="auto"/>
            <w:noWrap/>
          </w:tcPr>
          <w:p w14:paraId="5FFDB625" w14:textId="77777777" w:rsidR="00004FBE" w:rsidRDefault="00004FBE" w:rsidP="0065760F">
            <w:pPr>
              <w:jc w:val="both"/>
              <w:rPr>
                <w:rFonts w:ascii="Calibri" w:hAnsi="Calibri"/>
                <w:b/>
                <w:color w:val="000000"/>
                <w:sz w:val="22"/>
                <w:szCs w:val="22"/>
              </w:rPr>
            </w:pPr>
            <w:r w:rsidRPr="00F65C1E">
              <w:rPr>
                <w:rFonts w:ascii="Calibri" w:hAnsi="Calibri"/>
                <w:b/>
                <w:color w:val="000000"/>
                <w:sz w:val="22"/>
                <w:szCs w:val="22"/>
              </w:rPr>
              <w:t>cat_self_eff</w:t>
            </w:r>
          </w:p>
        </w:tc>
        <w:tc>
          <w:tcPr>
            <w:tcW w:w="1773" w:type="dxa"/>
          </w:tcPr>
          <w:p w14:paraId="23419A6F" w14:textId="77777777" w:rsidR="00004FBE" w:rsidRPr="00380C62" w:rsidRDefault="00004FBE" w:rsidP="0065760F">
            <w:pPr>
              <w:rPr>
                <w:rFonts w:ascii="Calibri" w:hAnsi="Calibri"/>
                <w:color w:val="000000"/>
                <w:sz w:val="22"/>
                <w:szCs w:val="22"/>
              </w:rPr>
            </w:pPr>
            <w:r>
              <w:rPr>
                <w:rFonts w:ascii="Calibri" w:hAnsi="Calibri"/>
                <w:color w:val="000000"/>
                <w:sz w:val="22"/>
                <w:szCs w:val="22"/>
              </w:rPr>
              <w:t>V58_1 V58_2</w:t>
            </w:r>
          </w:p>
        </w:tc>
        <w:tc>
          <w:tcPr>
            <w:tcW w:w="3076" w:type="dxa"/>
            <w:shd w:val="clear" w:color="auto" w:fill="auto"/>
            <w:noWrap/>
          </w:tcPr>
          <w:p w14:paraId="26CE6ADE" w14:textId="77777777" w:rsidR="00004FBE" w:rsidRPr="00F65C1E" w:rsidRDefault="00004FBE" w:rsidP="0065760F">
            <w:pPr>
              <w:rPr>
                <w:rFonts w:ascii="Calibri" w:hAnsi="Calibri"/>
                <w:color w:val="000000"/>
                <w:sz w:val="22"/>
                <w:szCs w:val="22"/>
              </w:rPr>
            </w:pPr>
            <w:r w:rsidRPr="00F65C1E">
              <w:rPr>
                <w:rFonts w:ascii="Calibri" w:hAnsi="Calibri"/>
                <w:color w:val="000000"/>
                <w:sz w:val="22"/>
                <w:szCs w:val="22"/>
              </w:rPr>
              <w:t>Mate van self efficacy</w:t>
            </w:r>
          </w:p>
        </w:tc>
        <w:tc>
          <w:tcPr>
            <w:tcW w:w="3287" w:type="dxa"/>
            <w:shd w:val="clear" w:color="auto" w:fill="auto"/>
            <w:noWrap/>
          </w:tcPr>
          <w:p w14:paraId="57E6989E" w14:textId="3BAF5F65" w:rsidR="00004FBE" w:rsidRPr="00716064" w:rsidRDefault="00004FBE" w:rsidP="0065760F">
            <w:pPr>
              <w:rPr>
                <w:rFonts w:ascii="Calibri" w:hAnsi="Calibri"/>
                <w:color w:val="000000"/>
                <w:sz w:val="22"/>
                <w:szCs w:val="22"/>
              </w:rPr>
            </w:pPr>
            <w:r w:rsidRPr="00716064">
              <w:rPr>
                <w:rFonts w:ascii="Calibri" w:hAnsi="Calibri"/>
                <w:color w:val="000000"/>
                <w:sz w:val="22"/>
                <w:szCs w:val="22"/>
              </w:rPr>
              <w:t>1=</w:t>
            </w:r>
            <w:r w:rsidRPr="00716064">
              <w:t xml:space="preserve"> </w:t>
            </w:r>
            <w:r w:rsidRPr="00716064">
              <w:rPr>
                <w:rFonts w:ascii="Calibri" w:hAnsi="Calibri"/>
                <w:color w:val="000000"/>
                <w:sz w:val="22"/>
                <w:szCs w:val="22"/>
              </w:rPr>
              <w:t>Lage mate van self efficacy</w:t>
            </w:r>
            <w:r w:rsidR="0066439A" w:rsidRPr="00716064">
              <w:rPr>
                <w:rFonts w:ascii="Calibri" w:hAnsi="Calibri"/>
                <w:color w:val="000000"/>
                <w:sz w:val="22"/>
                <w:szCs w:val="22"/>
              </w:rPr>
              <w:t xml:space="preserve"> (som V58_1</w:t>
            </w:r>
            <w:r w:rsidR="00CB29F5" w:rsidRPr="00716064">
              <w:rPr>
                <w:rFonts w:ascii="Calibri" w:hAnsi="Calibri"/>
                <w:color w:val="000000"/>
                <w:sz w:val="22"/>
                <w:szCs w:val="22"/>
              </w:rPr>
              <w:t xml:space="preserve"> en V58_2 &lt;7)</w:t>
            </w:r>
            <w:r w:rsidR="0066439A" w:rsidRPr="00716064">
              <w:rPr>
                <w:rFonts w:ascii="Calibri" w:hAnsi="Calibri"/>
                <w:color w:val="000000"/>
                <w:sz w:val="22"/>
                <w:szCs w:val="22"/>
              </w:rPr>
              <w:t xml:space="preserve"> </w:t>
            </w:r>
            <w:r w:rsidRPr="00716064">
              <w:rPr>
                <w:rFonts w:ascii="Calibri" w:hAnsi="Calibri"/>
                <w:color w:val="000000"/>
                <w:sz w:val="22"/>
                <w:szCs w:val="22"/>
              </w:rPr>
              <w:t>, 2=</w:t>
            </w:r>
            <w:r w:rsidRPr="00716064">
              <w:t xml:space="preserve"> </w:t>
            </w:r>
            <w:r w:rsidRPr="00716064">
              <w:rPr>
                <w:rFonts w:ascii="Calibri" w:hAnsi="Calibri"/>
                <w:color w:val="000000"/>
                <w:sz w:val="22"/>
                <w:szCs w:val="22"/>
              </w:rPr>
              <w:t>Gemiddelde mate van self efficacy</w:t>
            </w:r>
            <w:r w:rsidR="00CB29F5" w:rsidRPr="00716064">
              <w:rPr>
                <w:rFonts w:ascii="Calibri" w:hAnsi="Calibri"/>
                <w:color w:val="000000"/>
                <w:sz w:val="22"/>
                <w:szCs w:val="22"/>
              </w:rPr>
              <w:t xml:space="preserve"> (som V58_1 en V58_2 </w:t>
            </w:r>
            <w:r w:rsidR="00136971" w:rsidRPr="00716064">
              <w:rPr>
                <w:rFonts w:ascii="Calibri" w:hAnsi="Calibri"/>
                <w:color w:val="000000"/>
                <w:sz w:val="22"/>
                <w:szCs w:val="22"/>
              </w:rPr>
              <w:t>7</w:t>
            </w:r>
            <w:r w:rsidR="00CB29F5" w:rsidRPr="00716064">
              <w:rPr>
                <w:rFonts w:ascii="Calibri" w:hAnsi="Calibri"/>
                <w:color w:val="000000"/>
                <w:sz w:val="22"/>
                <w:szCs w:val="22"/>
              </w:rPr>
              <w:t xml:space="preserve"> of 8)</w:t>
            </w:r>
            <w:r w:rsidRPr="00716064">
              <w:rPr>
                <w:rFonts w:ascii="Calibri" w:hAnsi="Calibri"/>
                <w:color w:val="000000"/>
                <w:sz w:val="22"/>
                <w:szCs w:val="22"/>
              </w:rPr>
              <w:t>,</w:t>
            </w:r>
          </w:p>
          <w:p w14:paraId="4479DAA9" w14:textId="542EE311" w:rsidR="00004FBE" w:rsidRPr="00716064" w:rsidRDefault="00004FBE" w:rsidP="0065760F">
            <w:pPr>
              <w:rPr>
                <w:rFonts w:ascii="Calibri" w:hAnsi="Calibri"/>
                <w:color w:val="000000"/>
                <w:sz w:val="22"/>
                <w:szCs w:val="22"/>
              </w:rPr>
            </w:pPr>
            <w:r w:rsidRPr="00716064">
              <w:rPr>
                <w:rFonts w:ascii="Calibri" w:hAnsi="Calibri"/>
                <w:color w:val="000000"/>
                <w:sz w:val="22"/>
                <w:szCs w:val="22"/>
              </w:rPr>
              <w:t>3=</w:t>
            </w:r>
            <w:r w:rsidRPr="00716064">
              <w:t xml:space="preserve"> </w:t>
            </w:r>
            <w:r w:rsidRPr="00716064">
              <w:rPr>
                <w:rFonts w:ascii="Calibri" w:hAnsi="Calibri"/>
                <w:color w:val="000000"/>
                <w:sz w:val="22"/>
                <w:szCs w:val="22"/>
              </w:rPr>
              <w:t>Hoge mate van self efficacy</w:t>
            </w:r>
            <w:r w:rsidR="00CB29F5" w:rsidRPr="00716064">
              <w:rPr>
                <w:rFonts w:ascii="Calibri" w:hAnsi="Calibri"/>
                <w:color w:val="000000"/>
                <w:sz w:val="22"/>
                <w:szCs w:val="22"/>
              </w:rPr>
              <w:t xml:space="preserve"> (som V58_1 en V58_2 &gt;</w:t>
            </w:r>
            <w:r w:rsidR="00136971" w:rsidRPr="00716064">
              <w:rPr>
                <w:rFonts w:ascii="Calibri" w:hAnsi="Calibri"/>
                <w:color w:val="000000"/>
                <w:sz w:val="22"/>
                <w:szCs w:val="22"/>
              </w:rPr>
              <w:t>8</w:t>
            </w:r>
            <w:r w:rsidR="00CB29F5" w:rsidRPr="00716064">
              <w:rPr>
                <w:rFonts w:ascii="Calibri" w:hAnsi="Calibri"/>
                <w:color w:val="000000"/>
                <w:sz w:val="22"/>
                <w:szCs w:val="22"/>
              </w:rPr>
              <w:t>)</w:t>
            </w:r>
          </w:p>
        </w:tc>
      </w:tr>
      <w:tr w:rsidR="00004FBE" w:rsidRPr="00F65C1E" w14:paraId="3576DD9B" w14:textId="77777777" w:rsidTr="0065760F">
        <w:trPr>
          <w:trHeight w:val="300"/>
        </w:trPr>
        <w:tc>
          <w:tcPr>
            <w:tcW w:w="1791" w:type="dxa"/>
            <w:shd w:val="clear" w:color="auto" w:fill="auto"/>
            <w:noWrap/>
          </w:tcPr>
          <w:p w14:paraId="03CA20C1" w14:textId="77777777" w:rsidR="00004FBE" w:rsidRPr="00F65C1E" w:rsidRDefault="00004FBE" w:rsidP="0065760F">
            <w:pPr>
              <w:jc w:val="both"/>
              <w:rPr>
                <w:rFonts w:ascii="Calibri" w:hAnsi="Calibri"/>
                <w:b/>
                <w:color w:val="000000"/>
                <w:sz w:val="22"/>
                <w:szCs w:val="22"/>
              </w:rPr>
            </w:pPr>
            <w:r w:rsidRPr="00F65C1E">
              <w:rPr>
                <w:rFonts w:ascii="Calibri" w:hAnsi="Calibri"/>
                <w:b/>
                <w:color w:val="000000"/>
                <w:sz w:val="22"/>
                <w:szCs w:val="22"/>
              </w:rPr>
              <w:lastRenderedPageBreak/>
              <w:t>sc_controle</w:t>
            </w:r>
          </w:p>
        </w:tc>
        <w:tc>
          <w:tcPr>
            <w:tcW w:w="1773" w:type="dxa"/>
          </w:tcPr>
          <w:p w14:paraId="7C574A00" w14:textId="1D221A74" w:rsidR="00004FBE" w:rsidRDefault="0066439A" w:rsidP="0065760F">
            <w:pPr>
              <w:rPr>
                <w:rFonts w:ascii="Calibri" w:hAnsi="Calibri"/>
                <w:color w:val="000000"/>
                <w:sz w:val="22"/>
                <w:szCs w:val="22"/>
              </w:rPr>
            </w:pPr>
            <w:r>
              <w:rPr>
                <w:rFonts w:ascii="Calibri" w:hAnsi="Calibri"/>
                <w:color w:val="000000"/>
                <w:sz w:val="22"/>
                <w:szCs w:val="22"/>
              </w:rPr>
              <w:t>V59_1 V59_2 V59_3 V59_4</w:t>
            </w:r>
          </w:p>
        </w:tc>
        <w:tc>
          <w:tcPr>
            <w:tcW w:w="3076" w:type="dxa"/>
            <w:shd w:val="clear" w:color="auto" w:fill="auto"/>
            <w:noWrap/>
          </w:tcPr>
          <w:p w14:paraId="3BBEE38D" w14:textId="0D56784A" w:rsidR="00004FBE" w:rsidRPr="00F65C1E" w:rsidRDefault="00004FBE" w:rsidP="0065760F">
            <w:pPr>
              <w:rPr>
                <w:rFonts w:ascii="Calibri" w:hAnsi="Calibri"/>
                <w:color w:val="000000"/>
                <w:sz w:val="22"/>
                <w:szCs w:val="22"/>
                <w:lang w:val="en-US"/>
              </w:rPr>
            </w:pPr>
            <w:r w:rsidRPr="00F65C1E">
              <w:rPr>
                <w:rFonts w:ascii="Calibri" w:hAnsi="Calibri"/>
                <w:color w:val="000000"/>
                <w:sz w:val="22"/>
                <w:szCs w:val="22"/>
                <w:lang w:val="en-US"/>
              </w:rPr>
              <w:t xml:space="preserve">Schaal score Cohens Perceived stress </w:t>
            </w:r>
          </w:p>
        </w:tc>
        <w:tc>
          <w:tcPr>
            <w:tcW w:w="3287" w:type="dxa"/>
            <w:shd w:val="clear" w:color="auto" w:fill="auto"/>
            <w:noWrap/>
          </w:tcPr>
          <w:p w14:paraId="252C7450" w14:textId="77777777" w:rsidR="00004FBE" w:rsidRPr="00F65C1E" w:rsidRDefault="00004FBE" w:rsidP="0065760F">
            <w:pPr>
              <w:rPr>
                <w:rFonts w:ascii="Calibri" w:hAnsi="Calibri"/>
                <w:color w:val="000000"/>
                <w:sz w:val="22"/>
                <w:szCs w:val="22"/>
                <w:lang w:val="en-US"/>
              </w:rPr>
            </w:pPr>
            <w:r>
              <w:rPr>
                <w:rFonts w:ascii="Calibri" w:hAnsi="Calibri"/>
                <w:color w:val="000000"/>
                <w:sz w:val="22"/>
                <w:szCs w:val="22"/>
              </w:rPr>
              <w:t>Range 1-5</w:t>
            </w:r>
          </w:p>
        </w:tc>
      </w:tr>
      <w:tr w:rsidR="00004FBE" w:rsidRPr="00380C62" w14:paraId="58989063" w14:textId="77777777" w:rsidTr="0065760F">
        <w:trPr>
          <w:trHeight w:val="300"/>
        </w:trPr>
        <w:tc>
          <w:tcPr>
            <w:tcW w:w="1791" w:type="dxa"/>
            <w:shd w:val="clear" w:color="auto" w:fill="auto"/>
            <w:noWrap/>
          </w:tcPr>
          <w:p w14:paraId="2C205428" w14:textId="77777777" w:rsidR="00004FBE" w:rsidRPr="00F65C1E" w:rsidRDefault="00004FBE" w:rsidP="0065760F">
            <w:pPr>
              <w:jc w:val="both"/>
              <w:rPr>
                <w:rFonts w:ascii="Calibri" w:hAnsi="Calibri"/>
                <w:b/>
                <w:color w:val="000000"/>
                <w:sz w:val="22"/>
                <w:szCs w:val="22"/>
              </w:rPr>
            </w:pPr>
            <w:r w:rsidRPr="00F65C1E">
              <w:rPr>
                <w:rFonts w:ascii="Calibri" w:hAnsi="Calibri"/>
                <w:b/>
                <w:color w:val="000000"/>
                <w:sz w:val="22"/>
                <w:szCs w:val="22"/>
              </w:rPr>
              <w:t>d_controle</w:t>
            </w:r>
          </w:p>
        </w:tc>
        <w:tc>
          <w:tcPr>
            <w:tcW w:w="1773" w:type="dxa"/>
          </w:tcPr>
          <w:p w14:paraId="6F495BFE" w14:textId="77777777" w:rsidR="00004FBE" w:rsidRDefault="00004FBE" w:rsidP="0065760F">
            <w:pPr>
              <w:rPr>
                <w:rFonts w:ascii="Calibri" w:hAnsi="Calibri"/>
                <w:color w:val="000000"/>
                <w:sz w:val="22"/>
                <w:szCs w:val="22"/>
              </w:rPr>
            </w:pPr>
          </w:p>
        </w:tc>
        <w:tc>
          <w:tcPr>
            <w:tcW w:w="3076" w:type="dxa"/>
            <w:shd w:val="clear" w:color="auto" w:fill="auto"/>
            <w:noWrap/>
          </w:tcPr>
          <w:p w14:paraId="6C5B1AD4" w14:textId="0013E9F6" w:rsidR="00004FBE" w:rsidRPr="00F65C1E" w:rsidRDefault="00004FBE" w:rsidP="0065760F">
            <w:pPr>
              <w:rPr>
                <w:rFonts w:ascii="Calibri" w:hAnsi="Calibri"/>
                <w:color w:val="000000"/>
                <w:sz w:val="22"/>
                <w:szCs w:val="22"/>
              </w:rPr>
            </w:pPr>
            <w:r w:rsidRPr="00F65C1E">
              <w:rPr>
                <w:rFonts w:ascii="Calibri" w:hAnsi="Calibri"/>
                <w:color w:val="000000"/>
                <w:sz w:val="22"/>
                <w:szCs w:val="22"/>
              </w:rPr>
              <w:t>Veel controle over leven schaal &gt;</w:t>
            </w:r>
            <w:r w:rsidR="00E634BD">
              <w:rPr>
                <w:rFonts w:ascii="Calibri" w:hAnsi="Calibri"/>
                <w:color w:val="000000"/>
                <w:sz w:val="22"/>
                <w:szCs w:val="22"/>
              </w:rPr>
              <w:t>= 4</w:t>
            </w:r>
          </w:p>
        </w:tc>
        <w:tc>
          <w:tcPr>
            <w:tcW w:w="3287" w:type="dxa"/>
            <w:shd w:val="clear" w:color="auto" w:fill="auto"/>
            <w:noWrap/>
          </w:tcPr>
          <w:p w14:paraId="7E212515" w14:textId="77777777" w:rsidR="00004FBE" w:rsidRDefault="00004FBE" w:rsidP="0065760F">
            <w:pPr>
              <w:rPr>
                <w:rFonts w:ascii="Calibri" w:hAnsi="Calibri"/>
                <w:color w:val="000000"/>
                <w:sz w:val="22"/>
                <w:szCs w:val="22"/>
              </w:rPr>
            </w:pPr>
            <w:r>
              <w:rPr>
                <w:rFonts w:ascii="Calibri" w:hAnsi="Calibri"/>
                <w:color w:val="000000"/>
                <w:sz w:val="22"/>
                <w:szCs w:val="22"/>
              </w:rPr>
              <w:t>1=waar, 0=niet waar</w:t>
            </w:r>
          </w:p>
        </w:tc>
      </w:tr>
      <w:tr w:rsidR="00004FBE" w:rsidRPr="00380C62" w14:paraId="3F70619D" w14:textId="77777777" w:rsidTr="0065760F">
        <w:trPr>
          <w:trHeight w:val="300"/>
        </w:trPr>
        <w:tc>
          <w:tcPr>
            <w:tcW w:w="1791" w:type="dxa"/>
            <w:shd w:val="clear" w:color="auto" w:fill="auto"/>
            <w:noWrap/>
          </w:tcPr>
          <w:p w14:paraId="6FE8063F" w14:textId="77777777" w:rsidR="00004FBE" w:rsidRPr="00F65C1E" w:rsidRDefault="00004FBE" w:rsidP="0065760F">
            <w:pPr>
              <w:jc w:val="both"/>
              <w:rPr>
                <w:rFonts w:ascii="Calibri" w:hAnsi="Calibri"/>
                <w:b/>
                <w:color w:val="000000"/>
                <w:sz w:val="22"/>
                <w:szCs w:val="22"/>
              </w:rPr>
            </w:pPr>
            <w:r w:rsidRPr="00F65C1E">
              <w:rPr>
                <w:rFonts w:ascii="Calibri" w:hAnsi="Calibri"/>
                <w:b/>
                <w:color w:val="000000"/>
                <w:sz w:val="22"/>
                <w:szCs w:val="22"/>
              </w:rPr>
              <w:t>sc_WHO5</w:t>
            </w:r>
          </w:p>
        </w:tc>
        <w:tc>
          <w:tcPr>
            <w:tcW w:w="1773" w:type="dxa"/>
          </w:tcPr>
          <w:p w14:paraId="33448863" w14:textId="1C7B32A0" w:rsidR="00004FBE" w:rsidRDefault="00CB29F5" w:rsidP="0065760F">
            <w:pPr>
              <w:rPr>
                <w:rFonts w:ascii="Calibri" w:hAnsi="Calibri"/>
                <w:color w:val="000000"/>
                <w:sz w:val="22"/>
                <w:szCs w:val="22"/>
              </w:rPr>
            </w:pPr>
            <w:r>
              <w:rPr>
                <w:rFonts w:ascii="Calibri" w:hAnsi="Calibri"/>
                <w:color w:val="000000"/>
                <w:sz w:val="22"/>
                <w:szCs w:val="22"/>
              </w:rPr>
              <w:t>V56_1 V56_2 V56_3 V56_4 V56_5</w:t>
            </w:r>
          </w:p>
        </w:tc>
        <w:tc>
          <w:tcPr>
            <w:tcW w:w="3076" w:type="dxa"/>
            <w:shd w:val="clear" w:color="auto" w:fill="auto"/>
            <w:noWrap/>
          </w:tcPr>
          <w:p w14:paraId="67310E36" w14:textId="77777777" w:rsidR="00004FBE" w:rsidRPr="00F65C1E" w:rsidRDefault="00004FBE" w:rsidP="0065760F">
            <w:pPr>
              <w:rPr>
                <w:rFonts w:ascii="Calibri" w:hAnsi="Calibri"/>
                <w:color w:val="000000"/>
                <w:sz w:val="22"/>
                <w:szCs w:val="22"/>
              </w:rPr>
            </w:pPr>
            <w:r w:rsidRPr="00F65C1E">
              <w:rPr>
                <w:rFonts w:ascii="Calibri" w:hAnsi="Calibri"/>
                <w:color w:val="000000"/>
                <w:sz w:val="22"/>
                <w:szCs w:val="22"/>
              </w:rPr>
              <w:t>Somscore WHO-5 van laag naar hoog welbevinden</w:t>
            </w:r>
          </w:p>
        </w:tc>
        <w:tc>
          <w:tcPr>
            <w:tcW w:w="3287" w:type="dxa"/>
            <w:shd w:val="clear" w:color="auto" w:fill="auto"/>
            <w:noWrap/>
          </w:tcPr>
          <w:p w14:paraId="5FFB1C0F" w14:textId="77777777" w:rsidR="00004FBE" w:rsidRDefault="00004FBE" w:rsidP="0065760F">
            <w:pPr>
              <w:rPr>
                <w:rFonts w:ascii="Calibri" w:hAnsi="Calibri"/>
                <w:color w:val="000000"/>
                <w:sz w:val="22"/>
                <w:szCs w:val="22"/>
              </w:rPr>
            </w:pPr>
            <w:r>
              <w:rPr>
                <w:rFonts w:ascii="Calibri" w:hAnsi="Calibri"/>
                <w:color w:val="000000"/>
                <w:sz w:val="22"/>
                <w:szCs w:val="22"/>
              </w:rPr>
              <w:t>Range 0-25</w:t>
            </w:r>
          </w:p>
        </w:tc>
      </w:tr>
      <w:tr w:rsidR="00004FBE" w:rsidRPr="00380C62" w14:paraId="54794B88" w14:textId="77777777" w:rsidTr="0065760F">
        <w:trPr>
          <w:trHeight w:val="300"/>
        </w:trPr>
        <w:tc>
          <w:tcPr>
            <w:tcW w:w="1791" w:type="dxa"/>
            <w:shd w:val="clear" w:color="auto" w:fill="auto"/>
            <w:noWrap/>
          </w:tcPr>
          <w:p w14:paraId="555D88AB" w14:textId="77777777" w:rsidR="00004FBE" w:rsidRPr="00F65C1E" w:rsidRDefault="00004FBE" w:rsidP="0065760F">
            <w:pPr>
              <w:jc w:val="both"/>
              <w:rPr>
                <w:rFonts w:ascii="Calibri" w:hAnsi="Calibri"/>
                <w:b/>
                <w:color w:val="000000"/>
                <w:sz w:val="22"/>
                <w:szCs w:val="22"/>
              </w:rPr>
            </w:pPr>
            <w:r w:rsidRPr="00F65C1E">
              <w:rPr>
                <w:rFonts w:ascii="Calibri" w:hAnsi="Calibri"/>
                <w:b/>
                <w:color w:val="000000"/>
                <w:sz w:val="22"/>
                <w:szCs w:val="22"/>
              </w:rPr>
              <w:t>d_WHO5</w:t>
            </w:r>
          </w:p>
        </w:tc>
        <w:tc>
          <w:tcPr>
            <w:tcW w:w="1773" w:type="dxa"/>
          </w:tcPr>
          <w:p w14:paraId="0050F0A6" w14:textId="77777777" w:rsidR="00004FBE" w:rsidRDefault="00004FBE" w:rsidP="0065760F">
            <w:pPr>
              <w:rPr>
                <w:rFonts w:ascii="Calibri" w:hAnsi="Calibri"/>
                <w:color w:val="000000"/>
                <w:sz w:val="22"/>
                <w:szCs w:val="22"/>
              </w:rPr>
            </w:pPr>
          </w:p>
        </w:tc>
        <w:tc>
          <w:tcPr>
            <w:tcW w:w="3076" w:type="dxa"/>
            <w:shd w:val="clear" w:color="auto" w:fill="auto"/>
            <w:noWrap/>
          </w:tcPr>
          <w:p w14:paraId="3C2CD2B1" w14:textId="77777777" w:rsidR="00004FBE" w:rsidRPr="00F65C1E" w:rsidRDefault="00004FBE" w:rsidP="0065760F">
            <w:pPr>
              <w:rPr>
                <w:rFonts w:ascii="Calibri" w:hAnsi="Calibri"/>
                <w:color w:val="000000"/>
                <w:sz w:val="22"/>
                <w:szCs w:val="22"/>
              </w:rPr>
            </w:pPr>
            <w:r w:rsidRPr="00F65C1E">
              <w:rPr>
                <w:rFonts w:ascii="Calibri" w:hAnsi="Calibri"/>
                <w:color w:val="000000"/>
                <w:sz w:val="22"/>
                <w:szCs w:val="22"/>
              </w:rPr>
              <w:t>Laag Welbevinden WHO5 (sc &lt; 13)</w:t>
            </w:r>
          </w:p>
        </w:tc>
        <w:tc>
          <w:tcPr>
            <w:tcW w:w="3287" w:type="dxa"/>
            <w:shd w:val="clear" w:color="auto" w:fill="auto"/>
            <w:noWrap/>
          </w:tcPr>
          <w:p w14:paraId="1E9BA799" w14:textId="77777777" w:rsidR="00004FBE" w:rsidRDefault="00004FBE" w:rsidP="0065760F">
            <w:pPr>
              <w:rPr>
                <w:rFonts w:ascii="Calibri" w:hAnsi="Calibri"/>
                <w:color w:val="000000"/>
                <w:sz w:val="22"/>
                <w:szCs w:val="22"/>
              </w:rPr>
            </w:pPr>
            <w:r>
              <w:rPr>
                <w:rFonts w:ascii="Calibri" w:hAnsi="Calibri"/>
                <w:color w:val="000000"/>
                <w:sz w:val="22"/>
                <w:szCs w:val="22"/>
              </w:rPr>
              <w:t>0=hoog, 1=laag</w:t>
            </w:r>
          </w:p>
        </w:tc>
      </w:tr>
    </w:tbl>
    <w:p w14:paraId="3C7C726B" w14:textId="77777777" w:rsidR="00004FBE" w:rsidRDefault="00004FBE" w:rsidP="00004FBE">
      <w:pPr>
        <w:rPr>
          <w:rFonts w:eastAsia="Times"/>
        </w:rPr>
      </w:pPr>
    </w:p>
    <w:p w14:paraId="0D3E3E7A" w14:textId="77777777" w:rsidR="00004FBE" w:rsidRDefault="00004FBE" w:rsidP="00004FBE">
      <w:pPr>
        <w:rPr>
          <w:rFonts w:eastAsia="Times"/>
        </w:rPr>
      </w:pPr>
    </w:p>
    <w:p w14:paraId="27EF8C5D" w14:textId="77777777" w:rsidR="00004FBE" w:rsidRDefault="00004FBE" w:rsidP="00004FBE">
      <w:pPr>
        <w:rPr>
          <w:rFonts w:ascii="Calibri" w:eastAsia="Times" w:hAnsi="Calibri"/>
          <w:b/>
          <w:sz w:val="22"/>
        </w:rPr>
      </w:pPr>
      <w:r>
        <w:rPr>
          <w:rFonts w:ascii="Calibri" w:eastAsia="Times" w:hAnsi="Calibri"/>
          <w:b/>
          <w:sz w:val="22"/>
        </w:rPr>
        <w:t>Referenties</w:t>
      </w:r>
    </w:p>
    <w:p w14:paraId="2BE88E8C" w14:textId="77777777" w:rsidR="00004FBE" w:rsidRDefault="00004FBE" w:rsidP="00004FBE">
      <w:pPr>
        <w:rPr>
          <w:rFonts w:ascii="Calibri" w:eastAsia="Times" w:hAnsi="Calibri"/>
          <w:b/>
          <w:sz w:val="22"/>
        </w:rPr>
      </w:pPr>
    </w:p>
    <w:p w14:paraId="13B164A2" w14:textId="77777777" w:rsidR="00004FBE" w:rsidRPr="00136971" w:rsidRDefault="00004FBE" w:rsidP="00004FBE">
      <w:pPr>
        <w:rPr>
          <w:rFonts w:ascii="Calibri" w:eastAsia="Times" w:hAnsi="Calibri"/>
          <w:b/>
          <w:color w:val="000000" w:themeColor="text1"/>
          <w:sz w:val="22"/>
        </w:rPr>
      </w:pPr>
      <w:r w:rsidRPr="00136971">
        <w:rPr>
          <w:rFonts w:ascii="Calibri" w:eastAsia="Times" w:hAnsi="Calibri"/>
          <w:b/>
          <w:color w:val="000000" w:themeColor="text1"/>
          <w:sz w:val="22"/>
        </w:rPr>
        <w:t>Vraag 55</w:t>
      </w:r>
    </w:p>
    <w:p w14:paraId="176E512D" w14:textId="77777777" w:rsidR="00004FBE" w:rsidRPr="00136971" w:rsidRDefault="00004FBE" w:rsidP="00004FBE">
      <w:pPr>
        <w:ind w:left="709" w:hanging="709"/>
        <w:rPr>
          <w:rFonts w:ascii="Calibri" w:hAnsi="Calibri"/>
          <w:color w:val="000000" w:themeColor="text1"/>
          <w:sz w:val="22"/>
          <w:lang w:val="en-US"/>
        </w:rPr>
      </w:pPr>
      <w:r w:rsidRPr="00136971">
        <w:rPr>
          <w:rFonts w:ascii="Calibri" w:hAnsi="Calibri"/>
          <w:color w:val="000000" w:themeColor="text1"/>
          <w:sz w:val="22"/>
        </w:rPr>
        <w:t xml:space="preserve">Goedhart, A., Treffers, F., &amp; Van Widenfelt, B. (2003). Vragen naar psychische problemen, bij kinderen en adolescenten. </w:t>
      </w:r>
      <w:r w:rsidRPr="00136971">
        <w:rPr>
          <w:rFonts w:ascii="Calibri" w:hAnsi="Calibri"/>
          <w:i/>
          <w:color w:val="000000" w:themeColor="text1"/>
          <w:sz w:val="22"/>
          <w:lang w:val="en-US"/>
        </w:rPr>
        <w:t>Maandblad Geestelijke Volksgezondheid, 58</w:t>
      </w:r>
      <w:r w:rsidRPr="00136971">
        <w:rPr>
          <w:rFonts w:ascii="Calibri" w:hAnsi="Calibri"/>
          <w:color w:val="000000" w:themeColor="text1"/>
          <w:sz w:val="22"/>
          <w:lang w:val="en-US"/>
        </w:rPr>
        <w:t>, 1018-1035.</w:t>
      </w:r>
    </w:p>
    <w:p w14:paraId="7E2CF945" w14:textId="77777777" w:rsidR="00004FBE" w:rsidRPr="00136971" w:rsidRDefault="00004FBE" w:rsidP="00004FBE">
      <w:pPr>
        <w:ind w:left="709" w:hanging="709"/>
        <w:rPr>
          <w:rFonts w:ascii="Calibri" w:hAnsi="Calibri"/>
          <w:color w:val="000000" w:themeColor="text1"/>
          <w:sz w:val="22"/>
        </w:rPr>
      </w:pPr>
      <w:r w:rsidRPr="00136971">
        <w:rPr>
          <w:rFonts w:ascii="Calibri" w:hAnsi="Calibri"/>
          <w:color w:val="000000" w:themeColor="text1"/>
          <w:sz w:val="22"/>
          <w:lang w:val="en-US"/>
        </w:rPr>
        <w:t xml:space="preserve">Goodman, R., Meltzer, H., &amp; Bailey, V. (1998). The Strengths and Difficulties Questionnaire: A pilot study on the validity of the self-report version. </w:t>
      </w:r>
      <w:r w:rsidRPr="00136971">
        <w:rPr>
          <w:rFonts w:ascii="Calibri" w:hAnsi="Calibri"/>
          <w:i/>
          <w:color w:val="000000" w:themeColor="text1"/>
          <w:sz w:val="22"/>
        </w:rPr>
        <w:t>European Child and Adolescent Psychiatry, 7</w:t>
      </w:r>
      <w:r w:rsidRPr="00136971">
        <w:rPr>
          <w:rFonts w:ascii="Calibri" w:hAnsi="Calibri"/>
          <w:color w:val="000000" w:themeColor="text1"/>
          <w:sz w:val="22"/>
        </w:rPr>
        <w:t>, 125-130.</w:t>
      </w:r>
    </w:p>
    <w:p w14:paraId="1E63C8AD" w14:textId="77777777" w:rsidR="00004FBE" w:rsidRPr="00136971" w:rsidRDefault="00004FBE" w:rsidP="00004FBE">
      <w:pPr>
        <w:ind w:left="709" w:hanging="709"/>
        <w:rPr>
          <w:rFonts w:ascii="Calibri" w:hAnsi="Calibri" w:cs="Calibri"/>
          <w:color w:val="000000" w:themeColor="text1"/>
          <w:sz w:val="22"/>
          <w:szCs w:val="22"/>
        </w:rPr>
      </w:pPr>
      <w:r w:rsidRPr="00136971">
        <w:rPr>
          <w:rFonts w:ascii="Calibri" w:hAnsi="Calibri"/>
          <w:color w:val="000000" w:themeColor="text1"/>
          <w:sz w:val="22"/>
        </w:rPr>
        <w:t xml:space="preserve">Muris, P., Meesters, C., &amp; Van Den Berg, F. (2003). </w:t>
      </w:r>
      <w:r w:rsidRPr="00136971">
        <w:rPr>
          <w:rFonts w:ascii="Calibri" w:hAnsi="Calibri"/>
          <w:color w:val="000000" w:themeColor="text1"/>
          <w:sz w:val="22"/>
          <w:lang w:val="en-US"/>
        </w:rPr>
        <w:t xml:space="preserve">The Strengths and Difficulties Questionnaire. Further evidence for its reliability and validity in a community sample of Dutch children and </w:t>
      </w:r>
      <w:r w:rsidRPr="00136971">
        <w:rPr>
          <w:rFonts w:ascii="Calibri" w:hAnsi="Calibri" w:cs="Calibri"/>
          <w:color w:val="000000" w:themeColor="text1"/>
          <w:sz w:val="22"/>
          <w:szCs w:val="22"/>
          <w:lang w:val="en-US"/>
        </w:rPr>
        <w:t xml:space="preserve">adolescents. </w:t>
      </w:r>
      <w:r w:rsidRPr="00136971">
        <w:rPr>
          <w:rFonts w:ascii="Calibri" w:hAnsi="Calibri" w:cs="Calibri"/>
          <w:i/>
          <w:color w:val="000000" w:themeColor="text1"/>
          <w:sz w:val="22"/>
          <w:szCs w:val="22"/>
        </w:rPr>
        <w:t>European Child and Adolescent Psychiatry, 12</w:t>
      </w:r>
      <w:r w:rsidRPr="00136971">
        <w:rPr>
          <w:rFonts w:ascii="Calibri" w:hAnsi="Calibri" w:cs="Calibri"/>
          <w:color w:val="000000" w:themeColor="text1"/>
          <w:sz w:val="22"/>
          <w:szCs w:val="22"/>
        </w:rPr>
        <w:t>, 1-8.</w:t>
      </w:r>
    </w:p>
    <w:p w14:paraId="75164B05" w14:textId="77777777" w:rsidR="00004FBE" w:rsidRPr="00136971" w:rsidRDefault="00004FBE" w:rsidP="00004FBE">
      <w:pPr>
        <w:ind w:left="709" w:hanging="709"/>
        <w:rPr>
          <w:rFonts w:ascii="Calibri" w:hAnsi="Calibri" w:cs="Calibri"/>
          <w:color w:val="000000" w:themeColor="text1"/>
          <w:sz w:val="22"/>
          <w:szCs w:val="22"/>
        </w:rPr>
      </w:pPr>
    </w:p>
    <w:p w14:paraId="7348E52A" w14:textId="77777777" w:rsidR="00004FBE" w:rsidRPr="00136971" w:rsidRDefault="00004FBE" w:rsidP="00004FBE">
      <w:pPr>
        <w:ind w:left="709" w:hanging="709"/>
        <w:rPr>
          <w:rFonts w:ascii="Calibri" w:hAnsi="Calibri" w:cs="Calibri"/>
          <w:b/>
          <w:color w:val="000000" w:themeColor="text1"/>
          <w:sz w:val="22"/>
          <w:szCs w:val="22"/>
        </w:rPr>
      </w:pPr>
      <w:r w:rsidRPr="00136971">
        <w:rPr>
          <w:rFonts w:ascii="Calibri" w:hAnsi="Calibri" w:cs="Calibri"/>
          <w:b/>
          <w:color w:val="000000" w:themeColor="text1"/>
          <w:sz w:val="22"/>
          <w:szCs w:val="22"/>
        </w:rPr>
        <w:t>Bmicat</w:t>
      </w:r>
    </w:p>
    <w:p w14:paraId="4E8C8141" w14:textId="77777777" w:rsidR="00004FBE" w:rsidRPr="00136971" w:rsidRDefault="00004FBE" w:rsidP="00004FBE">
      <w:pPr>
        <w:rPr>
          <w:rFonts w:ascii="Calibri" w:hAnsi="Calibri" w:cs="Calibri"/>
          <w:b/>
          <w:color w:val="000000" w:themeColor="text1"/>
          <w:sz w:val="22"/>
          <w:szCs w:val="22"/>
          <w:lang w:val="en-US"/>
        </w:rPr>
      </w:pPr>
      <w:r w:rsidRPr="00136971">
        <w:rPr>
          <w:rFonts w:ascii="Calibri" w:eastAsiaTheme="minorHAnsi" w:hAnsi="Calibri" w:cs="Calibri"/>
          <w:color w:val="000000" w:themeColor="text1"/>
          <w:sz w:val="22"/>
          <w:szCs w:val="22"/>
          <w:lang w:eastAsia="en-US"/>
        </w:rPr>
        <w:t xml:space="preserve">Schönbeck Y., &amp; Van Buuren, S. (2010). </w:t>
      </w:r>
      <w:r w:rsidRPr="00136971">
        <w:rPr>
          <w:rFonts w:ascii="Calibri" w:eastAsiaTheme="minorHAnsi" w:hAnsi="Calibri" w:cs="Calibri"/>
          <w:i/>
          <w:iCs/>
          <w:color w:val="000000" w:themeColor="text1"/>
          <w:sz w:val="22"/>
          <w:szCs w:val="22"/>
          <w:lang w:eastAsia="en-US"/>
        </w:rPr>
        <w:t>Factsheet resultaten vijfde landelijke groeistudie</w:t>
      </w:r>
      <w:r w:rsidRPr="00136971">
        <w:rPr>
          <w:rFonts w:ascii="Calibri" w:eastAsiaTheme="minorHAnsi" w:hAnsi="Calibri" w:cs="Calibri"/>
          <w:color w:val="000000" w:themeColor="text1"/>
          <w:sz w:val="22"/>
          <w:szCs w:val="22"/>
          <w:lang w:eastAsia="en-US"/>
        </w:rPr>
        <w:t xml:space="preserve">. </w:t>
      </w:r>
      <w:r w:rsidRPr="00136971">
        <w:rPr>
          <w:rFonts w:ascii="Calibri" w:eastAsiaTheme="minorHAnsi" w:hAnsi="Calibri" w:cs="Calibri"/>
          <w:color w:val="000000" w:themeColor="text1"/>
          <w:sz w:val="22"/>
          <w:szCs w:val="22"/>
          <w:lang w:val="en-GB" w:eastAsia="en-US"/>
        </w:rPr>
        <w:t>Den Haag: TNO.</w:t>
      </w:r>
    </w:p>
    <w:p w14:paraId="7F478455" w14:textId="3D51E371" w:rsidR="00004FBE" w:rsidRPr="00136971" w:rsidRDefault="00004FBE" w:rsidP="00004FBE">
      <w:pPr>
        <w:ind w:left="709" w:hanging="709"/>
        <w:rPr>
          <w:rFonts w:ascii="Calibri" w:hAnsi="Calibri" w:cs="Calibri"/>
          <w:color w:val="000000" w:themeColor="text1"/>
          <w:sz w:val="22"/>
          <w:szCs w:val="22"/>
          <w:lang w:val="en-US"/>
        </w:rPr>
      </w:pPr>
    </w:p>
    <w:p w14:paraId="098F2C30" w14:textId="04BB4231" w:rsidR="00CB29F5" w:rsidRPr="00136971" w:rsidRDefault="00CB29F5" w:rsidP="00004FBE">
      <w:pPr>
        <w:ind w:left="709" w:hanging="709"/>
        <w:rPr>
          <w:rFonts w:ascii="Calibri" w:hAnsi="Calibri" w:cs="Calibri"/>
          <w:b/>
          <w:bCs/>
          <w:color w:val="000000" w:themeColor="text1"/>
          <w:sz w:val="22"/>
          <w:szCs w:val="22"/>
          <w:lang w:val="en-US"/>
        </w:rPr>
      </w:pPr>
      <w:r w:rsidRPr="00136971">
        <w:rPr>
          <w:rFonts w:ascii="Calibri" w:hAnsi="Calibri" w:cs="Calibri"/>
          <w:b/>
          <w:bCs/>
          <w:color w:val="000000" w:themeColor="text1"/>
          <w:sz w:val="22"/>
          <w:szCs w:val="22"/>
          <w:lang w:val="en-US"/>
        </w:rPr>
        <w:t>d_WHO5</w:t>
      </w:r>
    </w:p>
    <w:p w14:paraId="207F155B" w14:textId="7FF84943" w:rsidR="00CB29F5" w:rsidRPr="00136971" w:rsidRDefault="00CB29F5" w:rsidP="00004FBE">
      <w:pPr>
        <w:ind w:left="709" w:hanging="709"/>
        <w:rPr>
          <w:rFonts w:ascii="Calibri" w:hAnsi="Calibri"/>
          <w:sz w:val="22"/>
        </w:rPr>
      </w:pPr>
      <w:r w:rsidRPr="00136971">
        <w:rPr>
          <w:rFonts w:ascii="Calibri" w:hAnsi="Calibri" w:cs="Calibri"/>
          <w:i/>
          <w:iCs/>
          <w:color w:val="000000" w:themeColor="text1"/>
          <w:sz w:val="22"/>
          <w:szCs w:val="22"/>
          <w:lang w:val="en-US"/>
        </w:rPr>
        <w:t>WHO (five) Well-being Index</w:t>
      </w:r>
      <w:r w:rsidRPr="00136971">
        <w:rPr>
          <w:rFonts w:ascii="Calibri" w:hAnsi="Calibri" w:cs="Calibri"/>
          <w:color w:val="000000" w:themeColor="text1"/>
          <w:sz w:val="22"/>
          <w:szCs w:val="22"/>
          <w:lang w:val="en-US"/>
        </w:rPr>
        <w:t xml:space="preserve">. </w:t>
      </w:r>
      <w:r w:rsidRPr="00136971">
        <w:rPr>
          <w:rFonts w:ascii="Calibri" w:hAnsi="Calibri" w:cs="Calibri"/>
          <w:color w:val="000000" w:themeColor="text1"/>
          <w:sz w:val="22"/>
          <w:szCs w:val="22"/>
        </w:rPr>
        <w:t xml:space="preserve">Geraadpleegd van: </w:t>
      </w:r>
      <w:hyperlink r:id="rId15" w:history="1">
        <w:r w:rsidRPr="00136971">
          <w:rPr>
            <w:rStyle w:val="Hyperlink"/>
            <w:rFonts w:ascii="Calibri" w:hAnsi="Calibri" w:cs="Calibri"/>
            <w:color w:val="000000" w:themeColor="text1"/>
            <w:sz w:val="22"/>
            <w:szCs w:val="22"/>
            <w:u w:val="none"/>
          </w:rPr>
          <w:t>https://www.psykiatri-regionh.dk/who-5/Documents/WHO-5%20questionaire%20-%20English.pdf</w:t>
        </w:r>
      </w:hyperlink>
      <w:r w:rsidRPr="00136971">
        <w:rPr>
          <w:rFonts w:ascii="Calibri" w:hAnsi="Calibri"/>
          <w:sz w:val="22"/>
        </w:rPr>
        <w:t xml:space="preserve"> </w:t>
      </w:r>
    </w:p>
    <w:p w14:paraId="75ACBC64" w14:textId="77777777" w:rsidR="00004FBE" w:rsidRPr="00136971" w:rsidRDefault="00004FBE" w:rsidP="00004FBE">
      <w:pPr>
        <w:ind w:left="709" w:hanging="709"/>
        <w:rPr>
          <w:rFonts w:ascii="Calibri" w:hAnsi="Calibri"/>
          <w:sz w:val="22"/>
        </w:rPr>
      </w:pPr>
    </w:p>
    <w:p w14:paraId="7EC450EB" w14:textId="77777777" w:rsidR="00004FBE" w:rsidRPr="00CB29F5" w:rsidRDefault="00004FBE" w:rsidP="00004FBE">
      <w:pPr>
        <w:ind w:left="709" w:hanging="709"/>
        <w:rPr>
          <w:rFonts w:ascii="Calibri" w:hAnsi="Calibri"/>
          <w:sz w:val="22"/>
        </w:rPr>
      </w:pPr>
    </w:p>
    <w:p w14:paraId="50572AB1" w14:textId="77777777" w:rsidR="0066439A" w:rsidRPr="00CB29F5" w:rsidRDefault="0066439A">
      <w:pPr>
        <w:spacing w:after="200" w:line="276" w:lineRule="auto"/>
        <w:rPr>
          <w:rFonts w:asciiTheme="majorHAnsi" w:eastAsia="Times" w:hAnsiTheme="majorHAnsi"/>
          <w:b/>
          <w:kern w:val="28"/>
          <w:sz w:val="26"/>
        </w:rPr>
      </w:pPr>
      <w:r w:rsidRPr="00CB29F5">
        <w:br w:type="page"/>
      </w:r>
    </w:p>
    <w:p w14:paraId="4C614CAB" w14:textId="495155D8" w:rsidR="00004FBE" w:rsidRPr="0023559B" w:rsidRDefault="00004FBE" w:rsidP="00004FBE">
      <w:pPr>
        <w:pStyle w:val="Kop1"/>
        <w:numPr>
          <w:ilvl w:val="0"/>
          <w:numId w:val="5"/>
        </w:numPr>
      </w:pPr>
      <w:bookmarkStart w:id="18" w:name="_Toc143685529"/>
      <w:r>
        <w:lastRenderedPageBreak/>
        <w:t xml:space="preserve">Pesten, </w:t>
      </w:r>
      <w:r w:rsidRPr="008B21E5">
        <w:t>verwondingen</w:t>
      </w:r>
      <w:r>
        <w:t xml:space="preserve"> en vechten</w:t>
      </w:r>
      <w:bookmarkEnd w:id="18"/>
    </w:p>
    <w:p w14:paraId="4BC71B5B" w14:textId="77777777" w:rsidR="00004FBE" w:rsidRPr="0023559B" w:rsidRDefault="00004FBE" w:rsidP="00004FBE">
      <w:pPr>
        <w:rPr>
          <w:rFonts w:ascii="Calibri" w:hAnsi="Calibri"/>
          <w:b/>
          <w:sz w:val="22"/>
          <w:szCs w:val="22"/>
        </w:rPr>
      </w:pPr>
    </w:p>
    <w:p w14:paraId="307146BB" w14:textId="77777777" w:rsidR="00004FBE" w:rsidRPr="00380C62" w:rsidRDefault="00004FBE" w:rsidP="00004FBE">
      <w:pPr>
        <w:rPr>
          <w:rFonts w:ascii="Calibri" w:hAnsi="Calibri"/>
          <w:b/>
          <w:sz w:val="22"/>
          <w:szCs w:val="22"/>
        </w:rPr>
      </w:pPr>
      <w:r w:rsidRPr="00380C62">
        <w:rPr>
          <w:rFonts w:ascii="Calibri" w:hAnsi="Calibri"/>
          <w:b/>
          <w:sz w:val="22"/>
          <w:szCs w:val="22"/>
        </w:rPr>
        <w:t>Originele variabelen</w:t>
      </w:r>
    </w:p>
    <w:p w14:paraId="04B33127" w14:textId="77777777" w:rsidR="00004FBE" w:rsidRPr="00380C62" w:rsidRDefault="00004FBE" w:rsidP="00004FBE">
      <w:pPr>
        <w:rPr>
          <w:rFonts w:ascii="Calibri" w:hAnsi="Calibri"/>
          <w:b/>
          <w:sz w:val="22"/>
          <w:szCs w:val="22"/>
        </w:rPr>
      </w:pPr>
    </w:p>
    <w:tbl>
      <w:tblPr>
        <w:tblW w:w="9269" w:type="dxa"/>
        <w:tblInd w:w="55" w:type="dxa"/>
        <w:tblCellMar>
          <w:left w:w="70" w:type="dxa"/>
          <w:right w:w="70" w:type="dxa"/>
        </w:tblCellMar>
        <w:tblLook w:val="04A0" w:firstRow="1" w:lastRow="0" w:firstColumn="1" w:lastColumn="0" w:noHBand="0" w:noVBand="1"/>
      </w:tblPr>
      <w:tblGrid>
        <w:gridCol w:w="1291"/>
        <w:gridCol w:w="1428"/>
        <w:gridCol w:w="3124"/>
        <w:gridCol w:w="3426"/>
      </w:tblGrid>
      <w:tr w:rsidR="00004FBE" w:rsidRPr="00380C62" w14:paraId="7E74871F" w14:textId="77777777" w:rsidTr="0065760F">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hideMark/>
          </w:tcPr>
          <w:p w14:paraId="69716800" w14:textId="77777777" w:rsidR="00004FBE" w:rsidRPr="00380C62" w:rsidRDefault="00004FBE" w:rsidP="0065760F">
            <w:pPr>
              <w:rPr>
                <w:rFonts w:ascii="Calibri" w:hAnsi="Calibri"/>
                <w:b/>
                <w:color w:val="000000"/>
                <w:sz w:val="22"/>
                <w:szCs w:val="22"/>
              </w:rPr>
            </w:pPr>
            <w:r w:rsidRPr="00380C62">
              <w:rPr>
                <w:rFonts w:ascii="Calibri" w:hAnsi="Calibri"/>
                <w:b/>
                <w:color w:val="000000"/>
                <w:sz w:val="22"/>
                <w:szCs w:val="22"/>
              </w:rPr>
              <w:t>Variabele</w:t>
            </w:r>
          </w:p>
        </w:tc>
        <w:tc>
          <w:tcPr>
            <w:tcW w:w="1428" w:type="dxa"/>
            <w:tcBorders>
              <w:top w:val="single" w:sz="4" w:space="0" w:color="auto"/>
              <w:left w:val="nil"/>
              <w:bottom w:val="single" w:sz="4" w:space="0" w:color="auto"/>
              <w:right w:val="single" w:sz="4" w:space="0" w:color="auto"/>
            </w:tcBorders>
            <w:shd w:val="clear" w:color="auto" w:fill="auto"/>
            <w:noWrap/>
            <w:hideMark/>
          </w:tcPr>
          <w:p w14:paraId="3EAFC91A" w14:textId="77777777" w:rsidR="00004FBE" w:rsidRPr="00380C62" w:rsidRDefault="00004FBE" w:rsidP="0065760F">
            <w:pPr>
              <w:rPr>
                <w:rFonts w:ascii="Calibri" w:hAnsi="Calibri"/>
                <w:b/>
                <w:sz w:val="22"/>
                <w:szCs w:val="22"/>
              </w:rPr>
            </w:pPr>
            <w:r w:rsidRPr="00380C62">
              <w:rPr>
                <w:rFonts w:ascii="Calibri" w:hAnsi="Calibri"/>
                <w:b/>
                <w:sz w:val="22"/>
                <w:szCs w:val="22"/>
              </w:rPr>
              <w:t>MQ</w:t>
            </w:r>
          </w:p>
        </w:tc>
        <w:tc>
          <w:tcPr>
            <w:tcW w:w="3124" w:type="dxa"/>
            <w:tcBorders>
              <w:top w:val="single" w:sz="4" w:space="0" w:color="auto"/>
              <w:left w:val="nil"/>
              <w:bottom w:val="single" w:sz="4" w:space="0" w:color="auto"/>
              <w:right w:val="single" w:sz="4" w:space="0" w:color="auto"/>
            </w:tcBorders>
            <w:shd w:val="clear" w:color="auto" w:fill="auto"/>
            <w:noWrap/>
            <w:hideMark/>
          </w:tcPr>
          <w:p w14:paraId="78C2C302" w14:textId="77777777" w:rsidR="00004FBE" w:rsidRPr="00380C62" w:rsidRDefault="00004FBE" w:rsidP="0065760F">
            <w:pPr>
              <w:rPr>
                <w:rFonts w:ascii="Calibri" w:hAnsi="Calibri"/>
                <w:b/>
                <w:sz w:val="22"/>
                <w:szCs w:val="22"/>
              </w:rPr>
            </w:pPr>
            <w:r w:rsidRPr="00380C62">
              <w:rPr>
                <w:rFonts w:ascii="Calibri" w:hAnsi="Calibri"/>
                <w:b/>
                <w:sz w:val="22"/>
                <w:szCs w:val="22"/>
              </w:rPr>
              <w:t>Label/omschrijving</w:t>
            </w:r>
          </w:p>
        </w:tc>
        <w:tc>
          <w:tcPr>
            <w:tcW w:w="3426" w:type="dxa"/>
            <w:tcBorders>
              <w:top w:val="single" w:sz="4" w:space="0" w:color="auto"/>
              <w:left w:val="nil"/>
              <w:bottom w:val="single" w:sz="4" w:space="0" w:color="auto"/>
              <w:right w:val="single" w:sz="4" w:space="0" w:color="auto"/>
            </w:tcBorders>
            <w:shd w:val="clear" w:color="auto" w:fill="auto"/>
            <w:noWrap/>
            <w:hideMark/>
          </w:tcPr>
          <w:p w14:paraId="62C01863" w14:textId="77777777" w:rsidR="00004FBE" w:rsidRPr="00380C62" w:rsidRDefault="00004FBE" w:rsidP="0065760F">
            <w:pPr>
              <w:rPr>
                <w:rFonts w:ascii="Calibri" w:hAnsi="Calibri"/>
                <w:b/>
                <w:color w:val="000000"/>
                <w:sz w:val="22"/>
                <w:szCs w:val="22"/>
              </w:rPr>
            </w:pPr>
            <w:r w:rsidRPr="00380C62">
              <w:rPr>
                <w:rFonts w:ascii="Calibri" w:hAnsi="Calibri"/>
                <w:b/>
                <w:color w:val="000000"/>
                <w:sz w:val="22"/>
                <w:szCs w:val="22"/>
              </w:rPr>
              <w:t>Value labels/overige opmerkingen</w:t>
            </w:r>
          </w:p>
        </w:tc>
      </w:tr>
      <w:tr w:rsidR="00004FBE" w:rsidRPr="00380C62" w14:paraId="7E58959B" w14:textId="77777777" w:rsidTr="0065760F">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hideMark/>
          </w:tcPr>
          <w:p w14:paraId="5770A573" w14:textId="77777777" w:rsidR="00004FBE" w:rsidRPr="001F2446" w:rsidRDefault="00004FBE" w:rsidP="0065760F">
            <w:pPr>
              <w:rPr>
                <w:rFonts w:ascii="Calibri" w:hAnsi="Calibri"/>
                <w:color w:val="000000"/>
                <w:sz w:val="22"/>
                <w:szCs w:val="22"/>
              </w:rPr>
            </w:pPr>
            <w:r w:rsidRPr="001F2446">
              <w:rPr>
                <w:rFonts w:ascii="Calibri" w:hAnsi="Calibri"/>
                <w:color w:val="000000"/>
                <w:sz w:val="22"/>
                <w:szCs w:val="22"/>
              </w:rPr>
              <w:t>V60</w:t>
            </w:r>
          </w:p>
        </w:tc>
        <w:tc>
          <w:tcPr>
            <w:tcW w:w="1428" w:type="dxa"/>
            <w:tcBorders>
              <w:top w:val="single" w:sz="4" w:space="0" w:color="auto"/>
              <w:left w:val="nil"/>
              <w:bottom w:val="single" w:sz="4" w:space="0" w:color="auto"/>
              <w:right w:val="single" w:sz="4" w:space="0" w:color="auto"/>
            </w:tcBorders>
            <w:shd w:val="clear" w:color="auto" w:fill="auto"/>
            <w:noWrap/>
            <w:hideMark/>
          </w:tcPr>
          <w:p w14:paraId="178809EA" w14:textId="77777777" w:rsidR="00004FBE" w:rsidRPr="002647E5" w:rsidRDefault="00004FBE" w:rsidP="0065760F">
            <w:pPr>
              <w:rPr>
                <w:rFonts w:ascii="Calibri" w:hAnsi="Calibri"/>
                <w:sz w:val="22"/>
                <w:szCs w:val="22"/>
              </w:rPr>
            </w:pPr>
            <w:r w:rsidRPr="002647E5">
              <w:rPr>
                <w:rFonts w:ascii="Calibri" w:hAnsi="Calibri"/>
                <w:sz w:val="22"/>
                <w:szCs w:val="22"/>
              </w:rPr>
              <w:t>beenbullied</w:t>
            </w:r>
          </w:p>
        </w:tc>
        <w:tc>
          <w:tcPr>
            <w:tcW w:w="3124" w:type="dxa"/>
            <w:tcBorders>
              <w:top w:val="single" w:sz="4" w:space="0" w:color="auto"/>
              <w:left w:val="nil"/>
              <w:bottom w:val="single" w:sz="4" w:space="0" w:color="auto"/>
              <w:right w:val="single" w:sz="4" w:space="0" w:color="auto"/>
            </w:tcBorders>
            <w:shd w:val="clear" w:color="auto" w:fill="auto"/>
            <w:noWrap/>
            <w:hideMark/>
          </w:tcPr>
          <w:p w14:paraId="58F12761" w14:textId="77777777" w:rsidR="00004FBE" w:rsidRPr="002647E5" w:rsidRDefault="00004FBE" w:rsidP="0065760F">
            <w:pPr>
              <w:rPr>
                <w:rFonts w:ascii="Calibri" w:hAnsi="Calibri"/>
                <w:sz w:val="22"/>
                <w:szCs w:val="22"/>
              </w:rPr>
            </w:pPr>
            <w:r w:rsidRPr="006A123A">
              <w:rPr>
                <w:rFonts w:ascii="Calibri" w:hAnsi="Calibri"/>
                <w:sz w:val="22"/>
                <w:szCs w:val="22"/>
              </w:rPr>
              <w:t># keer op school gepest? LAATSTE PAAR MAANDEN</w:t>
            </w:r>
          </w:p>
        </w:tc>
        <w:tc>
          <w:tcPr>
            <w:tcW w:w="3426" w:type="dxa"/>
            <w:tcBorders>
              <w:top w:val="single" w:sz="4" w:space="0" w:color="auto"/>
              <w:left w:val="nil"/>
              <w:bottom w:val="single" w:sz="4" w:space="0" w:color="auto"/>
              <w:right w:val="single" w:sz="4" w:space="0" w:color="auto"/>
            </w:tcBorders>
            <w:shd w:val="clear" w:color="auto" w:fill="auto"/>
            <w:noWrap/>
            <w:hideMark/>
          </w:tcPr>
          <w:p w14:paraId="3680981E" w14:textId="77777777" w:rsidR="00004FBE" w:rsidRPr="002647E5" w:rsidRDefault="00004FBE" w:rsidP="0065760F">
            <w:pPr>
              <w:rPr>
                <w:rFonts w:ascii="Calibri" w:hAnsi="Calibri"/>
                <w:color w:val="000000"/>
                <w:sz w:val="22"/>
                <w:szCs w:val="22"/>
              </w:rPr>
            </w:pPr>
            <w:r w:rsidRPr="002647E5">
              <w:rPr>
                <w:rFonts w:ascii="Calibri" w:hAnsi="Calibri"/>
                <w:color w:val="000000"/>
                <w:sz w:val="22"/>
                <w:szCs w:val="22"/>
              </w:rPr>
              <w:t>1=</w:t>
            </w:r>
            <w:r>
              <w:rPr>
                <w:rFonts w:ascii="Calibri" w:hAnsi="Calibri"/>
                <w:color w:val="000000"/>
                <w:sz w:val="22"/>
                <w:szCs w:val="22"/>
              </w:rPr>
              <w:t>niet gebeurd</w:t>
            </w:r>
            <w:r w:rsidRPr="002647E5">
              <w:rPr>
                <w:rFonts w:ascii="Calibri" w:hAnsi="Calibri"/>
                <w:color w:val="000000"/>
                <w:sz w:val="22"/>
                <w:szCs w:val="22"/>
              </w:rPr>
              <w:t>, 2=</w:t>
            </w:r>
            <w:r>
              <w:rPr>
                <w:rFonts w:ascii="Calibri" w:hAnsi="Calibri"/>
                <w:color w:val="000000"/>
                <w:sz w:val="22"/>
                <w:szCs w:val="22"/>
              </w:rPr>
              <w:t>1</w:t>
            </w:r>
            <w:r w:rsidRPr="002647E5">
              <w:rPr>
                <w:rFonts w:ascii="Calibri" w:hAnsi="Calibri"/>
                <w:color w:val="000000"/>
                <w:sz w:val="22"/>
                <w:szCs w:val="22"/>
              </w:rPr>
              <w:t xml:space="preserve"> of </w:t>
            </w:r>
            <w:r>
              <w:rPr>
                <w:rFonts w:ascii="Calibri" w:hAnsi="Calibri"/>
                <w:color w:val="000000"/>
                <w:sz w:val="22"/>
                <w:szCs w:val="22"/>
              </w:rPr>
              <w:t>2</w:t>
            </w:r>
            <w:r w:rsidRPr="002647E5">
              <w:rPr>
                <w:rFonts w:ascii="Calibri" w:hAnsi="Calibri"/>
                <w:color w:val="000000"/>
                <w:sz w:val="22"/>
                <w:szCs w:val="22"/>
              </w:rPr>
              <w:t xml:space="preserve"> keer gebeurd, 3=2 of 3 keer per maand, 4=ongeveer 1 keer per week, 5= een paar keer per week</w:t>
            </w:r>
          </w:p>
        </w:tc>
      </w:tr>
      <w:tr w:rsidR="00004FBE" w:rsidRPr="00380C62" w14:paraId="225E0D2D" w14:textId="77777777" w:rsidTr="0065760F">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hideMark/>
          </w:tcPr>
          <w:p w14:paraId="27704BED" w14:textId="77777777" w:rsidR="00004FBE" w:rsidRPr="001F2446" w:rsidRDefault="00004FBE" w:rsidP="0065760F">
            <w:pPr>
              <w:rPr>
                <w:rFonts w:ascii="Calibri" w:hAnsi="Calibri"/>
                <w:color w:val="000000"/>
                <w:sz w:val="22"/>
                <w:szCs w:val="22"/>
              </w:rPr>
            </w:pPr>
            <w:r w:rsidRPr="001F2446">
              <w:rPr>
                <w:rFonts w:ascii="Calibri" w:hAnsi="Calibri"/>
                <w:color w:val="000000"/>
                <w:sz w:val="22"/>
                <w:szCs w:val="22"/>
              </w:rPr>
              <w:t>V61</w:t>
            </w:r>
          </w:p>
        </w:tc>
        <w:tc>
          <w:tcPr>
            <w:tcW w:w="1428" w:type="dxa"/>
            <w:tcBorders>
              <w:top w:val="single" w:sz="4" w:space="0" w:color="auto"/>
              <w:left w:val="nil"/>
              <w:bottom w:val="single" w:sz="4" w:space="0" w:color="auto"/>
              <w:right w:val="single" w:sz="4" w:space="0" w:color="auto"/>
            </w:tcBorders>
            <w:shd w:val="clear" w:color="auto" w:fill="auto"/>
            <w:noWrap/>
            <w:hideMark/>
          </w:tcPr>
          <w:p w14:paraId="1A1D9D3D" w14:textId="77777777" w:rsidR="00004FBE" w:rsidRPr="002647E5" w:rsidRDefault="00004FBE" w:rsidP="0065760F">
            <w:pPr>
              <w:rPr>
                <w:rFonts w:ascii="Calibri" w:hAnsi="Calibri"/>
                <w:sz w:val="22"/>
                <w:szCs w:val="22"/>
              </w:rPr>
            </w:pPr>
            <w:r w:rsidRPr="002647E5">
              <w:rPr>
                <w:rFonts w:ascii="Calibri" w:hAnsi="Calibri"/>
                <w:sz w:val="22"/>
                <w:szCs w:val="22"/>
              </w:rPr>
              <w:t>bulliedothers</w:t>
            </w:r>
          </w:p>
        </w:tc>
        <w:tc>
          <w:tcPr>
            <w:tcW w:w="3124" w:type="dxa"/>
            <w:tcBorders>
              <w:top w:val="single" w:sz="4" w:space="0" w:color="auto"/>
              <w:left w:val="nil"/>
              <w:bottom w:val="single" w:sz="4" w:space="0" w:color="auto"/>
              <w:right w:val="single" w:sz="4" w:space="0" w:color="auto"/>
            </w:tcBorders>
            <w:shd w:val="clear" w:color="auto" w:fill="auto"/>
            <w:noWrap/>
            <w:hideMark/>
          </w:tcPr>
          <w:p w14:paraId="7D25F457" w14:textId="77777777" w:rsidR="00004FBE" w:rsidRPr="002647E5" w:rsidRDefault="00004FBE" w:rsidP="0065760F">
            <w:pPr>
              <w:rPr>
                <w:rFonts w:ascii="Calibri" w:hAnsi="Calibri"/>
                <w:sz w:val="22"/>
                <w:szCs w:val="22"/>
              </w:rPr>
            </w:pPr>
            <w:r w:rsidRPr="006A123A">
              <w:rPr>
                <w:rFonts w:ascii="Calibri" w:hAnsi="Calibri"/>
                <w:sz w:val="22"/>
                <w:szCs w:val="22"/>
              </w:rPr>
              <w:t># keer meegedaan aan pesten?</w:t>
            </w:r>
            <w:r>
              <w:rPr>
                <w:rFonts w:ascii="Calibri" w:hAnsi="Calibri"/>
                <w:sz w:val="22"/>
                <w:szCs w:val="22"/>
              </w:rPr>
              <w:t xml:space="preserve"> </w:t>
            </w:r>
            <w:r w:rsidRPr="006A123A">
              <w:rPr>
                <w:rFonts w:ascii="Calibri" w:hAnsi="Calibri"/>
                <w:sz w:val="22"/>
                <w:szCs w:val="22"/>
              </w:rPr>
              <w:t>LAATSTE PAAR MAANDEN</w:t>
            </w:r>
          </w:p>
        </w:tc>
        <w:tc>
          <w:tcPr>
            <w:tcW w:w="3426" w:type="dxa"/>
            <w:tcBorders>
              <w:top w:val="single" w:sz="4" w:space="0" w:color="auto"/>
              <w:left w:val="nil"/>
              <w:bottom w:val="single" w:sz="4" w:space="0" w:color="auto"/>
              <w:right w:val="single" w:sz="4" w:space="0" w:color="auto"/>
            </w:tcBorders>
            <w:shd w:val="clear" w:color="auto" w:fill="auto"/>
            <w:noWrap/>
          </w:tcPr>
          <w:p w14:paraId="341B9CE0" w14:textId="4B9F6289" w:rsidR="00004FBE" w:rsidRPr="002647E5" w:rsidRDefault="00B31C92" w:rsidP="0065760F">
            <w:pPr>
              <w:rPr>
                <w:rFonts w:ascii="Calibri" w:hAnsi="Calibri"/>
                <w:color w:val="000000"/>
                <w:sz w:val="22"/>
                <w:szCs w:val="22"/>
              </w:rPr>
            </w:pPr>
            <w:r>
              <w:rPr>
                <w:rFonts w:ascii="Calibri" w:hAnsi="Calibri"/>
                <w:color w:val="000000"/>
                <w:sz w:val="22"/>
                <w:szCs w:val="22"/>
              </w:rPr>
              <w:t>Idem</w:t>
            </w:r>
          </w:p>
        </w:tc>
      </w:tr>
      <w:tr w:rsidR="00004FBE" w:rsidRPr="00380C62" w14:paraId="20649134" w14:textId="77777777" w:rsidTr="0065760F">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hideMark/>
          </w:tcPr>
          <w:p w14:paraId="0D2C3BFC" w14:textId="77777777" w:rsidR="00004FBE" w:rsidRPr="001F2446" w:rsidRDefault="00004FBE" w:rsidP="0065760F">
            <w:pPr>
              <w:rPr>
                <w:rFonts w:ascii="Calibri" w:hAnsi="Calibri"/>
                <w:color w:val="000000"/>
                <w:sz w:val="22"/>
                <w:szCs w:val="22"/>
              </w:rPr>
            </w:pPr>
            <w:r w:rsidRPr="001F2446">
              <w:rPr>
                <w:rFonts w:ascii="Calibri" w:hAnsi="Calibri"/>
                <w:color w:val="000000"/>
                <w:sz w:val="22"/>
                <w:szCs w:val="22"/>
              </w:rPr>
              <w:t>V62</w:t>
            </w:r>
          </w:p>
        </w:tc>
        <w:tc>
          <w:tcPr>
            <w:tcW w:w="1428" w:type="dxa"/>
            <w:tcBorders>
              <w:top w:val="single" w:sz="4" w:space="0" w:color="auto"/>
              <w:left w:val="nil"/>
              <w:bottom w:val="single" w:sz="4" w:space="0" w:color="auto"/>
              <w:right w:val="single" w:sz="4" w:space="0" w:color="auto"/>
            </w:tcBorders>
            <w:shd w:val="clear" w:color="auto" w:fill="auto"/>
            <w:noWrap/>
            <w:hideMark/>
          </w:tcPr>
          <w:p w14:paraId="7505F4B5" w14:textId="77777777" w:rsidR="00004FBE" w:rsidRPr="002647E5" w:rsidRDefault="00004FBE" w:rsidP="0065760F">
            <w:pPr>
              <w:rPr>
                <w:rFonts w:ascii="Calibri" w:hAnsi="Calibri"/>
                <w:sz w:val="22"/>
                <w:szCs w:val="22"/>
              </w:rPr>
            </w:pPr>
            <w:r w:rsidRPr="002647E5">
              <w:rPr>
                <w:rFonts w:ascii="Calibri" w:hAnsi="Calibri"/>
                <w:sz w:val="22"/>
                <w:szCs w:val="22"/>
              </w:rPr>
              <w:t>cbeenbullied</w:t>
            </w:r>
          </w:p>
        </w:tc>
        <w:tc>
          <w:tcPr>
            <w:tcW w:w="3124" w:type="dxa"/>
            <w:tcBorders>
              <w:top w:val="single" w:sz="4" w:space="0" w:color="auto"/>
              <w:left w:val="nil"/>
              <w:bottom w:val="single" w:sz="4" w:space="0" w:color="auto"/>
              <w:right w:val="single" w:sz="4" w:space="0" w:color="auto"/>
            </w:tcBorders>
            <w:shd w:val="clear" w:color="auto" w:fill="auto"/>
            <w:noWrap/>
            <w:hideMark/>
          </w:tcPr>
          <w:p w14:paraId="0089AC82" w14:textId="77777777" w:rsidR="00004FBE" w:rsidRPr="002647E5" w:rsidRDefault="00004FBE" w:rsidP="0065760F">
            <w:pPr>
              <w:rPr>
                <w:rFonts w:ascii="Calibri" w:hAnsi="Calibri"/>
                <w:sz w:val="22"/>
                <w:szCs w:val="22"/>
              </w:rPr>
            </w:pPr>
            <w:r w:rsidRPr="006A123A">
              <w:rPr>
                <w:rFonts w:ascii="Calibri" w:hAnsi="Calibri"/>
                <w:sz w:val="22"/>
                <w:szCs w:val="22"/>
              </w:rPr>
              <w:t># keer gepest via internet?</w:t>
            </w:r>
            <w:r>
              <w:rPr>
                <w:rFonts w:ascii="Calibri" w:hAnsi="Calibri"/>
                <w:sz w:val="22"/>
                <w:szCs w:val="22"/>
              </w:rPr>
              <w:t xml:space="preserve"> </w:t>
            </w:r>
            <w:r w:rsidRPr="006A123A">
              <w:rPr>
                <w:rFonts w:ascii="Calibri" w:hAnsi="Calibri"/>
                <w:sz w:val="22"/>
                <w:szCs w:val="22"/>
              </w:rPr>
              <w:t>LAATSTE PAAR MAANDEN</w:t>
            </w:r>
          </w:p>
        </w:tc>
        <w:tc>
          <w:tcPr>
            <w:tcW w:w="3426" w:type="dxa"/>
            <w:tcBorders>
              <w:top w:val="single" w:sz="4" w:space="0" w:color="auto"/>
              <w:left w:val="nil"/>
              <w:bottom w:val="single" w:sz="4" w:space="0" w:color="auto"/>
              <w:right w:val="single" w:sz="4" w:space="0" w:color="auto"/>
            </w:tcBorders>
            <w:shd w:val="clear" w:color="auto" w:fill="auto"/>
            <w:noWrap/>
          </w:tcPr>
          <w:p w14:paraId="3CABA84E" w14:textId="141FC1BC" w:rsidR="00004FBE" w:rsidRPr="002647E5" w:rsidRDefault="00B31C92" w:rsidP="0065760F">
            <w:pPr>
              <w:rPr>
                <w:rFonts w:ascii="Calibri" w:hAnsi="Calibri"/>
                <w:color w:val="000000"/>
                <w:sz w:val="22"/>
                <w:szCs w:val="22"/>
              </w:rPr>
            </w:pPr>
            <w:r>
              <w:rPr>
                <w:rFonts w:ascii="Calibri" w:hAnsi="Calibri"/>
                <w:color w:val="000000"/>
                <w:sz w:val="22"/>
                <w:szCs w:val="22"/>
              </w:rPr>
              <w:t>Idem</w:t>
            </w:r>
          </w:p>
        </w:tc>
      </w:tr>
      <w:tr w:rsidR="00004FBE" w:rsidRPr="00380C62" w14:paraId="4655A656" w14:textId="77777777" w:rsidTr="0065760F">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hideMark/>
          </w:tcPr>
          <w:p w14:paraId="4D23472A" w14:textId="77777777" w:rsidR="00004FBE" w:rsidRPr="001F2446" w:rsidRDefault="00004FBE" w:rsidP="0065760F">
            <w:pPr>
              <w:rPr>
                <w:rFonts w:ascii="Calibri" w:hAnsi="Calibri"/>
                <w:color w:val="000000"/>
                <w:sz w:val="22"/>
                <w:szCs w:val="22"/>
              </w:rPr>
            </w:pPr>
            <w:r w:rsidRPr="001F2446">
              <w:rPr>
                <w:rFonts w:ascii="Calibri" w:hAnsi="Calibri"/>
                <w:color w:val="000000"/>
                <w:sz w:val="22"/>
                <w:szCs w:val="22"/>
              </w:rPr>
              <w:t>V63</w:t>
            </w:r>
          </w:p>
        </w:tc>
        <w:tc>
          <w:tcPr>
            <w:tcW w:w="1428" w:type="dxa"/>
            <w:tcBorders>
              <w:top w:val="single" w:sz="4" w:space="0" w:color="auto"/>
              <w:left w:val="nil"/>
              <w:bottom w:val="single" w:sz="4" w:space="0" w:color="auto"/>
              <w:right w:val="single" w:sz="4" w:space="0" w:color="auto"/>
            </w:tcBorders>
            <w:shd w:val="clear" w:color="auto" w:fill="auto"/>
            <w:noWrap/>
            <w:hideMark/>
          </w:tcPr>
          <w:p w14:paraId="5D6DF6D7" w14:textId="77777777" w:rsidR="00004FBE" w:rsidRPr="002647E5" w:rsidRDefault="00004FBE" w:rsidP="0065760F">
            <w:pPr>
              <w:rPr>
                <w:rFonts w:ascii="Calibri" w:hAnsi="Calibri"/>
                <w:sz w:val="22"/>
                <w:szCs w:val="22"/>
              </w:rPr>
            </w:pPr>
            <w:r w:rsidRPr="002647E5">
              <w:rPr>
                <w:rFonts w:ascii="Calibri" w:hAnsi="Calibri"/>
                <w:sz w:val="22"/>
                <w:szCs w:val="22"/>
              </w:rPr>
              <w:t>cbulliedothers</w:t>
            </w:r>
          </w:p>
        </w:tc>
        <w:tc>
          <w:tcPr>
            <w:tcW w:w="3124" w:type="dxa"/>
            <w:tcBorders>
              <w:top w:val="single" w:sz="4" w:space="0" w:color="auto"/>
              <w:left w:val="nil"/>
              <w:bottom w:val="single" w:sz="4" w:space="0" w:color="auto"/>
              <w:right w:val="single" w:sz="4" w:space="0" w:color="auto"/>
            </w:tcBorders>
            <w:shd w:val="clear" w:color="auto" w:fill="auto"/>
            <w:noWrap/>
            <w:hideMark/>
          </w:tcPr>
          <w:p w14:paraId="5EA3751D" w14:textId="77777777" w:rsidR="00004FBE" w:rsidRPr="002647E5" w:rsidRDefault="00004FBE" w:rsidP="0065760F">
            <w:pPr>
              <w:rPr>
                <w:rFonts w:ascii="Calibri" w:hAnsi="Calibri"/>
                <w:sz w:val="22"/>
                <w:szCs w:val="22"/>
              </w:rPr>
            </w:pPr>
            <w:r w:rsidRPr="006A123A">
              <w:rPr>
                <w:rFonts w:ascii="Calibri" w:hAnsi="Calibri"/>
                <w:sz w:val="22"/>
                <w:szCs w:val="22"/>
              </w:rPr>
              <w:t># keer meegedaan aan pesten via internet?</w:t>
            </w:r>
            <w:r>
              <w:rPr>
                <w:rFonts w:ascii="Calibri" w:hAnsi="Calibri"/>
                <w:sz w:val="22"/>
                <w:szCs w:val="22"/>
              </w:rPr>
              <w:t xml:space="preserve"> </w:t>
            </w:r>
            <w:r w:rsidRPr="006A123A">
              <w:rPr>
                <w:rFonts w:ascii="Calibri" w:hAnsi="Calibri"/>
                <w:sz w:val="22"/>
                <w:szCs w:val="22"/>
              </w:rPr>
              <w:t>LAATSTE PAAR MAANDEN</w:t>
            </w:r>
          </w:p>
        </w:tc>
        <w:tc>
          <w:tcPr>
            <w:tcW w:w="3426" w:type="dxa"/>
            <w:tcBorders>
              <w:top w:val="single" w:sz="4" w:space="0" w:color="auto"/>
              <w:left w:val="nil"/>
              <w:bottom w:val="single" w:sz="4" w:space="0" w:color="auto"/>
              <w:right w:val="single" w:sz="4" w:space="0" w:color="auto"/>
            </w:tcBorders>
            <w:shd w:val="clear" w:color="auto" w:fill="auto"/>
            <w:noWrap/>
          </w:tcPr>
          <w:p w14:paraId="3FD0BFAA" w14:textId="4952150A" w:rsidR="00004FBE" w:rsidRPr="002647E5" w:rsidRDefault="00B31C92" w:rsidP="0065760F">
            <w:pPr>
              <w:rPr>
                <w:rFonts w:ascii="Calibri" w:hAnsi="Calibri"/>
                <w:color w:val="000000"/>
                <w:sz w:val="22"/>
                <w:szCs w:val="22"/>
              </w:rPr>
            </w:pPr>
            <w:r>
              <w:rPr>
                <w:rFonts w:ascii="Calibri" w:hAnsi="Calibri"/>
                <w:color w:val="000000"/>
                <w:sz w:val="22"/>
                <w:szCs w:val="22"/>
              </w:rPr>
              <w:t>Idem</w:t>
            </w:r>
          </w:p>
        </w:tc>
      </w:tr>
      <w:tr w:rsidR="00004FBE" w:rsidRPr="00380C62" w14:paraId="031DA5F5" w14:textId="77777777" w:rsidTr="0065760F">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hideMark/>
          </w:tcPr>
          <w:p w14:paraId="5EDB1951" w14:textId="77777777" w:rsidR="00004FBE" w:rsidRPr="001F2446" w:rsidRDefault="00004FBE" w:rsidP="0065760F">
            <w:pPr>
              <w:rPr>
                <w:rFonts w:ascii="Calibri" w:hAnsi="Calibri"/>
                <w:color w:val="000000"/>
                <w:sz w:val="22"/>
                <w:szCs w:val="22"/>
              </w:rPr>
            </w:pPr>
            <w:r w:rsidRPr="001F2446">
              <w:rPr>
                <w:rFonts w:ascii="Calibri" w:hAnsi="Calibri"/>
                <w:color w:val="000000"/>
                <w:sz w:val="22"/>
                <w:szCs w:val="22"/>
              </w:rPr>
              <w:t>V64</w:t>
            </w:r>
          </w:p>
        </w:tc>
        <w:tc>
          <w:tcPr>
            <w:tcW w:w="1428" w:type="dxa"/>
            <w:tcBorders>
              <w:top w:val="single" w:sz="4" w:space="0" w:color="auto"/>
              <w:left w:val="nil"/>
              <w:bottom w:val="single" w:sz="4" w:space="0" w:color="auto"/>
              <w:right w:val="single" w:sz="4" w:space="0" w:color="auto"/>
            </w:tcBorders>
            <w:shd w:val="clear" w:color="auto" w:fill="auto"/>
            <w:noWrap/>
            <w:hideMark/>
          </w:tcPr>
          <w:p w14:paraId="16671DBB" w14:textId="77777777" w:rsidR="00004FBE" w:rsidRPr="002647E5" w:rsidRDefault="00004FBE" w:rsidP="0065760F">
            <w:pPr>
              <w:rPr>
                <w:rFonts w:ascii="Calibri" w:hAnsi="Calibri"/>
                <w:sz w:val="22"/>
                <w:szCs w:val="22"/>
              </w:rPr>
            </w:pPr>
            <w:r w:rsidRPr="002647E5">
              <w:rPr>
                <w:rFonts w:ascii="Calibri" w:hAnsi="Calibri"/>
                <w:sz w:val="22"/>
                <w:szCs w:val="22"/>
              </w:rPr>
              <w:t>injured12m</w:t>
            </w:r>
          </w:p>
        </w:tc>
        <w:tc>
          <w:tcPr>
            <w:tcW w:w="3124" w:type="dxa"/>
            <w:tcBorders>
              <w:top w:val="single" w:sz="4" w:space="0" w:color="auto"/>
              <w:left w:val="nil"/>
              <w:bottom w:val="single" w:sz="4" w:space="0" w:color="auto"/>
              <w:right w:val="single" w:sz="4" w:space="0" w:color="auto"/>
            </w:tcBorders>
            <w:shd w:val="clear" w:color="auto" w:fill="auto"/>
            <w:noWrap/>
            <w:hideMark/>
          </w:tcPr>
          <w:p w14:paraId="0CEC5897" w14:textId="77777777" w:rsidR="00004FBE" w:rsidRPr="002647E5" w:rsidRDefault="00004FBE" w:rsidP="0065760F">
            <w:pPr>
              <w:rPr>
                <w:rFonts w:ascii="Calibri" w:hAnsi="Calibri"/>
                <w:sz w:val="22"/>
                <w:szCs w:val="22"/>
              </w:rPr>
            </w:pPr>
            <w:r w:rsidRPr="002647E5">
              <w:rPr>
                <w:rFonts w:ascii="Calibri" w:hAnsi="Calibri"/>
                <w:sz w:val="22"/>
                <w:szCs w:val="22"/>
              </w:rPr>
              <w:t> </w:t>
            </w:r>
            <w:r w:rsidRPr="00867041">
              <w:rPr>
                <w:rFonts w:ascii="Calibri" w:hAnsi="Calibri"/>
                <w:sz w:val="22"/>
                <w:szCs w:val="22"/>
              </w:rPr>
              <w:t># keer met verwondingen behandeld in ziekenhuis?</w:t>
            </w:r>
            <w:r>
              <w:rPr>
                <w:rFonts w:ascii="Calibri" w:hAnsi="Calibri"/>
                <w:sz w:val="22"/>
                <w:szCs w:val="22"/>
              </w:rPr>
              <w:t xml:space="preserve"> </w:t>
            </w:r>
            <w:r w:rsidRPr="00867041">
              <w:rPr>
                <w:rFonts w:ascii="Calibri" w:hAnsi="Calibri"/>
                <w:sz w:val="22"/>
                <w:szCs w:val="22"/>
              </w:rPr>
              <w:t>LAATSTE 12 MAANDEN</w:t>
            </w:r>
          </w:p>
        </w:tc>
        <w:tc>
          <w:tcPr>
            <w:tcW w:w="3426" w:type="dxa"/>
            <w:tcBorders>
              <w:top w:val="single" w:sz="4" w:space="0" w:color="auto"/>
              <w:left w:val="nil"/>
              <w:bottom w:val="single" w:sz="4" w:space="0" w:color="auto"/>
              <w:right w:val="single" w:sz="4" w:space="0" w:color="auto"/>
            </w:tcBorders>
            <w:shd w:val="clear" w:color="auto" w:fill="auto"/>
            <w:noWrap/>
            <w:hideMark/>
          </w:tcPr>
          <w:p w14:paraId="620F6189" w14:textId="77777777" w:rsidR="00004FBE" w:rsidRPr="002647E5" w:rsidRDefault="00004FBE" w:rsidP="0065760F">
            <w:pPr>
              <w:rPr>
                <w:rFonts w:ascii="Calibri" w:hAnsi="Calibri"/>
                <w:color w:val="000000"/>
                <w:sz w:val="22"/>
                <w:szCs w:val="22"/>
              </w:rPr>
            </w:pPr>
            <w:r w:rsidRPr="002647E5">
              <w:rPr>
                <w:rFonts w:ascii="Calibri" w:hAnsi="Calibri"/>
                <w:color w:val="000000"/>
                <w:sz w:val="22"/>
                <w:szCs w:val="22"/>
              </w:rPr>
              <w:t>1=</w:t>
            </w:r>
            <w:r>
              <w:rPr>
                <w:rFonts w:ascii="Calibri" w:hAnsi="Calibri"/>
                <w:color w:val="000000"/>
                <w:sz w:val="22"/>
                <w:szCs w:val="22"/>
              </w:rPr>
              <w:t>niet gebeurd</w:t>
            </w:r>
            <w:r w:rsidRPr="002647E5">
              <w:rPr>
                <w:rFonts w:ascii="Calibri" w:hAnsi="Calibri"/>
                <w:color w:val="000000"/>
                <w:sz w:val="22"/>
                <w:szCs w:val="22"/>
              </w:rPr>
              <w:t>, 2= 1 keer, 3=2 keer, 4=3 keer, 5=4 keer of meer</w:t>
            </w:r>
          </w:p>
        </w:tc>
      </w:tr>
      <w:tr w:rsidR="00004FBE" w:rsidRPr="00380C62" w14:paraId="5FE0F4B1" w14:textId="77777777" w:rsidTr="0065760F">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hideMark/>
          </w:tcPr>
          <w:p w14:paraId="23744BAC" w14:textId="77777777" w:rsidR="00004FBE" w:rsidRPr="001F2446" w:rsidRDefault="00004FBE" w:rsidP="0065760F">
            <w:pPr>
              <w:rPr>
                <w:rFonts w:ascii="Calibri" w:hAnsi="Calibri"/>
                <w:color w:val="000000"/>
                <w:sz w:val="22"/>
                <w:szCs w:val="22"/>
              </w:rPr>
            </w:pPr>
            <w:r w:rsidRPr="001F2446">
              <w:rPr>
                <w:rFonts w:ascii="Calibri" w:hAnsi="Calibri"/>
                <w:color w:val="000000"/>
                <w:sz w:val="22"/>
                <w:szCs w:val="22"/>
              </w:rPr>
              <w:t>V65</w:t>
            </w:r>
          </w:p>
        </w:tc>
        <w:tc>
          <w:tcPr>
            <w:tcW w:w="1428" w:type="dxa"/>
            <w:tcBorders>
              <w:top w:val="single" w:sz="4" w:space="0" w:color="auto"/>
              <w:left w:val="nil"/>
              <w:bottom w:val="single" w:sz="4" w:space="0" w:color="auto"/>
              <w:right w:val="single" w:sz="4" w:space="0" w:color="auto"/>
            </w:tcBorders>
            <w:shd w:val="clear" w:color="auto" w:fill="auto"/>
            <w:noWrap/>
            <w:hideMark/>
          </w:tcPr>
          <w:p w14:paraId="3F87CAA5" w14:textId="77777777" w:rsidR="00004FBE" w:rsidRPr="002647E5" w:rsidRDefault="00004FBE" w:rsidP="0065760F">
            <w:pPr>
              <w:rPr>
                <w:rFonts w:ascii="Calibri" w:hAnsi="Calibri"/>
                <w:sz w:val="22"/>
                <w:szCs w:val="22"/>
              </w:rPr>
            </w:pPr>
            <w:r w:rsidRPr="002647E5">
              <w:rPr>
                <w:rFonts w:ascii="Calibri" w:hAnsi="Calibri"/>
                <w:sz w:val="22"/>
                <w:szCs w:val="22"/>
              </w:rPr>
              <w:t>fight12m</w:t>
            </w:r>
          </w:p>
        </w:tc>
        <w:tc>
          <w:tcPr>
            <w:tcW w:w="3124" w:type="dxa"/>
            <w:tcBorders>
              <w:top w:val="single" w:sz="4" w:space="0" w:color="auto"/>
              <w:left w:val="nil"/>
              <w:bottom w:val="single" w:sz="4" w:space="0" w:color="auto"/>
              <w:right w:val="single" w:sz="4" w:space="0" w:color="auto"/>
            </w:tcBorders>
            <w:shd w:val="clear" w:color="auto" w:fill="auto"/>
            <w:noWrap/>
            <w:hideMark/>
          </w:tcPr>
          <w:p w14:paraId="5775FF85" w14:textId="77777777" w:rsidR="00004FBE" w:rsidRPr="002647E5" w:rsidRDefault="00004FBE" w:rsidP="0065760F">
            <w:pPr>
              <w:rPr>
                <w:rFonts w:ascii="Calibri" w:hAnsi="Calibri"/>
                <w:sz w:val="22"/>
                <w:szCs w:val="22"/>
              </w:rPr>
            </w:pPr>
            <w:r w:rsidRPr="00867041">
              <w:rPr>
                <w:rFonts w:ascii="Calibri" w:hAnsi="Calibri"/>
                <w:sz w:val="22"/>
                <w:szCs w:val="22"/>
              </w:rPr>
              <w:t># keer betrokken bij een gevecht?</w:t>
            </w:r>
            <w:r>
              <w:rPr>
                <w:rFonts w:ascii="Calibri" w:hAnsi="Calibri"/>
                <w:sz w:val="22"/>
                <w:szCs w:val="22"/>
              </w:rPr>
              <w:t xml:space="preserve"> </w:t>
            </w:r>
            <w:r w:rsidRPr="00867041">
              <w:rPr>
                <w:rFonts w:ascii="Calibri" w:hAnsi="Calibri"/>
                <w:sz w:val="22"/>
                <w:szCs w:val="22"/>
              </w:rPr>
              <w:t>LAATSTE 12 MAANDEN</w:t>
            </w:r>
          </w:p>
        </w:tc>
        <w:tc>
          <w:tcPr>
            <w:tcW w:w="3426" w:type="dxa"/>
            <w:tcBorders>
              <w:top w:val="single" w:sz="4" w:space="0" w:color="auto"/>
              <w:left w:val="nil"/>
              <w:bottom w:val="single" w:sz="4" w:space="0" w:color="auto"/>
              <w:right w:val="single" w:sz="4" w:space="0" w:color="auto"/>
            </w:tcBorders>
            <w:shd w:val="clear" w:color="auto" w:fill="auto"/>
            <w:noWrap/>
            <w:hideMark/>
          </w:tcPr>
          <w:p w14:paraId="64D87A84" w14:textId="65F7ABB5" w:rsidR="00004FBE" w:rsidRPr="002647E5" w:rsidRDefault="00B31C92" w:rsidP="0065760F">
            <w:pPr>
              <w:rPr>
                <w:rFonts w:ascii="Calibri" w:hAnsi="Calibri"/>
                <w:color w:val="000000"/>
                <w:sz w:val="22"/>
                <w:szCs w:val="22"/>
              </w:rPr>
            </w:pPr>
            <w:r>
              <w:rPr>
                <w:rFonts w:ascii="Calibri" w:hAnsi="Calibri"/>
                <w:color w:val="000000"/>
                <w:sz w:val="22"/>
                <w:szCs w:val="22"/>
              </w:rPr>
              <w:t>Idem</w:t>
            </w:r>
          </w:p>
        </w:tc>
      </w:tr>
    </w:tbl>
    <w:p w14:paraId="541802DD" w14:textId="77777777" w:rsidR="00004FBE" w:rsidRDefault="00004FBE" w:rsidP="00004FBE">
      <w:pPr>
        <w:spacing w:after="200" w:line="276" w:lineRule="auto"/>
        <w:rPr>
          <w:rFonts w:ascii="Calibri" w:hAnsi="Calibri"/>
          <w:sz w:val="22"/>
          <w:szCs w:val="22"/>
        </w:rPr>
      </w:pPr>
    </w:p>
    <w:p w14:paraId="1EF06FE8" w14:textId="77777777" w:rsidR="00CB29F5" w:rsidRDefault="00CB29F5">
      <w:pPr>
        <w:spacing w:after="200" w:line="276" w:lineRule="auto"/>
        <w:rPr>
          <w:rFonts w:asciiTheme="majorHAnsi" w:eastAsia="Times" w:hAnsiTheme="majorHAnsi"/>
          <w:b/>
          <w:kern w:val="28"/>
          <w:sz w:val="26"/>
        </w:rPr>
      </w:pPr>
      <w:r>
        <w:br w:type="page"/>
      </w:r>
    </w:p>
    <w:p w14:paraId="3832CCF3" w14:textId="1EE6FFCF" w:rsidR="00004FBE" w:rsidRPr="0023559B" w:rsidRDefault="00004FBE" w:rsidP="00004FBE">
      <w:pPr>
        <w:pStyle w:val="Kop1"/>
        <w:numPr>
          <w:ilvl w:val="0"/>
          <w:numId w:val="5"/>
        </w:numPr>
      </w:pPr>
      <w:bookmarkStart w:id="19" w:name="_Toc143685530"/>
      <w:r w:rsidRPr="008B21E5">
        <w:lastRenderedPageBreak/>
        <w:t>School</w:t>
      </w:r>
      <w:bookmarkEnd w:id="19"/>
    </w:p>
    <w:p w14:paraId="0FED5900" w14:textId="77777777" w:rsidR="00004FBE" w:rsidRPr="0023559B" w:rsidRDefault="00004FBE" w:rsidP="00004FBE">
      <w:pPr>
        <w:rPr>
          <w:rFonts w:ascii="Calibri" w:hAnsi="Calibri"/>
          <w:b/>
          <w:sz w:val="22"/>
          <w:szCs w:val="22"/>
        </w:rPr>
      </w:pPr>
    </w:p>
    <w:p w14:paraId="1F7C1CDC" w14:textId="77777777" w:rsidR="00004FBE" w:rsidRPr="00380C62" w:rsidRDefault="00004FBE" w:rsidP="00004FBE">
      <w:pPr>
        <w:rPr>
          <w:rFonts w:ascii="Calibri" w:hAnsi="Calibri"/>
          <w:b/>
          <w:sz w:val="22"/>
          <w:szCs w:val="22"/>
        </w:rPr>
      </w:pPr>
      <w:r w:rsidRPr="00380C62">
        <w:rPr>
          <w:rFonts w:ascii="Calibri" w:hAnsi="Calibri"/>
          <w:b/>
          <w:sz w:val="22"/>
          <w:szCs w:val="22"/>
        </w:rPr>
        <w:t>Originele variabelen</w:t>
      </w:r>
    </w:p>
    <w:p w14:paraId="776BDED0" w14:textId="77777777" w:rsidR="00004FBE" w:rsidRPr="00380C62" w:rsidRDefault="00004FBE" w:rsidP="00004FBE">
      <w:pPr>
        <w:rPr>
          <w:rFonts w:ascii="Calibri" w:hAnsi="Calibri"/>
          <w:b/>
          <w:sz w:val="22"/>
          <w:szCs w:val="22"/>
        </w:rPr>
      </w:pPr>
    </w:p>
    <w:tbl>
      <w:tblPr>
        <w:tblW w:w="9334" w:type="dxa"/>
        <w:tblInd w:w="55" w:type="dxa"/>
        <w:tblCellMar>
          <w:left w:w="70" w:type="dxa"/>
          <w:right w:w="70" w:type="dxa"/>
        </w:tblCellMar>
        <w:tblLook w:val="04A0" w:firstRow="1" w:lastRow="0" w:firstColumn="1" w:lastColumn="0" w:noHBand="0" w:noVBand="1"/>
      </w:tblPr>
      <w:tblGrid>
        <w:gridCol w:w="1291"/>
        <w:gridCol w:w="1493"/>
        <w:gridCol w:w="3124"/>
        <w:gridCol w:w="3426"/>
      </w:tblGrid>
      <w:tr w:rsidR="00004FBE" w:rsidRPr="00380C62" w14:paraId="70B4A594" w14:textId="77777777" w:rsidTr="0065760F">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hideMark/>
          </w:tcPr>
          <w:p w14:paraId="004FC8ED" w14:textId="77777777" w:rsidR="00004FBE" w:rsidRPr="00380C62" w:rsidRDefault="00004FBE" w:rsidP="0065760F">
            <w:pPr>
              <w:rPr>
                <w:rFonts w:ascii="Calibri" w:hAnsi="Calibri"/>
                <w:b/>
                <w:color w:val="000000"/>
                <w:sz w:val="22"/>
                <w:szCs w:val="22"/>
              </w:rPr>
            </w:pPr>
            <w:r w:rsidRPr="00380C62">
              <w:rPr>
                <w:rFonts w:ascii="Calibri" w:hAnsi="Calibri"/>
                <w:b/>
                <w:color w:val="000000"/>
                <w:sz w:val="22"/>
                <w:szCs w:val="22"/>
              </w:rPr>
              <w:t>Variabele</w:t>
            </w:r>
          </w:p>
        </w:tc>
        <w:tc>
          <w:tcPr>
            <w:tcW w:w="1493" w:type="dxa"/>
            <w:tcBorders>
              <w:top w:val="single" w:sz="4" w:space="0" w:color="auto"/>
              <w:left w:val="nil"/>
              <w:bottom w:val="single" w:sz="4" w:space="0" w:color="auto"/>
              <w:right w:val="single" w:sz="4" w:space="0" w:color="auto"/>
            </w:tcBorders>
            <w:shd w:val="clear" w:color="auto" w:fill="auto"/>
            <w:noWrap/>
            <w:hideMark/>
          </w:tcPr>
          <w:p w14:paraId="0FDBED37" w14:textId="77777777" w:rsidR="00004FBE" w:rsidRPr="00380C62" w:rsidRDefault="00004FBE" w:rsidP="0065760F">
            <w:pPr>
              <w:rPr>
                <w:rFonts w:ascii="Calibri" w:hAnsi="Calibri"/>
                <w:b/>
                <w:sz w:val="22"/>
                <w:szCs w:val="22"/>
              </w:rPr>
            </w:pPr>
            <w:r w:rsidRPr="00380C62">
              <w:rPr>
                <w:rFonts w:ascii="Calibri" w:hAnsi="Calibri"/>
                <w:b/>
                <w:sz w:val="22"/>
                <w:szCs w:val="22"/>
              </w:rPr>
              <w:t>MQ</w:t>
            </w:r>
          </w:p>
        </w:tc>
        <w:tc>
          <w:tcPr>
            <w:tcW w:w="3124" w:type="dxa"/>
            <w:tcBorders>
              <w:top w:val="single" w:sz="4" w:space="0" w:color="auto"/>
              <w:left w:val="nil"/>
              <w:bottom w:val="single" w:sz="4" w:space="0" w:color="auto"/>
              <w:right w:val="single" w:sz="4" w:space="0" w:color="auto"/>
            </w:tcBorders>
            <w:shd w:val="clear" w:color="auto" w:fill="auto"/>
            <w:noWrap/>
            <w:hideMark/>
          </w:tcPr>
          <w:p w14:paraId="0328048B" w14:textId="77777777" w:rsidR="00004FBE" w:rsidRPr="00380C62" w:rsidRDefault="00004FBE" w:rsidP="0065760F">
            <w:pPr>
              <w:rPr>
                <w:rFonts w:ascii="Calibri" w:hAnsi="Calibri"/>
                <w:b/>
                <w:sz w:val="22"/>
                <w:szCs w:val="22"/>
              </w:rPr>
            </w:pPr>
            <w:r w:rsidRPr="00380C62">
              <w:rPr>
                <w:rFonts w:ascii="Calibri" w:hAnsi="Calibri"/>
                <w:b/>
                <w:sz w:val="22"/>
                <w:szCs w:val="22"/>
              </w:rPr>
              <w:t>Label/omschrijving</w:t>
            </w:r>
          </w:p>
        </w:tc>
        <w:tc>
          <w:tcPr>
            <w:tcW w:w="3426" w:type="dxa"/>
            <w:tcBorders>
              <w:top w:val="single" w:sz="4" w:space="0" w:color="auto"/>
              <w:left w:val="nil"/>
              <w:bottom w:val="single" w:sz="4" w:space="0" w:color="auto"/>
              <w:right w:val="single" w:sz="4" w:space="0" w:color="auto"/>
            </w:tcBorders>
            <w:shd w:val="clear" w:color="auto" w:fill="auto"/>
            <w:noWrap/>
            <w:hideMark/>
          </w:tcPr>
          <w:p w14:paraId="3142F4C3" w14:textId="77777777" w:rsidR="00004FBE" w:rsidRPr="00380C62" w:rsidRDefault="00004FBE" w:rsidP="0065760F">
            <w:pPr>
              <w:rPr>
                <w:rFonts w:ascii="Calibri" w:hAnsi="Calibri"/>
                <w:b/>
                <w:color w:val="000000"/>
                <w:sz w:val="22"/>
                <w:szCs w:val="22"/>
              </w:rPr>
            </w:pPr>
            <w:r w:rsidRPr="00380C62">
              <w:rPr>
                <w:rFonts w:ascii="Calibri" w:hAnsi="Calibri"/>
                <w:b/>
                <w:color w:val="000000"/>
                <w:sz w:val="22"/>
                <w:szCs w:val="22"/>
              </w:rPr>
              <w:t>Value labels/overige opmerkingen</w:t>
            </w:r>
          </w:p>
        </w:tc>
      </w:tr>
      <w:tr w:rsidR="00004FBE" w:rsidRPr="00380C62" w14:paraId="68C7ED3C" w14:textId="77777777" w:rsidTr="0065760F">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5D40FF62" w14:textId="77777777" w:rsidR="00004FBE" w:rsidRPr="00380C62" w:rsidRDefault="00004FBE" w:rsidP="0065760F">
            <w:pPr>
              <w:rPr>
                <w:rFonts w:ascii="Calibri" w:hAnsi="Calibri"/>
                <w:color w:val="000000"/>
                <w:sz w:val="22"/>
                <w:szCs w:val="22"/>
              </w:rPr>
            </w:pPr>
            <w:r w:rsidRPr="00380C62">
              <w:rPr>
                <w:rFonts w:ascii="Calibri" w:hAnsi="Calibri"/>
                <w:color w:val="000000"/>
                <w:sz w:val="22"/>
                <w:szCs w:val="22"/>
              </w:rPr>
              <w:t>V66</w:t>
            </w:r>
          </w:p>
        </w:tc>
        <w:tc>
          <w:tcPr>
            <w:tcW w:w="1493" w:type="dxa"/>
            <w:tcBorders>
              <w:top w:val="nil"/>
              <w:left w:val="nil"/>
              <w:bottom w:val="single" w:sz="4" w:space="0" w:color="auto"/>
              <w:right w:val="single" w:sz="4" w:space="0" w:color="auto"/>
            </w:tcBorders>
            <w:shd w:val="clear" w:color="auto" w:fill="auto"/>
            <w:noWrap/>
          </w:tcPr>
          <w:p w14:paraId="21924851" w14:textId="77777777" w:rsidR="00004FBE" w:rsidRPr="00380C62" w:rsidRDefault="00004FBE" w:rsidP="0065760F">
            <w:pPr>
              <w:rPr>
                <w:rFonts w:ascii="Calibri" w:hAnsi="Calibri"/>
                <w:sz w:val="22"/>
                <w:szCs w:val="22"/>
              </w:rPr>
            </w:pPr>
            <w:r w:rsidRPr="00380C62">
              <w:rPr>
                <w:rFonts w:ascii="Calibri" w:hAnsi="Calibri"/>
                <w:sz w:val="22"/>
                <w:szCs w:val="22"/>
              </w:rPr>
              <w:t>likeschool</w:t>
            </w:r>
          </w:p>
        </w:tc>
        <w:tc>
          <w:tcPr>
            <w:tcW w:w="3124" w:type="dxa"/>
            <w:tcBorders>
              <w:top w:val="nil"/>
              <w:left w:val="nil"/>
              <w:bottom w:val="single" w:sz="4" w:space="0" w:color="auto"/>
              <w:right w:val="single" w:sz="4" w:space="0" w:color="auto"/>
            </w:tcBorders>
            <w:shd w:val="clear" w:color="auto" w:fill="auto"/>
            <w:noWrap/>
          </w:tcPr>
          <w:p w14:paraId="03ED0C9E" w14:textId="77777777" w:rsidR="00004FBE" w:rsidRPr="00380C62" w:rsidRDefault="00004FBE" w:rsidP="0065760F">
            <w:pPr>
              <w:rPr>
                <w:rFonts w:ascii="Calibri" w:hAnsi="Calibri"/>
                <w:sz w:val="22"/>
                <w:szCs w:val="22"/>
              </w:rPr>
            </w:pPr>
            <w:r w:rsidRPr="0054188B">
              <w:rPr>
                <w:rFonts w:ascii="Calibri" w:hAnsi="Calibri"/>
                <w:color w:val="000000"/>
                <w:sz w:val="22"/>
                <w:szCs w:val="22"/>
              </w:rPr>
              <w:t>Wat vind je op dit moment van school?</w:t>
            </w:r>
          </w:p>
        </w:tc>
        <w:tc>
          <w:tcPr>
            <w:tcW w:w="3426" w:type="dxa"/>
            <w:tcBorders>
              <w:top w:val="nil"/>
              <w:left w:val="nil"/>
              <w:bottom w:val="single" w:sz="4" w:space="0" w:color="auto"/>
              <w:right w:val="single" w:sz="4" w:space="0" w:color="auto"/>
            </w:tcBorders>
            <w:shd w:val="clear" w:color="auto" w:fill="auto"/>
            <w:noWrap/>
          </w:tcPr>
          <w:p w14:paraId="3809BDED" w14:textId="77777777" w:rsidR="00004FBE" w:rsidRPr="00380C62" w:rsidRDefault="00004FBE" w:rsidP="0065760F">
            <w:pPr>
              <w:rPr>
                <w:rFonts w:ascii="Calibri" w:hAnsi="Calibri"/>
                <w:color w:val="000000"/>
                <w:sz w:val="22"/>
                <w:szCs w:val="22"/>
              </w:rPr>
            </w:pPr>
            <w:r w:rsidRPr="00380C62">
              <w:rPr>
                <w:rFonts w:ascii="Calibri" w:hAnsi="Calibri"/>
                <w:color w:val="000000"/>
                <w:sz w:val="22"/>
                <w:szCs w:val="22"/>
              </w:rPr>
              <w:t>1=ik vind het heel leuk, 2=ik vind het een beetje leuk, 3=ik vind het niet zo leuk, 4=ik vind het helemaal niet leuk</w:t>
            </w:r>
          </w:p>
        </w:tc>
      </w:tr>
      <w:tr w:rsidR="00004FBE" w:rsidRPr="00380C62" w14:paraId="69BEFC48" w14:textId="77777777" w:rsidTr="0065760F">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58E50338" w14:textId="77777777" w:rsidR="00004FBE" w:rsidRPr="00380C62" w:rsidRDefault="00004FBE" w:rsidP="0065760F">
            <w:pPr>
              <w:rPr>
                <w:rFonts w:ascii="Calibri" w:hAnsi="Calibri"/>
                <w:color w:val="000000"/>
                <w:sz w:val="22"/>
                <w:szCs w:val="22"/>
              </w:rPr>
            </w:pPr>
            <w:r w:rsidRPr="00380C62">
              <w:rPr>
                <w:rFonts w:ascii="Calibri" w:hAnsi="Calibri"/>
                <w:color w:val="000000"/>
                <w:sz w:val="22"/>
                <w:szCs w:val="22"/>
              </w:rPr>
              <w:t>V67</w:t>
            </w:r>
          </w:p>
        </w:tc>
        <w:tc>
          <w:tcPr>
            <w:tcW w:w="1493" w:type="dxa"/>
            <w:tcBorders>
              <w:top w:val="nil"/>
              <w:left w:val="nil"/>
              <w:bottom w:val="single" w:sz="4" w:space="0" w:color="auto"/>
              <w:right w:val="single" w:sz="4" w:space="0" w:color="auto"/>
            </w:tcBorders>
            <w:shd w:val="clear" w:color="auto" w:fill="auto"/>
            <w:noWrap/>
          </w:tcPr>
          <w:p w14:paraId="64B94ED0" w14:textId="77777777" w:rsidR="00004FBE" w:rsidRPr="00380C62" w:rsidRDefault="00004FBE" w:rsidP="0065760F">
            <w:pPr>
              <w:rPr>
                <w:rFonts w:ascii="Calibri" w:hAnsi="Calibri"/>
                <w:sz w:val="22"/>
                <w:szCs w:val="22"/>
              </w:rPr>
            </w:pPr>
            <w:r w:rsidRPr="00380C62">
              <w:rPr>
                <w:rFonts w:ascii="Calibri" w:hAnsi="Calibri"/>
                <w:sz w:val="22"/>
                <w:szCs w:val="22"/>
              </w:rPr>
              <w:t>schoolpressure</w:t>
            </w:r>
          </w:p>
        </w:tc>
        <w:tc>
          <w:tcPr>
            <w:tcW w:w="3124" w:type="dxa"/>
            <w:tcBorders>
              <w:top w:val="nil"/>
              <w:left w:val="nil"/>
              <w:bottom w:val="single" w:sz="4" w:space="0" w:color="auto"/>
              <w:right w:val="single" w:sz="4" w:space="0" w:color="auto"/>
            </w:tcBorders>
            <w:shd w:val="clear" w:color="auto" w:fill="auto"/>
            <w:noWrap/>
          </w:tcPr>
          <w:p w14:paraId="341168BD" w14:textId="77777777" w:rsidR="00004FBE" w:rsidRPr="00380C62" w:rsidRDefault="00004FBE" w:rsidP="0065760F">
            <w:pPr>
              <w:rPr>
                <w:rFonts w:ascii="Calibri" w:hAnsi="Calibri"/>
                <w:sz w:val="22"/>
                <w:szCs w:val="22"/>
              </w:rPr>
            </w:pPr>
            <w:r w:rsidRPr="0054188B">
              <w:rPr>
                <w:rFonts w:ascii="Calibri" w:hAnsi="Calibri"/>
                <w:color w:val="000000"/>
                <w:sz w:val="22"/>
                <w:szCs w:val="22"/>
              </w:rPr>
              <w:t>Voel je druk door het schoolwerk dat je moet doen</w:t>
            </w:r>
            <w:r>
              <w:rPr>
                <w:rFonts w:ascii="Calibri" w:hAnsi="Calibri"/>
                <w:color w:val="000000"/>
                <w:sz w:val="22"/>
                <w:szCs w:val="22"/>
              </w:rPr>
              <w:t>?</w:t>
            </w:r>
          </w:p>
        </w:tc>
        <w:tc>
          <w:tcPr>
            <w:tcW w:w="3426" w:type="dxa"/>
            <w:tcBorders>
              <w:top w:val="nil"/>
              <w:left w:val="nil"/>
              <w:bottom w:val="single" w:sz="4" w:space="0" w:color="auto"/>
              <w:right w:val="single" w:sz="4" w:space="0" w:color="auto"/>
            </w:tcBorders>
            <w:shd w:val="clear" w:color="auto" w:fill="auto"/>
            <w:noWrap/>
          </w:tcPr>
          <w:p w14:paraId="1AEBF913" w14:textId="77777777" w:rsidR="00004FBE" w:rsidRPr="00380C62" w:rsidRDefault="00004FBE" w:rsidP="0065760F">
            <w:pPr>
              <w:rPr>
                <w:rFonts w:ascii="Calibri" w:hAnsi="Calibri"/>
                <w:color w:val="000000"/>
                <w:sz w:val="22"/>
                <w:szCs w:val="22"/>
              </w:rPr>
            </w:pPr>
            <w:r w:rsidRPr="00380C62">
              <w:rPr>
                <w:rFonts w:ascii="Calibri" w:hAnsi="Calibri"/>
                <w:color w:val="000000"/>
                <w:sz w:val="22"/>
                <w:szCs w:val="22"/>
              </w:rPr>
              <w:t>1=helemaal niet, 2=een beetje, 3=nogal veel, 4=veel</w:t>
            </w:r>
          </w:p>
        </w:tc>
      </w:tr>
      <w:tr w:rsidR="00982982" w:rsidRPr="00380C62" w14:paraId="5DF7C92B" w14:textId="77777777" w:rsidTr="0065760F">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5EE140B4" w14:textId="77777777" w:rsidR="00982982" w:rsidRPr="00380C62" w:rsidRDefault="00982982" w:rsidP="00982982">
            <w:pPr>
              <w:rPr>
                <w:rFonts w:ascii="Calibri" w:hAnsi="Calibri"/>
                <w:color w:val="000000"/>
                <w:sz w:val="22"/>
                <w:szCs w:val="22"/>
              </w:rPr>
            </w:pPr>
            <w:r>
              <w:rPr>
                <w:rFonts w:ascii="Calibri" w:hAnsi="Calibri"/>
                <w:color w:val="000000"/>
                <w:sz w:val="22"/>
                <w:szCs w:val="22"/>
              </w:rPr>
              <w:t>V68_1</w:t>
            </w:r>
          </w:p>
        </w:tc>
        <w:tc>
          <w:tcPr>
            <w:tcW w:w="1493" w:type="dxa"/>
            <w:tcBorders>
              <w:top w:val="nil"/>
              <w:left w:val="nil"/>
              <w:bottom w:val="single" w:sz="4" w:space="0" w:color="auto"/>
              <w:right w:val="single" w:sz="4" w:space="0" w:color="auto"/>
            </w:tcBorders>
            <w:shd w:val="clear" w:color="auto" w:fill="auto"/>
            <w:noWrap/>
          </w:tcPr>
          <w:p w14:paraId="027C1E79" w14:textId="5FC20DD2" w:rsidR="00982982" w:rsidRPr="00380C62" w:rsidRDefault="00982982" w:rsidP="00982982">
            <w:pPr>
              <w:rPr>
                <w:rFonts w:ascii="Calibri" w:hAnsi="Calibri"/>
                <w:sz w:val="22"/>
                <w:szCs w:val="22"/>
              </w:rPr>
            </w:pPr>
          </w:p>
        </w:tc>
        <w:tc>
          <w:tcPr>
            <w:tcW w:w="3124" w:type="dxa"/>
            <w:tcBorders>
              <w:top w:val="nil"/>
              <w:left w:val="nil"/>
              <w:bottom w:val="single" w:sz="4" w:space="0" w:color="auto"/>
              <w:right w:val="single" w:sz="4" w:space="0" w:color="auto"/>
            </w:tcBorders>
            <w:shd w:val="clear" w:color="auto" w:fill="auto"/>
            <w:noWrap/>
          </w:tcPr>
          <w:p w14:paraId="6EA9BCB4" w14:textId="77777777" w:rsidR="00982982" w:rsidRPr="0054188B" w:rsidRDefault="00982982" w:rsidP="00982982">
            <w:pPr>
              <w:rPr>
                <w:rFonts w:ascii="Calibri" w:hAnsi="Calibri"/>
                <w:color w:val="000000"/>
                <w:sz w:val="22"/>
                <w:szCs w:val="22"/>
              </w:rPr>
            </w:pPr>
            <w:r w:rsidRPr="0054188B">
              <w:rPr>
                <w:rFonts w:ascii="Calibri" w:hAnsi="Calibri"/>
                <w:color w:val="000000"/>
                <w:sz w:val="22"/>
                <w:szCs w:val="22"/>
              </w:rPr>
              <w:t>Afgelopen 6 maanden van: Op school iets leren dat je niet begrijpt</w:t>
            </w:r>
          </w:p>
        </w:tc>
        <w:tc>
          <w:tcPr>
            <w:tcW w:w="3426" w:type="dxa"/>
            <w:tcBorders>
              <w:top w:val="nil"/>
              <w:left w:val="nil"/>
              <w:bottom w:val="single" w:sz="4" w:space="0" w:color="auto"/>
              <w:right w:val="single" w:sz="4" w:space="0" w:color="auto"/>
            </w:tcBorders>
            <w:shd w:val="clear" w:color="auto" w:fill="auto"/>
            <w:noWrap/>
          </w:tcPr>
          <w:p w14:paraId="00B940CE" w14:textId="77777777" w:rsidR="00982982" w:rsidRPr="00380C62" w:rsidRDefault="00982982" w:rsidP="00982982">
            <w:pPr>
              <w:rPr>
                <w:rFonts w:ascii="Calibri" w:hAnsi="Calibri"/>
                <w:color w:val="000000"/>
                <w:sz w:val="22"/>
                <w:szCs w:val="22"/>
              </w:rPr>
            </w:pPr>
            <w:r>
              <w:rPr>
                <w:rFonts w:ascii="Calibri" w:hAnsi="Calibri"/>
                <w:color w:val="000000"/>
                <w:sz w:val="22"/>
                <w:szCs w:val="22"/>
              </w:rPr>
              <w:t>1=</w:t>
            </w:r>
            <w:r w:rsidRPr="0054188B">
              <w:rPr>
                <w:rFonts w:ascii="Calibri" w:hAnsi="Calibri"/>
                <w:color w:val="000000"/>
                <w:sz w:val="22"/>
                <w:szCs w:val="22"/>
              </w:rPr>
              <w:t>Geen stress of niet voorgekomen</w:t>
            </w:r>
            <w:r>
              <w:rPr>
                <w:rFonts w:ascii="Calibri" w:hAnsi="Calibri"/>
                <w:color w:val="000000"/>
                <w:sz w:val="22"/>
                <w:szCs w:val="22"/>
              </w:rPr>
              <w:t>, 2=</w:t>
            </w:r>
            <w:r w:rsidRPr="0054188B">
              <w:rPr>
                <w:rFonts w:ascii="Calibri" w:hAnsi="Calibri"/>
                <w:color w:val="000000"/>
                <w:sz w:val="22"/>
                <w:szCs w:val="22"/>
              </w:rPr>
              <w:t>Een beetje stress</w:t>
            </w:r>
            <w:r>
              <w:rPr>
                <w:rFonts w:ascii="Calibri" w:hAnsi="Calibri"/>
                <w:color w:val="000000"/>
                <w:sz w:val="22"/>
                <w:szCs w:val="22"/>
              </w:rPr>
              <w:t>, 3=</w:t>
            </w:r>
            <w:r w:rsidRPr="0054188B">
              <w:rPr>
                <w:rFonts w:ascii="Calibri" w:hAnsi="Calibri"/>
                <w:color w:val="000000"/>
                <w:sz w:val="22"/>
                <w:szCs w:val="22"/>
              </w:rPr>
              <w:t>Gemiddelde stress</w:t>
            </w:r>
            <w:r>
              <w:rPr>
                <w:rFonts w:ascii="Calibri" w:hAnsi="Calibri"/>
                <w:color w:val="000000"/>
                <w:sz w:val="22"/>
                <w:szCs w:val="22"/>
              </w:rPr>
              <w:t>, 4=</w:t>
            </w:r>
            <w:r w:rsidRPr="0054188B">
              <w:rPr>
                <w:rFonts w:ascii="Calibri" w:hAnsi="Calibri"/>
                <w:color w:val="000000"/>
                <w:sz w:val="22"/>
                <w:szCs w:val="22"/>
              </w:rPr>
              <w:t>Best veel stress</w:t>
            </w:r>
            <w:r>
              <w:rPr>
                <w:rFonts w:ascii="Calibri" w:hAnsi="Calibri"/>
                <w:color w:val="000000"/>
                <w:sz w:val="22"/>
                <w:szCs w:val="22"/>
              </w:rPr>
              <w:t>, 5=</w:t>
            </w:r>
            <w:r w:rsidRPr="0054188B">
              <w:rPr>
                <w:rFonts w:ascii="Calibri" w:hAnsi="Calibri"/>
                <w:color w:val="000000"/>
                <w:sz w:val="22"/>
                <w:szCs w:val="22"/>
              </w:rPr>
              <w:t>Heel veel stress</w:t>
            </w:r>
          </w:p>
        </w:tc>
      </w:tr>
      <w:tr w:rsidR="00982982" w:rsidRPr="00380C62" w14:paraId="147F5561" w14:textId="77777777" w:rsidTr="0065760F">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05ED6884" w14:textId="77777777" w:rsidR="00982982" w:rsidRPr="00380C62" w:rsidRDefault="00982982" w:rsidP="00982982">
            <w:pPr>
              <w:rPr>
                <w:rFonts w:ascii="Calibri" w:hAnsi="Calibri"/>
                <w:color w:val="000000"/>
                <w:sz w:val="22"/>
                <w:szCs w:val="22"/>
              </w:rPr>
            </w:pPr>
            <w:r>
              <w:rPr>
                <w:rFonts w:ascii="Calibri" w:hAnsi="Calibri"/>
                <w:color w:val="000000"/>
                <w:sz w:val="22"/>
                <w:szCs w:val="22"/>
              </w:rPr>
              <w:t>V68_2</w:t>
            </w:r>
          </w:p>
        </w:tc>
        <w:tc>
          <w:tcPr>
            <w:tcW w:w="1493" w:type="dxa"/>
            <w:tcBorders>
              <w:top w:val="nil"/>
              <w:left w:val="nil"/>
              <w:bottom w:val="single" w:sz="4" w:space="0" w:color="auto"/>
              <w:right w:val="single" w:sz="4" w:space="0" w:color="auto"/>
            </w:tcBorders>
            <w:shd w:val="clear" w:color="auto" w:fill="auto"/>
            <w:noWrap/>
          </w:tcPr>
          <w:p w14:paraId="7FCF527C" w14:textId="32990FDA" w:rsidR="00982982" w:rsidRPr="00380C62" w:rsidRDefault="00982982" w:rsidP="00982982">
            <w:pPr>
              <w:rPr>
                <w:rFonts w:ascii="Calibri" w:hAnsi="Calibri"/>
                <w:sz w:val="22"/>
                <w:szCs w:val="22"/>
              </w:rPr>
            </w:pPr>
          </w:p>
        </w:tc>
        <w:tc>
          <w:tcPr>
            <w:tcW w:w="3124" w:type="dxa"/>
            <w:tcBorders>
              <w:top w:val="nil"/>
              <w:left w:val="nil"/>
              <w:bottom w:val="single" w:sz="4" w:space="0" w:color="auto"/>
              <w:right w:val="single" w:sz="4" w:space="0" w:color="auto"/>
            </w:tcBorders>
            <w:shd w:val="clear" w:color="auto" w:fill="auto"/>
            <w:noWrap/>
          </w:tcPr>
          <w:p w14:paraId="4F9C6AA3" w14:textId="77777777" w:rsidR="00982982" w:rsidRPr="0054188B" w:rsidRDefault="00982982" w:rsidP="00982982">
            <w:pPr>
              <w:rPr>
                <w:rFonts w:ascii="Calibri" w:hAnsi="Calibri"/>
                <w:color w:val="000000"/>
                <w:sz w:val="22"/>
                <w:szCs w:val="22"/>
              </w:rPr>
            </w:pPr>
            <w:r w:rsidRPr="0054188B">
              <w:rPr>
                <w:rFonts w:ascii="Calibri" w:hAnsi="Calibri"/>
                <w:color w:val="000000"/>
                <w:sz w:val="22"/>
                <w:szCs w:val="22"/>
              </w:rPr>
              <w:t>Afgelopen 6 maanden van: Leraren die teveel verwachten</w:t>
            </w:r>
          </w:p>
        </w:tc>
        <w:tc>
          <w:tcPr>
            <w:tcW w:w="3426" w:type="dxa"/>
            <w:tcBorders>
              <w:top w:val="nil"/>
              <w:left w:val="nil"/>
              <w:bottom w:val="single" w:sz="4" w:space="0" w:color="auto"/>
              <w:right w:val="single" w:sz="4" w:space="0" w:color="auto"/>
            </w:tcBorders>
            <w:shd w:val="clear" w:color="auto" w:fill="auto"/>
            <w:noWrap/>
          </w:tcPr>
          <w:p w14:paraId="3EB3D857" w14:textId="658CCE4D" w:rsidR="00982982" w:rsidRPr="00380C62" w:rsidRDefault="00B31C92" w:rsidP="00982982">
            <w:pPr>
              <w:rPr>
                <w:rFonts w:ascii="Calibri" w:hAnsi="Calibri"/>
                <w:color w:val="000000"/>
                <w:sz w:val="22"/>
                <w:szCs w:val="22"/>
              </w:rPr>
            </w:pPr>
            <w:r>
              <w:rPr>
                <w:rFonts w:ascii="Calibri" w:hAnsi="Calibri"/>
                <w:color w:val="000000"/>
                <w:sz w:val="22"/>
                <w:szCs w:val="22"/>
              </w:rPr>
              <w:t>Idem</w:t>
            </w:r>
          </w:p>
        </w:tc>
      </w:tr>
      <w:tr w:rsidR="00982982" w:rsidRPr="00380C62" w14:paraId="0F8C2A20" w14:textId="77777777" w:rsidTr="0065760F">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73FB208F" w14:textId="77777777" w:rsidR="00982982" w:rsidRPr="00380C62" w:rsidRDefault="00982982" w:rsidP="00982982">
            <w:pPr>
              <w:rPr>
                <w:rFonts w:ascii="Calibri" w:hAnsi="Calibri"/>
                <w:color w:val="000000"/>
                <w:sz w:val="22"/>
                <w:szCs w:val="22"/>
              </w:rPr>
            </w:pPr>
            <w:r>
              <w:rPr>
                <w:rFonts w:ascii="Calibri" w:hAnsi="Calibri"/>
                <w:color w:val="000000"/>
                <w:sz w:val="22"/>
                <w:szCs w:val="22"/>
              </w:rPr>
              <w:t>V68_3</w:t>
            </w:r>
          </w:p>
        </w:tc>
        <w:tc>
          <w:tcPr>
            <w:tcW w:w="1493" w:type="dxa"/>
            <w:tcBorders>
              <w:top w:val="nil"/>
              <w:left w:val="nil"/>
              <w:bottom w:val="single" w:sz="4" w:space="0" w:color="auto"/>
              <w:right w:val="single" w:sz="4" w:space="0" w:color="auto"/>
            </w:tcBorders>
            <w:shd w:val="clear" w:color="auto" w:fill="auto"/>
            <w:noWrap/>
          </w:tcPr>
          <w:p w14:paraId="041D023E" w14:textId="3501DA83" w:rsidR="00982982" w:rsidRPr="00380C62" w:rsidRDefault="00982982" w:rsidP="00982982">
            <w:pPr>
              <w:rPr>
                <w:rFonts w:ascii="Calibri" w:hAnsi="Calibri"/>
                <w:sz w:val="22"/>
                <w:szCs w:val="22"/>
              </w:rPr>
            </w:pPr>
          </w:p>
        </w:tc>
        <w:tc>
          <w:tcPr>
            <w:tcW w:w="3124" w:type="dxa"/>
            <w:tcBorders>
              <w:top w:val="nil"/>
              <w:left w:val="nil"/>
              <w:bottom w:val="single" w:sz="4" w:space="0" w:color="auto"/>
              <w:right w:val="single" w:sz="4" w:space="0" w:color="auto"/>
            </w:tcBorders>
            <w:shd w:val="clear" w:color="auto" w:fill="auto"/>
            <w:noWrap/>
          </w:tcPr>
          <w:p w14:paraId="67EBB467" w14:textId="77777777" w:rsidR="00982982" w:rsidRPr="0054188B" w:rsidRDefault="00982982" w:rsidP="00982982">
            <w:pPr>
              <w:rPr>
                <w:rFonts w:ascii="Calibri" w:hAnsi="Calibri"/>
                <w:color w:val="000000"/>
                <w:sz w:val="22"/>
                <w:szCs w:val="22"/>
              </w:rPr>
            </w:pPr>
            <w:r w:rsidRPr="0054188B">
              <w:rPr>
                <w:rFonts w:ascii="Calibri" w:hAnsi="Calibri"/>
                <w:color w:val="000000"/>
                <w:sz w:val="22"/>
                <w:szCs w:val="22"/>
              </w:rPr>
              <w:t>Afgelopen 6 maanden van: Ouders die teveel verwachten</w:t>
            </w:r>
          </w:p>
        </w:tc>
        <w:tc>
          <w:tcPr>
            <w:tcW w:w="3426" w:type="dxa"/>
            <w:tcBorders>
              <w:top w:val="nil"/>
              <w:left w:val="nil"/>
              <w:bottom w:val="single" w:sz="4" w:space="0" w:color="auto"/>
              <w:right w:val="single" w:sz="4" w:space="0" w:color="auto"/>
            </w:tcBorders>
            <w:shd w:val="clear" w:color="auto" w:fill="auto"/>
            <w:noWrap/>
          </w:tcPr>
          <w:p w14:paraId="5874AFE1" w14:textId="7831BA9F" w:rsidR="00982982" w:rsidRPr="00380C62" w:rsidRDefault="00B31C92" w:rsidP="00982982">
            <w:pPr>
              <w:rPr>
                <w:rFonts w:ascii="Calibri" w:hAnsi="Calibri"/>
                <w:color w:val="000000"/>
                <w:sz w:val="22"/>
                <w:szCs w:val="22"/>
              </w:rPr>
            </w:pPr>
            <w:r>
              <w:rPr>
                <w:rFonts w:ascii="Calibri" w:hAnsi="Calibri"/>
                <w:color w:val="000000"/>
                <w:sz w:val="22"/>
                <w:szCs w:val="22"/>
              </w:rPr>
              <w:t>Idem</w:t>
            </w:r>
          </w:p>
        </w:tc>
      </w:tr>
      <w:tr w:rsidR="00982982" w:rsidRPr="00380C62" w14:paraId="0B1DD91A" w14:textId="77777777" w:rsidTr="0065760F">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0F38C9DF" w14:textId="77777777" w:rsidR="00982982" w:rsidRPr="00380C62" w:rsidRDefault="00982982" w:rsidP="00982982">
            <w:pPr>
              <w:rPr>
                <w:rFonts w:ascii="Calibri" w:hAnsi="Calibri"/>
                <w:color w:val="000000"/>
                <w:sz w:val="22"/>
                <w:szCs w:val="22"/>
              </w:rPr>
            </w:pPr>
            <w:r>
              <w:rPr>
                <w:rFonts w:ascii="Calibri" w:hAnsi="Calibri"/>
                <w:color w:val="000000"/>
                <w:sz w:val="22"/>
                <w:szCs w:val="22"/>
              </w:rPr>
              <w:t>V68_4</w:t>
            </w:r>
          </w:p>
        </w:tc>
        <w:tc>
          <w:tcPr>
            <w:tcW w:w="1493" w:type="dxa"/>
            <w:tcBorders>
              <w:top w:val="nil"/>
              <w:left w:val="nil"/>
              <w:bottom w:val="single" w:sz="4" w:space="0" w:color="auto"/>
              <w:right w:val="single" w:sz="4" w:space="0" w:color="auto"/>
            </w:tcBorders>
            <w:shd w:val="clear" w:color="auto" w:fill="auto"/>
            <w:noWrap/>
          </w:tcPr>
          <w:p w14:paraId="10A524FD" w14:textId="2328B5E6" w:rsidR="00982982" w:rsidRPr="00380C62" w:rsidRDefault="00982982" w:rsidP="00982982">
            <w:pPr>
              <w:rPr>
                <w:rFonts w:ascii="Calibri" w:hAnsi="Calibri"/>
                <w:sz w:val="22"/>
                <w:szCs w:val="22"/>
              </w:rPr>
            </w:pPr>
          </w:p>
        </w:tc>
        <w:tc>
          <w:tcPr>
            <w:tcW w:w="3124" w:type="dxa"/>
            <w:tcBorders>
              <w:top w:val="nil"/>
              <w:left w:val="nil"/>
              <w:bottom w:val="single" w:sz="4" w:space="0" w:color="auto"/>
              <w:right w:val="single" w:sz="4" w:space="0" w:color="auto"/>
            </w:tcBorders>
            <w:shd w:val="clear" w:color="auto" w:fill="auto"/>
            <w:noWrap/>
          </w:tcPr>
          <w:p w14:paraId="2A88C17F" w14:textId="77777777" w:rsidR="00982982" w:rsidRPr="0054188B" w:rsidRDefault="00982982" w:rsidP="00982982">
            <w:pPr>
              <w:rPr>
                <w:rFonts w:ascii="Calibri" w:hAnsi="Calibri"/>
                <w:color w:val="000000"/>
                <w:sz w:val="22"/>
                <w:szCs w:val="22"/>
              </w:rPr>
            </w:pPr>
            <w:r w:rsidRPr="0054188B">
              <w:rPr>
                <w:rFonts w:ascii="Calibri" w:hAnsi="Calibri"/>
                <w:color w:val="000000"/>
                <w:sz w:val="22"/>
                <w:szCs w:val="22"/>
              </w:rPr>
              <w:t>Afgelopen 6 maanden van: Alles wat je voor school moet bijhouden</w:t>
            </w:r>
          </w:p>
        </w:tc>
        <w:tc>
          <w:tcPr>
            <w:tcW w:w="3426" w:type="dxa"/>
            <w:tcBorders>
              <w:top w:val="nil"/>
              <w:left w:val="nil"/>
              <w:bottom w:val="single" w:sz="4" w:space="0" w:color="auto"/>
              <w:right w:val="single" w:sz="4" w:space="0" w:color="auto"/>
            </w:tcBorders>
            <w:shd w:val="clear" w:color="auto" w:fill="auto"/>
            <w:noWrap/>
          </w:tcPr>
          <w:p w14:paraId="5B73F8D5" w14:textId="491693ED" w:rsidR="00982982" w:rsidRPr="00380C62" w:rsidRDefault="00B31C92" w:rsidP="00982982">
            <w:pPr>
              <w:rPr>
                <w:rFonts w:ascii="Calibri" w:hAnsi="Calibri"/>
                <w:color w:val="000000"/>
                <w:sz w:val="22"/>
                <w:szCs w:val="22"/>
              </w:rPr>
            </w:pPr>
            <w:r>
              <w:rPr>
                <w:rFonts w:ascii="Calibri" w:hAnsi="Calibri"/>
                <w:color w:val="000000"/>
                <w:sz w:val="22"/>
                <w:szCs w:val="22"/>
              </w:rPr>
              <w:t>Idem</w:t>
            </w:r>
          </w:p>
        </w:tc>
      </w:tr>
      <w:tr w:rsidR="00982982" w:rsidRPr="00380C62" w14:paraId="1C8E81FF" w14:textId="77777777" w:rsidTr="0065760F">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131E6622" w14:textId="77777777" w:rsidR="00982982" w:rsidRPr="00380C62" w:rsidRDefault="00982982" w:rsidP="00982982">
            <w:pPr>
              <w:rPr>
                <w:rFonts w:ascii="Calibri" w:hAnsi="Calibri"/>
                <w:color w:val="000000"/>
                <w:sz w:val="22"/>
                <w:szCs w:val="22"/>
              </w:rPr>
            </w:pPr>
            <w:r>
              <w:rPr>
                <w:rFonts w:ascii="Calibri" w:hAnsi="Calibri"/>
                <w:color w:val="000000"/>
                <w:sz w:val="22"/>
                <w:szCs w:val="22"/>
              </w:rPr>
              <w:t>V68_5</w:t>
            </w:r>
          </w:p>
        </w:tc>
        <w:tc>
          <w:tcPr>
            <w:tcW w:w="1493" w:type="dxa"/>
            <w:tcBorders>
              <w:top w:val="nil"/>
              <w:left w:val="nil"/>
              <w:bottom w:val="single" w:sz="4" w:space="0" w:color="auto"/>
              <w:right w:val="single" w:sz="4" w:space="0" w:color="auto"/>
            </w:tcBorders>
            <w:shd w:val="clear" w:color="auto" w:fill="auto"/>
            <w:noWrap/>
          </w:tcPr>
          <w:p w14:paraId="1040D5DC" w14:textId="6BD6F804" w:rsidR="00982982" w:rsidRPr="00380C62" w:rsidRDefault="00982982" w:rsidP="00982982">
            <w:pPr>
              <w:rPr>
                <w:rFonts w:ascii="Calibri" w:hAnsi="Calibri"/>
                <w:sz w:val="22"/>
                <w:szCs w:val="22"/>
              </w:rPr>
            </w:pPr>
          </w:p>
        </w:tc>
        <w:tc>
          <w:tcPr>
            <w:tcW w:w="3124" w:type="dxa"/>
            <w:tcBorders>
              <w:top w:val="nil"/>
              <w:left w:val="nil"/>
              <w:bottom w:val="single" w:sz="4" w:space="0" w:color="auto"/>
              <w:right w:val="single" w:sz="4" w:space="0" w:color="auto"/>
            </w:tcBorders>
            <w:shd w:val="clear" w:color="auto" w:fill="auto"/>
            <w:noWrap/>
          </w:tcPr>
          <w:p w14:paraId="2259128B" w14:textId="77777777" w:rsidR="00982982" w:rsidRPr="0054188B" w:rsidRDefault="00982982" w:rsidP="00982982">
            <w:pPr>
              <w:rPr>
                <w:rFonts w:ascii="Calibri" w:hAnsi="Calibri"/>
                <w:color w:val="000000"/>
                <w:sz w:val="22"/>
                <w:szCs w:val="22"/>
              </w:rPr>
            </w:pPr>
            <w:r w:rsidRPr="0054188B">
              <w:rPr>
                <w:rFonts w:ascii="Calibri" w:hAnsi="Calibri"/>
                <w:color w:val="000000"/>
                <w:sz w:val="22"/>
                <w:szCs w:val="22"/>
              </w:rPr>
              <w:t>Afgelopen 6 maanden van: Beslissingen moeten nemen over toekoms</w:t>
            </w:r>
            <w:r>
              <w:rPr>
                <w:rFonts w:ascii="Calibri" w:hAnsi="Calibri"/>
                <w:color w:val="000000"/>
                <w:sz w:val="22"/>
                <w:szCs w:val="22"/>
              </w:rPr>
              <w:t>t</w:t>
            </w:r>
          </w:p>
        </w:tc>
        <w:tc>
          <w:tcPr>
            <w:tcW w:w="3426" w:type="dxa"/>
            <w:tcBorders>
              <w:top w:val="nil"/>
              <w:left w:val="nil"/>
              <w:bottom w:val="single" w:sz="4" w:space="0" w:color="auto"/>
              <w:right w:val="single" w:sz="4" w:space="0" w:color="auto"/>
            </w:tcBorders>
            <w:shd w:val="clear" w:color="auto" w:fill="auto"/>
            <w:noWrap/>
          </w:tcPr>
          <w:p w14:paraId="4E292C1F" w14:textId="65C8063A" w:rsidR="00982982" w:rsidRPr="00380C62" w:rsidRDefault="00B31C92" w:rsidP="00982982">
            <w:pPr>
              <w:rPr>
                <w:rFonts w:ascii="Calibri" w:hAnsi="Calibri"/>
                <w:color w:val="000000"/>
                <w:sz w:val="22"/>
                <w:szCs w:val="22"/>
              </w:rPr>
            </w:pPr>
            <w:r>
              <w:rPr>
                <w:rFonts w:ascii="Calibri" w:hAnsi="Calibri"/>
                <w:color w:val="000000"/>
                <w:sz w:val="22"/>
                <w:szCs w:val="22"/>
              </w:rPr>
              <w:t>Idem</w:t>
            </w:r>
          </w:p>
        </w:tc>
      </w:tr>
      <w:tr w:rsidR="00982982" w:rsidRPr="00380C62" w14:paraId="3A170F78" w14:textId="77777777" w:rsidTr="0065760F">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221DDA39" w14:textId="77777777" w:rsidR="00982982" w:rsidRPr="00380C62" w:rsidRDefault="00982982" w:rsidP="00982982">
            <w:pPr>
              <w:rPr>
                <w:rFonts w:ascii="Calibri" w:hAnsi="Calibri"/>
                <w:color w:val="000000"/>
                <w:sz w:val="22"/>
                <w:szCs w:val="22"/>
              </w:rPr>
            </w:pPr>
            <w:r>
              <w:rPr>
                <w:rFonts w:ascii="Calibri" w:hAnsi="Calibri"/>
                <w:color w:val="000000"/>
                <w:sz w:val="22"/>
                <w:szCs w:val="22"/>
              </w:rPr>
              <w:t>V68_6</w:t>
            </w:r>
          </w:p>
        </w:tc>
        <w:tc>
          <w:tcPr>
            <w:tcW w:w="1493" w:type="dxa"/>
            <w:tcBorders>
              <w:top w:val="nil"/>
              <w:left w:val="nil"/>
              <w:bottom w:val="single" w:sz="4" w:space="0" w:color="auto"/>
              <w:right w:val="single" w:sz="4" w:space="0" w:color="auto"/>
            </w:tcBorders>
            <w:shd w:val="clear" w:color="auto" w:fill="auto"/>
            <w:noWrap/>
          </w:tcPr>
          <w:p w14:paraId="6E49743A" w14:textId="30F5ABE3" w:rsidR="00982982" w:rsidRPr="00380C62" w:rsidRDefault="00982982" w:rsidP="00982982">
            <w:pPr>
              <w:rPr>
                <w:rFonts w:ascii="Calibri" w:hAnsi="Calibri"/>
                <w:sz w:val="22"/>
                <w:szCs w:val="22"/>
              </w:rPr>
            </w:pPr>
          </w:p>
        </w:tc>
        <w:tc>
          <w:tcPr>
            <w:tcW w:w="3124" w:type="dxa"/>
            <w:tcBorders>
              <w:top w:val="nil"/>
              <w:left w:val="nil"/>
              <w:bottom w:val="single" w:sz="4" w:space="0" w:color="auto"/>
              <w:right w:val="single" w:sz="4" w:space="0" w:color="auto"/>
            </w:tcBorders>
            <w:shd w:val="clear" w:color="auto" w:fill="auto"/>
            <w:noWrap/>
          </w:tcPr>
          <w:p w14:paraId="12FCC5C4" w14:textId="77777777" w:rsidR="00982982" w:rsidRPr="0054188B" w:rsidRDefault="00982982" w:rsidP="00982982">
            <w:pPr>
              <w:rPr>
                <w:rFonts w:ascii="Calibri" w:hAnsi="Calibri"/>
                <w:color w:val="000000"/>
                <w:sz w:val="22"/>
                <w:szCs w:val="22"/>
              </w:rPr>
            </w:pPr>
            <w:r w:rsidRPr="0054188B">
              <w:rPr>
                <w:rFonts w:ascii="Calibri" w:hAnsi="Calibri"/>
                <w:color w:val="000000"/>
                <w:sz w:val="22"/>
                <w:szCs w:val="22"/>
              </w:rPr>
              <w:t>Afgelopen 6 maanden van: Jezelf onder druk zetten om je toekomstdoel te bereiken</w:t>
            </w:r>
          </w:p>
        </w:tc>
        <w:tc>
          <w:tcPr>
            <w:tcW w:w="3426" w:type="dxa"/>
            <w:tcBorders>
              <w:top w:val="nil"/>
              <w:left w:val="nil"/>
              <w:bottom w:val="single" w:sz="4" w:space="0" w:color="auto"/>
              <w:right w:val="single" w:sz="4" w:space="0" w:color="auto"/>
            </w:tcBorders>
            <w:shd w:val="clear" w:color="auto" w:fill="auto"/>
            <w:noWrap/>
          </w:tcPr>
          <w:p w14:paraId="063BAAE0" w14:textId="36107EC7" w:rsidR="00982982" w:rsidRPr="00380C62" w:rsidRDefault="00B31C92" w:rsidP="00982982">
            <w:pPr>
              <w:rPr>
                <w:rFonts w:ascii="Calibri" w:hAnsi="Calibri"/>
                <w:color w:val="000000"/>
                <w:sz w:val="22"/>
                <w:szCs w:val="22"/>
              </w:rPr>
            </w:pPr>
            <w:r>
              <w:rPr>
                <w:rFonts w:ascii="Calibri" w:hAnsi="Calibri"/>
                <w:color w:val="000000"/>
                <w:sz w:val="22"/>
                <w:szCs w:val="22"/>
              </w:rPr>
              <w:t>Idem</w:t>
            </w:r>
          </w:p>
        </w:tc>
      </w:tr>
      <w:tr w:rsidR="00982982" w:rsidRPr="00380C62" w14:paraId="15D17312" w14:textId="77777777" w:rsidTr="0065760F">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21B93BFF" w14:textId="77777777" w:rsidR="00982982" w:rsidRPr="00380C62" w:rsidRDefault="00982982" w:rsidP="00982982">
            <w:pPr>
              <w:rPr>
                <w:rFonts w:ascii="Calibri" w:hAnsi="Calibri"/>
                <w:color w:val="000000"/>
                <w:sz w:val="22"/>
                <w:szCs w:val="22"/>
              </w:rPr>
            </w:pPr>
            <w:r>
              <w:rPr>
                <w:rFonts w:ascii="Calibri" w:hAnsi="Calibri"/>
                <w:color w:val="000000"/>
                <w:sz w:val="22"/>
                <w:szCs w:val="22"/>
              </w:rPr>
              <w:t>V68_7</w:t>
            </w:r>
          </w:p>
        </w:tc>
        <w:tc>
          <w:tcPr>
            <w:tcW w:w="1493" w:type="dxa"/>
            <w:tcBorders>
              <w:top w:val="nil"/>
              <w:left w:val="nil"/>
              <w:bottom w:val="single" w:sz="4" w:space="0" w:color="auto"/>
              <w:right w:val="single" w:sz="4" w:space="0" w:color="auto"/>
            </w:tcBorders>
            <w:shd w:val="clear" w:color="auto" w:fill="auto"/>
            <w:noWrap/>
          </w:tcPr>
          <w:p w14:paraId="5A3F7176" w14:textId="5BCFF5CF" w:rsidR="00982982" w:rsidRPr="00380C62" w:rsidRDefault="00982982" w:rsidP="00982982">
            <w:pPr>
              <w:rPr>
                <w:rFonts w:ascii="Calibri" w:hAnsi="Calibri"/>
                <w:sz w:val="22"/>
                <w:szCs w:val="22"/>
              </w:rPr>
            </w:pPr>
          </w:p>
        </w:tc>
        <w:tc>
          <w:tcPr>
            <w:tcW w:w="3124" w:type="dxa"/>
            <w:tcBorders>
              <w:top w:val="nil"/>
              <w:left w:val="nil"/>
              <w:bottom w:val="single" w:sz="4" w:space="0" w:color="auto"/>
              <w:right w:val="single" w:sz="4" w:space="0" w:color="auto"/>
            </w:tcBorders>
            <w:shd w:val="clear" w:color="auto" w:fill="auto"/>
            <w:noWrap/>
          </w:tcPr>
          <w:p w14:paraId="4EF0B52D" w14:textId="77777777" w:rsidR="00982982" w:rsidRPr="0054188B" w:rsidRDefault="00982982" w:rsidP="00982982">
            <w:pPr>
              <w:rPr>
                <w:rFonts w:ascii="Calibri" w:hAnsi="Calibri"/>
                <w:color w:val="000000"/>
                <w:sz w:val="22"/>
                <w:szCs w:val="22"/>
              </w:rPr>
            </w:pPr>
            <w:r w:rsidRPr="0054188B">
              <w:rPr>
                <w:rFonts w:ascii="Calibri" w:hAnsi="Calibri"/>
                <w:color w:val="000000"/>
                <w:sz w:val="22"/>
                <w:szCs w:val="22"/>
              </w:rPr>
              <w:t>Afgelopen 6 maanden van: Niet genoeg vrije tijd hebben</w:t>
            </w:r>
          </w:p>
        </w:tc>
        <w:tc>
          <w:tcPr>
            <w:tcW w:w="3426" w:type="dxa"/>
            <w:tcBorders>
              <w:top w:val="nil"/>
              <w:left w:val="nil"/>
              <w:bottom w:val="single" w:sz="4" w:space="0" w:color="auto"/>
              <w:right w:val="single" w:sz="4" w:space="0" w:color="auto"/>
            </w:tcBorders>
            <w:shd w:val="clear" w:color="auto" w:fill="auto"/>
            <w:noWrap/>
          </w:tcPr>
          <w:p w14:paraId="03635C1D" w14:textId="6D3C4040" w:rsidR="00982982" w:rsidRPr="00380C62" w:rsidRDefault="00B31C92" w:rsidP="00982982">
            <w:pPr>
              <w:rPr>
                <w:rFonts w:ascii="Calibri" w:hAnsi="Calibri"/>
                <w:color w:val="000000"/>
                <w:sz w:val="22"/>
                <w:szCs w:val="22"/>
              </w:rPr>
            </w:pPr>
            <w:r>
              <w:rPr>
                <w:rFonts w:ascii="Calibri" w:hAnsi="Calibri"/>
                <w:color w:val="000000"/>
                <w:sz w:val="22"/>
                <w:szCs w:val="22"/>
              </w:rPr>
              <w:t>Idem</w:t>
            </w:r>
          </w:p>
        </w:tc>
      </w:tr>
      <w:tr w:rsidR="00982982" w:rsidRPr="00380C62" w14:paraId="0F1703F6" w14:textId="77777777" w:rsidTr="0065760F">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1F38254D" w14:textId="77777777" w:rsidR="00982982" w:rsidRPr="00380C62" w:rsidRDefault="00982982" w:rsidP="00982982">
            <w:pPr>
              <w:rPr>
                <w:rFonts w:ascii="Calibri" w:hAnsi="Calibri"/>
                <w:color w:val="000000"/>
                <w:sz w:val="22"/>
                <w:szCs w:val="22"/>
              </w:rPr>
            </w:pPr>
            <w:r>
              <w:rPr>
                <w:rFonts w:ascii="Calibri" w:hAnsi="Calibri"/>
                <w:color w:val="000000"/>
                <w:sz w:val="22"/>
                <w:szCs w:val="22"/>
              </w:rPr>
              <w:t>V68_8</w:t>
            </w:r>
          </w:p>
        </w:tc>
        <w:tc>
          <w:tcPr>
            <w:tcW w:w="1493" w:type="dxa"/>
            <w:tcBorders>
              <w:top w:val="nil"/>
              <w:left w:val="nil"/>
              <w:bottom w:val="single" w:sz="4" w:space="0" w:color="auto"/>
              <w:right w:val="single" w:sz="4" w:space="0" w:color="auto"/>
            </w:tcBorders>
            <w:shd w:val="clear" w:color="auto" w:fill="auto"/>
            <w:noWrap/>
          </w:tcPr>
          <w:p w14:paraId="47FBB172" w14:textId="5415F7F1" w:rsidR="00982982" w:rsidRPr="00380C62" w:rsidRDefault="00982982" w:rsidP="00982982">
            <w:pPr>
              <w:rPr>
                <w:rFonts w:ascii="Calibri" w:hAnsi="Calibri"/>
                <w:sz w:val="22"/>
                <w:szCs w:val="22"/>
              </w:rPr>
            </w:pPr>
          </w:p>
        </w:tc>
        <w:tc>
          <w:tcPr>
            <w:tcW w:w="3124" w:type="dxa"/>
            <w:tcBorders>
              <w:top w:val="nil"/>
              <w:left w:val="nil"/>
              <w:bottom w:val="single" w:sz="4" w:space="0" w:color="auto"/>
              <w:right w:val="single" w:sz="4" w:space="0" w:color="auto"/>
            </w:tcBorders>
            <w:shd w:val="clear" w:color="auto" w:fill="auto"/>
            <w:noWrap/>
          </w:tcPr>
          <w:p w14:paraId="1DD33E47" w14:textId="77777777" w:rsidR="00982982" w:rsidRPr="0054188B" w:rsidRDefault="00982982" w:rsidP="00982982">
            <w:pPr>
              <w:rPr>
                <w:rFonts w:ascii="Calibri" w:hAnsi="Calibri"/>
                <w:color w:val="000000"/>
                <w:sz w:val="22"/>
                <w:szCs w:val="22"/>
              </w:rPr>
            </w:pPr>
            <w:r w:rsidRPr="0054188B">
              <w:rPr>
                <w:rFonts w:ascii="Calibri" w:hAnsi="Calibri"/>
                <w:color w:val="000000"/>
                <w:sz w:val="22"/>
                <w:szCs w:val="22"/>
              </w:rPr>
              <w:t>Afgelopen 6 maanden van: Te veel huiswerk hebben</w:t>
            </w:r>
          </w:p>
        </w:tc>
        <w:tc>
          <w:tcPr>
            <w:tcW w:w="3426" w:type="dxa"/>
            <w:tcBorders>
              <w:top w:val="nil"/>
              <w:left w:val="nil"/>
              <w:bottom w:val="single" w:sz="4" w:space="0" w:color="auto"/>
              <w:right w:val="single" w:sz="4" w:space="0" w:color="auto"/>
            </w:tcBorders>
            <w:shd w:val="clear" w:color="auto" w:fill="auto"/>
            <w:noWrap/>
          </w:tcPr>
          <w:p w14:paraId="4C08F7CB" w14:textId="4AB8E0FE" w:rsidR="00982982" w:rsidRPr="00380C62" w:rsidRDefault="00B31C92" w:rsidP="00982982">
            <w:pPr>
              <w:rPr>
                <w:rFonts w:ascii="Calibri" w:hAnsi="Calibri"/>
                <w:color w:val="000000"/>
                <w:sz w:val="22"/>
                <w:szCs w:val="22"/>
              </w:rPr>
            </w:pPr>
            <w:r>
              <w:rPr>
                <w:rFonts w:ascii="Calibri" w:hAnsi="Calibri"/>
                <w:color w:val="000000"/>
                <w:sz w:val="22"/>
                <w:szCs w:val="22"/>
              </w:rPr>
              <w:t>Idem</w:t>
            </w:r>
          </w:p>
        </w:tc>
      </w:tr>
      <w:tr w:rsidR="00345848" w:rsidRPr="00380C62" w14:paraId="037F7654" w14:textId="77777777" w:rsidTr="0065760F">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6D4A1C4C" w14:textId="207C175C" w:rsidR="00345848" w:rsidRDefault="00345848" w:rsidP="0065760F">
            <w:pPr>
              <w:rPr>
                <w:rFonts w:ascii="Calibri" w:hAnsi="Calibri"/>
                <w:color w:val="000000"/>
                <w:sz w:val="22"/>
                <w:szCs w:val="22"/>
              </w:rPr>
            </w:pPr>
            <w:r>
              <w:rPr>
                <w:rFonts w:ascii="Calibri" w:hAnsi="Calibri"/>
                <w:color w:val="000000"/>
                <w:sz w:val="22"/>
                <w:szCs w:val="22"/>
              </w:rPr>
              <w:t>V68BO</w:t>
            </w:r>
          </w:p>
        </w:tc>
        <w:tc>
          <w:tcPr>
            <w:tcW w:w="1493" w:type="dxa"/>
            <w:tcBorders>
              <w:top w:val="nil"/>
              <w:left w:val="nil"/>
              <w:bottom w:val="single" w:sz="4" w:space="0" w:color="auto"/>
              <w:right w:val="single" w:sz="4" w:space="0" w:color="auto"/>
            </w:tcBorders>
            <w:shd w:val="clear" w:color="auto" w:fill="auto"/>
            <w:noWrap/>
          </w:tcPr>
          <w:p w14:paraId="4F2C9069" w14:textId="69D5A80C" w:rsidR="00345848" w:rsidRPr="00380C62" w:rsidRDefault="00345848" w:rsidP="0065760F">
            <w:pPr>
              <w:rPr>
                <w:rFonts w:ascii="Calibri" w:hAnsi="Calibri"/>
                <w:sz w:val="22"/>
                <w:szCs w:val="22"/>
              </w:rPr>
            </w:pPr>
          </w:p>
        </w:tc>
        <w:tc>
          <w:tcPr>
            <w:tcW w:w="3124" w:type="dxa"/>
            <w:tcBorders>
              <w:top w:val="nil"/>
              <w:left w:val="nil"/>
              <w:bottom w:val="single" w:sz="4" w:space="0" w:color="auto"/>
              <w:right w:val="single" w:sz="4" w:space="0" w:color="auto"/>
            </w:tcBorders>
            <w:shd w:val="clear" w:color="auto" w:fill="auto"/>
            <w:noWrap/>
          </w:tcPr>
          <w:p w14:paraId="7BACEF45" w14:textId="6D9BE16C" w:rsidR="00345848" w:rsidRPr="0054188B" w:rsidRDefault="00982982" w:rsidP="0065760F">
            <w:pPr>
              <w:rPr>
                <w:rFonts w:ascii="Calibri" w:hAnsi="Calibri"/>
                <w:color w:val="000000"/>
                <w:sz w:val="22"/>
                <w:szCs w:val="22"/>
              </w:rPr>
            </w:pPr>
            <w:r>
              <w:rPr>
                <w:rFonts w:ascii="Calibri" w:hAnsi="Calibri"/>
                <w:color w:val="000000"/>
                <w:sz w:val="22"/>
                <w:szCs w:val="22"/>
              </w:rPr>
              <w:t>Stress van schooladvies afgelopen 6 maanden (alleen BO)</w:t>
            </w:r>
          </w:p>
        </w:tc>
        <w:tc>
          <w:tcPr>
            <w:tcW w:w="3426" w:type="dxa"/>
            <w:tcBorders>
              <w:top w:val="nil"/>
              <w:left w:val="nil"/>
              <w:bottom w:val="single" w:sz="4" w:space="0" w:color="auto"/>
              <w:right w:val="single" w:sz="4" w:space="0" w:color="auto"/>
            </w:tcBorders>
            <w:shd w:val="clear" w:color="auto" w:fill="auto"/>
            <w:noWrap/>
          </w:tcPr>
          <w:p w14:paraId="3464362F" w14:textId="58821E62" w:rsidR="00345848" w:rsidRDefault="00982982" w:rsidP="0065760F">
            <w:pPr>
              <w:rPr>
                <w:rFonts w:ascii="Calibri" w:hAnsi="Calibri"/>
                <w:color w:val="000000"/>
                <w:sz w:val="22"/>
                <w:szCs w:val="22"/>
              </w:rPr>
            </w:pPr>
            <w:r>
              <w:rPr>
                <w:rFonts w:ascii="Calibri" w:hAnsi="Calibri"/>
                <w:color w:val="000000"/>
                <w:sz w:val="22"/>
                <w:szCs w:val="22"/>
              </w:rPr>
              <w:t>1=helemaal geen stress, 2=een beetje stress, 3=gemiddelde stress,4=best veel stress, 5=heel veel stress</w:t>
            </w:r>
          </w:p>
        </w:tc>
      </w:tr>
      <w:tr w:rsidR="00004FBE" w:rsidRPr="00380C62" w14:paraId="71BB36DF" w14:textId="77777777" w:rsidTr="0065760F">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00FFA659" w14:textId="77777777" w:rsidR="00004FBE" w:rsidRPr="00380C62" w:rsidRDefault="00004FBE" w:rsidP="0065760F">
            <w:pPr>
              <w:rPr>
                <w:rFonts w:ascii="Calibri" w:hAnsi="Calibri"/>
                <w:color w:val="000000"/>
                <w:sz w:val="22"/>
                <w:szCs w:val="22"/>
              </w:rPr>
            </w:pPr>
            <w:r>
              <w:rPr>
                <w:rFonts w:ascii="Calibri" w:hAnsi="Calibri"/>
                <w:color w:val="000000"/>
                <w:sz w:val="22"/>
                <w:szCs w:val="22"/>
              </w:rPr>
              <w:t>V</w:t>
            </w:r>
            <w:r w:rsidRPr="00380C62">
              <w:rPr>
                <w:rFonts w:ascii="Calibri" w:hAnsi="Calibri"/>
                <w:color w:val="000000"/>
                <w:sz w:val="22"/>
                <w:szCs w:val="22"/>
              </w:rPr>
              <w:t>6</w:t>
            </w:r>
            <w:r>
              <w:rPr>
                <w:rFonts w:ascii="Calibri" w:hAnsi="Calibri"/>
                <w:color w:val="000000"/>
                <w:sz w:val="22"/>
                <w:szCs w:val="22"/>
              </w:rPr>
              <w:t>9_1</w:t>
            </w:r>
          </w:p>
        </w:tc>
        <w:tc>
          <w:tcPr>
            <w:tcW w:w="1493" w:type="dxa"/>
            <w:tcBorders>
              <w:top w:val="nil"/>
              <w:left w:val="nil"/>
              <w:bottom w:val="single" w:sz="4" w:space="0" w:color="auto"/>
              <w:right w:val="single" w:sz="4" w:space="0" w:color="auto"/>
            </w:tcBorders>
            <w:shd w:val="clear" w:color="auto" w:fill="auto"/>
            <w:noWrap/>
          </w:tcPr>
          <w:p w14:paraId="6A9D5DBA" w14:textId="77777777" w:rsidR="00004FBE" w:rsidRPr="00380C62" w:rsidRDefault="00004FBE" w:rsidP="0065760F">
            <w:pPr>
              <w:rPr>
                <w:rFonts w:ascii="Calibri" w:hAnsi="Calibri"/>
                <w:sz w:val="22"/>
                <w:szCs w:val="22"/>
              </w:rPr>
            </w:pPr>
            <w:r w:rsidRPr="00380C62">
              <w:rPr>
                <w:rFonts w:ascii="Calibri" w:hAnsi="Calibri"/>
                <w:sz w:val="22"/>
                <w:szCs w:val="22"/>
              </w:rPr>
              <w:t>studtogether</w:t>
            </w:r>
          </w:p>
        </w:tc>
        <w:tc>
          <w:tcPr>
            <w:tcW w:w="3124" w:type="dxa"/>
            <w:tcBorders>
              <w:top w:val="nil"/>
              <w:left w:val="nil"/>
              <w:bottom w:val="single" w:sz="4" w:space="0" w:color="auto"/>
              <w:right w:val="single" w:sz="4" w:space="0" w:color="auto"/>
            </w:tcBorders>
            <w:shd w:val="clear" w:color="auto" w:fill="auto"/>
            <w:noWrap/>
          </w:tcPr>
          <w:p w14:paraId="322187A8" w14:textId="77777777" w:rsidR="00004FBE" w:rsidRPr="00380C62" w:rsidRDefault="00004FBE" w:rsidP="0065760F">
            <w:pPr>
              <w:rPr>
                <w:rFonts w:ascii="Calibri" w:hAnsi="Calibri"/>
                <w:sz w:val="22"/>
                <w:szCs w:val="22"/>
              </w:rPr>
            </w:pPr>
            <w:r w:rsidRPr="0054188B">
              <w:rPr>
                <w:rFonts w:ascii="Calibri" w:hAnsi="Calibri"/>
                <w:color w:val="000000"/>
                <w:sz w:val="22"/>
                <w:szCs w:val="22"/>
              </w:rPr>
              <w:t>Mijn klasgenoten vinden het fijn bij elkaar te zijn</w:t>
            </w:r>
          </w:p>
        </w:tc>
        <w:tc>
          <w:tcPr>
            <w:tcW w:w="3426" w:type="dxa"/>
            <w:tcBorders>
              <w:top w:val="nil"/>
              <w:left w:val="nil"/>
              <w:bottom w:val="single" w:sz="4" w:space="0" w:color="auto"/>
              <w:right w:val="single" w:sz="4" w:space="0" w:color="auto"/>
            </w:tcBorders>
            <w:shd w:val="clear" w:color="auto" w:fill="auto"/>
            <w:noWrap/>
          </w:tcPr>
          <w:p w14:paraId="4B5E0A3A" w14:textId="6FD70D0C" w:rsidR="00004FBE" w:rsidRPr="00380C62" w:rsidRDefault="00004FBE" w:rsidP="0065760F">
            <w:pPr>
              <w:rPr>
                <w:rFonts w:ascii="Calibri" w:hAnsi="Calibri"/>
                <w:color w:val="000000"/>
                <w:sz w:val="22"/>
                <w:szCs w:val="22"/>
              </w:rPr>
            </w:pPr>
            <w:r w:rsidRPr="00380C62">
              <w:rPr>
                <w:rFonts w:ascii="Calibri" w:hAnsi="Calibri"/>
                <w:color w:val="000000"/>
                <w:sz w:val="22"/>
                <w:szCs w:val="22"/>
              </w:rPr>
              <w:t>1=helemaal mee eens, 2=mee eens, 3=niet eens</w:t>
            </w:r>
            <w:r w:rsidR="00982982">
              <w:rPr>
                <w:rFonts w:ascii="Calibri" w:hAnsi="Calibri"/>
                <w:color w:val="000000"/>
                <w:sz w:val="22"/>
                <w:szCs w:val="22"/>
              </w:rPr>
              <w:t>/niet oneens</w:t>
            </w:r>
            <w:r w:rsidRPr="00380C62">
              <w:rPr>
                <w:rFonts w:ascii="Calibri" w:hAnsi="Calibri"/>
                <w:color w:val="000000"/>
                <w:sz w:val="22"/>
                <w:szCs w:val="22"/>
              </w:rPr>
              <w:t>, 4=</w:t>
            </w:r>
            <w:r w:rsidR="00982982">
              <w:rPr>
                <w:rFonts w:ascii="Calibri" w:hAnsi="Calibri"/>
                <w:color w:val="000000"/>
                <w:sz w:val="22"/>
                <w:szCs w:val="22"/>
              </w:rPr>
              <w:t>niet mee eens</w:t>
            </w:r>
            <w:r w:rsidRPr="00380C62">
              <w:rPr>
                <w:rFonts w:ascii="Calibri" w:hAnsi="Calibri"/>
                <w:color w:val="000000"/>
                <w:sz w:val="22"/>
                <w:szCs w:val="22"/>
              </w:rPr>
              <w:t xml:space="preserve">, 5=helemaal </w:t>
            </w:r>
            <w:r w:rsidR="00982982">
              <w:rPr>
                <w:rFonts w:ascii="Calibri" w:hAnsi="Calibri"/>
                <w:color w:val="000000"/>
                <w:sz w:val="22"/>
                <w:szCs w:val="22"/>
              </w:rPr>
              <w:t xml:space="preserve">niet </w:t>
            </w:r>
            <w:r w:rsidRPr="00380C62">
              <w:rPr>
                <w:rFonts w:ascii="Calibri" w:hAnsi="Calibri"/>
                <w:color w:val="000000"/>
                <w:sz w:val="22"/>
                <w:szCs w:val="22"/>
              </w:rPr>
              <w:t>mee eens</w:t>
            </w:r>
          </w:p>
        </w:tc>
      </w:tr>
      <w:tr w:rsidR="00004FBE" w:rsidRPr="00380C62" w14:paraId="6C6AB78B" w14:textId="77777777" w:rsidTr="0065760F">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3635071E" w14:textId="77777777" w:rsidR="00004FBE" w:rsidRPr="00380C62" w:rsidRDefault="00004FBE" w:rsidP="0065760F">
            <w:pPr>
              <w:rPr>
                <w:rFonts w:ascii="Calibri" w:hAnsi="Calibri"/>
                <w:color w:val="000000"/>
                <w:sz w:val="22"/>
                <w:szCs w:val="22"/>
              </w:rPr>
            </w:pPr>
            <w:r>
              <w:rPr>
                <w:rFonts w:ascii="Calibri" w:hAnsi="Calibri"/>
                <w:color w:val="000000"/>
                <w:sz w:val="22"/>
                <w:szCs w:val="22"/>
              </w:rPr>
              <w:t>V</w:t>
            </w:r>
            <w:r w:rsidRPr="00380C62">
              <w:rPr>
                <w:rFonts w:ascii="Calibri" w:hAnsi="Calibri"/>
                <w:color w:val="000000"/>
                <w:sz w:val="22"/>
                <w:szCs w:val="22"/>
              </w:rPr>
              <w:t>6</w:t>
            </w:r>
            <w:r>
              <w:rPr>
                <w:rFonts w:ascii="Calibri" w:hAnsi="Calibri"/>
                <w:color w:val="000000"/>
                <w:sz w:val="22"/>
                <w:szCs w:val="22"/>
              </w:rPr>
              <w:t>9_2</w:t>
            </w:r>
          </w:p>
        </w:tc>
        <w:tc>
          <w:tcPr>
            <w:tcW w:w="1493" w:type="dxa"/>
            <w:tcBorders>
              <w:top w:val="nil"/>
              <w:left w:val="nil"/>
              <w:bottom w:val="single" w:sz="4" w:space="0" w:color="auto"/>
              <w:right w:val="single" w:sz="4" w:space="0" w:color="auto"/>
            </w:tcBorders>
            <w:shd w:val="clear" w:color="auto" w:fill="auto"/>
            <w:noWrap/>
          </w:tcPr>
          <w:p w14:paraId="2B5ED85A" w14:textId="77777777" w:rsidR="00004FBE" w:rsidRPr="00380C62" w:rsidRDefault="00004FBE" w:rsidP="0065760F">
            <w:pPr>
              <w:rPr>
                <w:rFonts w:ascii="Calibri" w:hAnsi="Calibri"/>
                <w:sz w:val="22"/>
                <w:szCs w:val="22"/>
              </w:rPr>
            </w:pPr>
            <w:r w:rsidRPr="00380C62">
              <w:rPr>
                <w:rFonts w:ascii="Calibri" w:hAnsi="Calibri"/>
                <w:sz w:val="22"/>
                <w:szCs w:val="22"/>
              </w:rPr>
              <w:t>studhelpful</w:t>
            </w:r>
          </w:p>
        </w:tc>
        <w:tc>
          <w:tcPr>
            <w:tcW w:w="3124" w:type="dxa"/>
            <w:tcBorders>
              <w:top w:val="nil"/>
              <w:left w:val="nil"/>
              <w:bottom w:val="single" w:sz="4" w:space="0" w:color="auto"/>
              <w:right w:val="single" w:sz="4" w:space="0" w:color="auto"/>
            </w:tcBorders>
            <w:shd w:val="clear" w:color="auto" w:fill="auto"/>
            <w:noWrap/>
          </w:tcPr>
          <w:p w14:paraId="709EAEFD" w14:textId="77777777" w:rsidR="00004FBE" w:rsidRPr="00380C62" w:rsidRDefault="00004FBE" w:rsidP="0065760F">
            <w:pPr>
              <w:rPr>
                <w:rFonts w:ascii="Calibri" w:hAnsi="Calibri"/>
                <w:sz w:val="22"/>
                <w:szCs w:val="22"/>
              </w:rPr>
            </w:pPr>
            <w:r w:rsidRPr="0054188B">
              <w:rPr>
                <w:rFonts w:ascii="Calibri" w:hAnsi="Calibri"/>
                <w:color w:val="000000"/>
                <w:sz w:val="22"/>
                <w:szCs w:val="22"/>
              </w:rPr>
              <w:t>De meeste klasgenoten zijn vriendelijk en hulpvaardig</w:t>
            </w:r>
          </w:p>
        </w:tc>
        <w:tc>
          <w:tcPr>
            <w:tcW w:w="3426" w:type="dxa"/>
            <w:tcBorders>
              <w:top w:val="nil"/>
              <w:left w:val="nil"/>
              <w:bottom w:val="single" w:sz="4" w:space="0" w:color="auto"/>
              <w:right w:val="single" w:sz="4" w:space="0" w:color="auto"/>
            </w:tcBorders>
            <w:shd w:val="clear" w:color="auto" w:fill="auto"/>
            <w:noWrap/>
          </w:tcPr>
          <w:p w14:paraId="12AC05E4" w14:textId="55079E5E" w:rsidR="00004FBE" w:rsidRPr="00380C62" w:rsidRDefault="00B31C92" w:rsidP="0065760F">
            <w:pPr>
              <w:rPr>
                <w:rFonts w:ascii="Calibri" w:hAnsi="Calibri"/>
                <w:color w:val="000000"/>
                <w:sz w:val="22"/>
                <w:szCs w:val="22"/>
              </w:rPr>
            </w:pPr>
            <w:r>
              <w:rPr>
                <w:rFonts w:ascii="Calibri" w:hAnsi="Calibri"/>
                <w:color w:val="000000"/>
                <w:sz w:val="22"/>
                <w:szCs w:val="22"/>
              </w:rPr>
              <w:t>Idem</w:t>
            </w:r>
          </w:p>
        </w:tc>
      </w:tr>
      <w:tr w:rsidR="00004FBE" w:rsidRPr="00380C62" w14:paraId="25D807AB" w14:textId="77777777" w:rsidTr="0065760F">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551046C8" w14:textId="77777777" w:rsidR="00004FBE" w:rsidRPr="00380C62" w:rsidRDefault="00004FBE" w:rsidP="0065760F">
            <w:pPr>
              <w:rPr>
                <w:rFonts w:ascii="Calibri" w:hAnsi="Calibri"/>
                <w:color w:val="000000"/>
                <w:sz w:val="22"/>
                <w:szCs w:val="22"/>
              </w:rPr>
            </w:pPr>
            <w:r>
              <w:rPr>
                <w:rFonts w:ascii="Calibri" w:hAnsi="Calibri"/>
                <w:color w:val="000000"/>
                <w:sz w:val="22"/>
                <w:szCs w:val="22"/>
              </w:rPr>
              <w:t>V</w:t>
            </w:r>
            <w:r w:rsidRPr="00380C62">
              <w:rPr>
                <w:rFonts w:ascii="Calibri" w:hAnsi="Calibri"/>
                <w:color w:val="000000"/>
                <w:sz w:val="22"/>
                <w:szCs w:val="22"/>
              </w:rPr>
              <w:t>6</w:t>
            </w:r>
            <w:r>
              <w:rPr>
                <w:rFonts w:ascii="Calibri" w:hAnsi="Calibri"/>
                <w:color w:val="000000"/>
                <w:sz w:val="22"/>
                <w:szCs w:val="22"/>
              </w:rPr>
              <w:t>9_3</w:t>
            </w:r>
          </w:p>
        </w:tc>
        <w:tc>
          <w:tcPr>
            <w:tcW w:w="1493" w:type="dxa"/>
            <w:tcBorders>
              <w:top w:val="nil"/>
              <w:left w:val="nil"/>
              <w:bottom w:val="single" w:sz="4" w:space="0" w:color="auto"/>
              <w:right w:val="single" w:sz="4" w:space="0" w:color="auto"/>
            </w:tcBorders>
            <w:shd w:val="clear" w:color="auto" w:fill="auto"/>
            <w:noWrap/>
          </w:tcPr>
          <w:p w14:paraId="6C784716" w14:textId="77777777" w:rsidR="00004FBE" w:rsidRPr="00380C62" w:rsidRDefault="00004FBE" w:rsidP="0065760F">
            <w:pPr>
              <w:rPr>
                <w:rFonts w:ascii="Calibri" w:hAnsi="Calibri"/>
                <w:sz w:val="22"/>
                <w:szCs w:val="22"/>
              </w:rPr>
            </w:pPr>
            <w:r w:rsidRPr="00380C62">
              <w:rPr>
                <w:rFonts w:ascii="Calibri" w:hAnsi="Calibri"/>
                <w:sz w:val="22"/>
                <w:szCs w:val="22"/>
              </w:rPr>
              <w:t>studaccept</w:t>
            </w:r>
          </w:p>
        </w:tc>
        <w:tc>
          <w:tcPr>
            <w:tcW w:w="3124" w:type="dxa"/>
            <w:tcBorders>
              <w:top w:val="nil"/>
              <w:left w:val="nil"/>
              <w:bottom w:val="single" w:sz="4" w:space="0" w:color="auto"/>
              <w:right w:val="single" w:sz="4" w:space="0" w:color="auto"/>
            </w:tcBorders>
            <w:shd w:val="clear" w:color="auto" w:fill="auto"/>
            <w:noWrap/>
          </w:tcPr>
          <w:p w14:paraId="5D4C0E6D" w14:textId="77777777" w:rsidR="00004FBE" w:rsidRPr="00380C62" w:rsidRDefault="00004FBE" w:rsidP="0065760F">
            <w:pPr>
              <w:rPr>
                <w:rFonts w:ascii="Calibri" w:hAnsi="Calibri"/>
                <w:sz w:val="22"/>
                <w:szCs w:val="22"/>
              </w:rPr>
            </w:pPr>
            <w:r w:rsidRPr="0054188B">
              <w:rPr>
                <w:rFonts w:ascii="Calibri" w:hAnsi="Calibri"/>
                <w:color w:val="000000"/>
                <w:sz w:val="22"/>
                <w:szCs w:val="22"/>
              </w:rPr>
              <w:t>Andere klasgenoten accepteren me zoals ik ben</w:t>
            </w:r>
          </w:p>
        </w:tc>
        <w:tc>
          <w:tcPr>
            <w:tcW w:w="3426" w:type="dxa"/>
            <w:tcBorders>
              <w:top w:val="nil"/>
              <w:left w:val="nil"/>
              <w:bottom w:val="single" w:sz="4" w:space="0" w:color="auto"/>
              <w:right w:val="single" w:sz="4" w:space="0" w:color="auto"/>
            </w:tcBorders>
            <w:shd w:val="clear" w:color="auto" w:fill="auto"/>
            <w:noWrap/>
          </w:tcPr>
          <w:p w14:paraId="49D25A1E" w14:textId="3AEDDBDD" w:rsidR="00004FBE" w:rsidRPr="00380C62" w:rsidRDefault="00B31C92" w:rsidP="0065760F">
            <w:pPr>
              <w:rPr>
                <w:rFonts w:ascii="Calibri" w:hAnsi="Calibri"/>
                <w:color w:val="000000"/>
                <w:sz w:val="22"/>
                <w:szCs w:val="22"/>
              </w:rPr>
            </w:pPr>
            <w:r>
              <w:rPr>
                <w:rFonts w:ascii="Calibri" w:hAnsi="Calibri"/>
                <w:color w:val="000000"/>
                <w:sz w:val="22"/>
                <w:szCs w:val="22"/>
              </w:rPr>
              <w:t>Idem</w:t>
            </w:r>
          </w:p>
        </w:tc>
      </w:tr>
      <w:tr w:rsidR="00004FBE" w:rsidRPr="00380C62" w14:paraId="3F55FAD0" w14:textId="77777777" w:rsidTr="0065760F">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6BAAEBA2" w14:textId="77777777" w:rsidR="00004FBE" w:rsidRPr="00380C62" w:rsidRDefault="00004FBE" w:rsidP="0065760F">
            <w:pPr>
              <w:rPr>
                <w:rFonts w:ascii="Calibri" w:hAnsi="Calibri"/>
                <w:color w:val="000000"/>
                <w:sz w:val="22"/>
                <w:szCs w:val="22"/>
              </w:rPr>
            </w:pPr>
            <w:r>
              <w:rPr>
                <w:rFonts w:ascii="Calibri" w:hAnsi="Calibri"/>
                <w:color w:val="000000"/>
                <w:sz w:val="22"/>
                <w:szCs w:val="22"/>
              </w:rPr>
              <w:t>V</w:t>
            </w:r>
            <w:r w:rsidRPr="00380C62">
              <w:rPr>
                <w:rFonts w:ascii="Calibri" w:hAnsi="Calibri"/>
                <w:color w:val="000000"/>
                <w:sz w:val="22"/>
                <w:szCs w:val="22"/>
              </w:rPr>
              <w:t>6</w:t>
            </w:r>
            <w:r>
              <w:rPr>
                <w:rFonts w:ascii="Calibri" w:hAnsi="Calibri"/>
                <w:color w:val="000000"/>
                <w:sz w:val="22"/>
                <w:szCs w:val="22"/>
              </w:rPr>
              <w:t>9_4</w:t>
            </w:r>
          </w:p>
        </w:tc>
        <w:tc>
          <w:tcPr>
            <w:tcW w:w="1493" w:type="dxa"/>
            <w:tcBorders>
              <w:top w:val="nil"/>
              <w:left w:val="nil"/>
              <w:bottom w:val="single" w:sz="4" w:space="0" w:color="auto"/>
              <w:right w:val="single" w:sz="4" w:space="0" w:color="auto"/>
            </w:tcBorders>
            <w:shd w:val="clear" w:color="auto" w:fill="auto"/>
            <w:noWrap/>
          </w:tcPr>
          <w:p w14:paraId="171E8EC1" w14:textId="77777777" w:rsidR="00004FBE" w:rsidRPr="00380C62" w:rsidRDefault="00004FBE" w:rsidP="0065760F">
            <w:pPr>
              <w:rPr>
                <w:rFonts w:ascii="Calibri" w:hAnsi="Calibri"/>
                <w:sz w:val="22"/>
                <w:szCs w:val="22"/>
              </w:rPr>
            </w:pPr>
            <w:r w:rsidRPr="00380C62">
              <w:rPr>
                <w:rFonts w:ascii="Calibri" w:hAnsi="Calibri"/>
                <w:sz w:val="22"/>
                <w:szCs w:val="22"/>
              </w:rPr>
              <w:t>teacheraccept</w:t>
            </w:r>
          </w:p>
        </w:tc>
        <w:tc>
          <w:tcPr>
            <w:tcW w:w="3124" w:type="dxa"/>
            <w:tcBorders>
              <w:top w:val="nil"/>
              <w:left w:val="nil"/>
              <w:bottom w:val="single" w:sz="4" w:space="0" w:color="auto"/>
              <w:right w:val="single" w:sz="4" w:space="0" w:color="auto"/>
            </w:tcBorders>
            <w:shd w:val="clear" w:color="auto" w:fill="auto"/>
            <w:noWrap/>
          </w:tcPr>
          <w:p w14:paraId="0A5740FB" w14:textId="77777777" w:rsidR="00004FBE" w:rsidRPr="00380C62" w:rsidRDefault="00004FBE" w:rsidP="0065760F">
            <w:pPr>
              <w:rPr>
                <w:rFonts w:ascii="Calibri" w:hAnsi="Calibri"/>
                <w:sz w:val="22"/>
                <w:szCs w:val="22"/>
              </w:rPr>
            </w:pPr>
            <w:r w:rsidRPr="0054188B">
              <w:rPr>
                <w:rFonts w:ascii="Calibri" w:hAnsi="Calibri"/>
                <w:color w:val="000000"/>
                <w:sz w:val="22"/>
                <w:szCs w:val="22"/>
              </w:rPr>
              <w:t>Ik heb het gevoel dat mijn leraren mij accepteren zoals ik ben</w:t>
            </w:r>
          </w:p>
        </w:tc>
        <w:tc>
          <w:tcPr>
            <w:tcW w:w="3426" w:type="dxa"/>
            <w:tcBorders>
              <w:top w:val="nil"/>
              <w:left w:val="nil"/>
              <w:bottom w:val="single" w:sz="4" w:space="0" w:color="auto"/>
              <w:right w:val="single" w:sz="4" w:space="0" w:color="auto"/>
            </w:tcBorders>
            <w:shd w:val="clear" w:color="auto" w:fill="auto"/>
            <w:noWrap/>
          </w:tcPr>
          <w:p w14:paraId="50649FDE" w14:textId="10EDD4D8" w:rsidR="00004FBE" w:rsidRPr="00380C62" w:rsidRDefault="00B31C92" w:rsidP="0065760F">
            <w:pPr>
              <w:rPr>
                <w:rFonts w:ascii="Calibri" w:hAnsi="Calibri"/>
                <w:color w:val="000000"/>
                <w:sz w:val="22"/>
                <w:szCs w:val="22"/>
              </w:rPr>
            </w:pPr>
            <w:r>
              <w:rPr>
                <w:rFonts w:ascii="Calibri" w:hAnsi="Calibri"/>
                <w:color w:val="000000"/>
                <w:sz w:val="22"/>
                <w:szCs w:val="22"/>
              </w:rPr>
              <w:t>Idem</w:t>
            </w:r>
          </w:p>
        </w:tc>
      </w:tr>
      <w:tr w:rsidR="00004FBE" w:rsidRPr="00380C62" w14:paraId="286FD81B" w14:textId="77777777" w:rsidTr="0065760F">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6083DE5E" w14:textId="77777777" w:rsidR="00004FBE" w:rsidRPr="00380C62" w:rsidRDefault="00004FBE" w:rsidP="0065760F">
            <w:pPr>
              <w:rPr>
                <w:rFonts w:ascii="Calibri" w:hAnsi="Calibri"/>
                <w:color w:val="000000"/>
                <w:sz w:val="22"/>
                <w:szCs w:val="22"/>
              </w:rPr>
            </w:pPr>
            <w:r>
              <w:rPr>
                <w:rFonts w:ascii="Calibri" w:hAnsi="Calibri"/>
                <w:color w:val="000000"/>
                <w:sz w:val="22"/>
                <w:szCs w:val="22"/>
              </w:rPr>
              <w:t>V</w:t>
            </w:r>
            <w:r w:rsidRPr="00380C62">
              <w:rPr>
                <w:rFonts w:ascii="Calibri" w:hAnsi="Calibri"/>
                <w:color w:val="000000"/>
                <w:sz w:val="22"/>
                <w:szCs w:val="22"/>
              </w:rPr>
              <w:t>6</w:t>
            </w:r>
            <w:r>
              <w:rPr>
                <w:rFonts w:ascii="Calibri" w:hAnsi="Calibri"/>
                <w:color w:val="000000"/>
                <w:sz w:val="22"/>
                <w:szCs w:val="22"/>
              </w:rPr>
              <w:t>9_5</w:t>
            </w:r>
          </w:p>
        </w:tc>
        <w:tc>
          <w:tcPr>
            <w:tcW w:w="1493" w:type="dxa"/>
            <w:tcBorders>
              <w:top w:val="nil"/>
              <w:left w:val="nil"/>
              <w:bottom w:val="single" w:sz="4" w:space="0" w:color="auto"/>
              <w:right w:val="single" w:sz="4" w:space="0" w:color="auto"/>
            </w:tcBorders>
            <w:shd w:val="clear" w:color="auto" w:fill="auto"/>
            <w:noWrap/>
          </w:tcPr>
          <w:p w14:paraId="3DF6B010" w14:textId="77777777" w:rsidR="00004FBE" w:rsidRPr="00380C62" w:rsidRDefault="00004FBE" w:rsidP="0065760F">
            <w:pPr>
              <w:rPr>
                <w:rFonts w:ascii="Calibri" w:hAnsi="Calibri"/>
                <w:sz w:val="22"/>
                <w:szCs w:val="22"/>
              </w:rPr>
            </w:pPr>
            <w:r w:rsidRPr="00380C62">
              <w:rPr>
                <w:rFonts w:ascii="Calibri" w:hAnsi="Calibri"/>
                <w:sz w:val="22"/>
                <w:szCs w:val="22"/>
              </w:rPr>
              <w:t>teachercare</w:t>
            </w:r>
          </w:p>
        </w:tc>
        <w:tc>
          <w:tcPr>
            <w:tcW w:w="3124" w:type="dxa"/>
            <w:tcBorders>
              <w:top w:val="nil"/>
              <w:left w:val="nil"/>
              <w:bottom w:val="single" w:sz="4" w:space="0" w:color="auto"/>
              <w:right w:val="single" w:sz="4" w:space="0" w:color="auto"/>
            </w:tcBorders>
            <w:shd w:val="clear" w:color="auto" w:fill="auto"/>
            <w:noWrap/>
          </w:tcPr>
          <w:p w14:paraId="3BCD2F94" w14:textId="77777777" w:rsidR="00004FBE" w:rsidRPr="00380C62" w:rsidRDefault="00004FBE" w:rsidP="0065760F">
            <w:pPr>
              <w:rPr>
                <w:rFonts w:ascii="Calibri" w:hAnsi="Calibri"/>
                <w:sz w:val="22"/>
                <w:szCs w:val="22"/>
              </w:rPr>
            </w:pPr>
            <w:r w:rsidRPr="0054188B">
              <w:rPr>
                <w:rFonts w:ascii="Calibri" w:hAnsi="Calibri"/>
                <w:color w:val="000000"/>
                <w:sz w:val="22"/>
                <w:szCs w:val="22"/>
              </w:rPr>
              <w:t>Ik heb het gevoel dat mijn leraren om mij geven</w:t>
            </w:r>
          </w:p>
        </w:tc>
        <w:tc>
          <w:tcPr>
            <w:tcW w:w="3426" w:type="dxa"/>
            <w:tcBorders>
              <w:top w:val="nil"/>
              <w:left w:val="nil"/>
              <w:bottom w:val="single" w:sz="4" w:space="0" w:color="auto"/>
              <w:right w:val="single" w:sz="4" w:space="0" w:color="auto"/>
            </w:tcBorders>
            <w:shd w:val="clear" w:color="auto" w:fill="auto"/>
            <w:noWrap/>
          </w:tcPr>
          <w:p w14:paraId="49A70B78" w14:textId="39AE7B8F" w:rsidR="00004FBE" w:rsidRPr="00380C62" w:rsidRDefault="00B31C92" w:rsidP="0065760F">
            <w:pPr>
              <w:rPr>
                <w:rFonts w:ascii="Calibri" w:hAnsi="Calibri"/>
                <w:color w:val="000000"/>
                <w:sz w:val="22"/>
                <w:szCs w:val="22"/>
              </w:rPr>
            </w:pPr>
            <w:r>
              <w:rPr>
                <w:rFonts w:ascii="Calibri" w:hAnsi="Calibri"/>
                <w:color w:val="000000"/>
                <w:sz w:val="22"/>
                <w:szCs w:val="22"/>
              </w:rPr>
              <w:t>Idem</w:t>
            </w:r>
          </w:p>
        </w:tc>
      </w:tr>
      <w:tr w:rsidR="00004FBE" w:rsidRPr="00380C62" w14:paraId="5AE9F22E" w14:textId="77777777" w:rsidTr="0065760F">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65C251A8" w14:textId="77777777" w:rsidR="00004FBE" w:rsidRPr="00380C62" w:rsidRDefault="00004FBE" w:rsidP="0065760F">
            <w:pPr>
              <w:rPr>
                <w:rFonts w:ascii="Calibri" w:hAnsi="Calibri"/>
                <w:color w:val="000000"/>
                <w:sz w:val="22"/>
                <w:szCs w:val="22"/>
              </w:rPr>
            </w:pPr>
            <w:r>
              <w:rPr>
                <w:rFonts w:ascii="Calibri" w:hAnsi="Calibri"/>
                <w:color w:val="000000"/>
                <w:sz w:val="22"/>
                <w:szCs w:val="22"/>
              </w:rPr>
              <w:lastRenderedPageBreak/>
              <w:t>V</w:t>
            </w:r>
            <w:r w:rsidRPr="00380C62">
              <w:rPr>
                <w:rFonts w:ascii="Calibri" w:hAnsi="Calibri"/>
                <w:color w:val="000000"/>
                <w:sz w:val="22"/>
                <w:szCs w:val="22"/>
              </w:rPr>
              <w:t>6</w:t>
            </w:r>
            <w:r>
              <w:rPr>
                <w:rFonts w:ascii="Calibri" w:hAnsi="Calibri"/>
                <w:color w:val="000000"/>
                <w:sz w:val="22"/>
                <w:szCs w:val="22"/>
              </w:rPr>
              <w:t>9_6</w:t>
            </w:r>
          </w:p>
        </w:tc>
        <w:tc>
          <w:tcPr>
            <w:tcW w:w="1493" w:type="dxa"/>
            <w:tcBorders>
              <w:top w:val="nil"/>
              <w:left w:val="nil"/>
              <w:bottom w:val="single" w:sz="4" w:space="0" w:color="auto"/>
              <w:right w:val="single" w:sz="4" w:space="0" w:color="auto"/>
            </w:tcBorders>
            <w:shd w:val="clear" w:color="auto" w:fill="auto"/>
            <w:noWrap/>
          </w:tcPr>
          <w:p w14:paraId="6AC38FAB" w14:textId="77777777" w:rsidR="00004FBE" w:rsidRPr="00380C62" w:rsidRDefault="00004FBE" w:rsidP="0065760F">
            <w:pPr>
              <w:rPr>
                <w:rFonts w:ascii="Calibri" w:hAnsi="Calibri"/>
                <w:sz w:val="22"/>
                <w:szCs w:val="22"/>
              </w:rPr>
            </w:pPr>
            <w:r w:rsidRPr="00380C62">
              <w:rPr>
                <w:rFonts w:ascii="Calibri" w:hAnsi="Calibri"/>
                <w:sz w:val="22"/>
                <w:szCs w:val="22"/>
              </w:rPr>
              <w:t>teachertrust</w:t>
            </w:r>
          </w:p>
        </w:tc>
        <w:tc>
          <w:tcPr>
            <w:tcW w:w="3124" w:type="dxa"/>
            <w:tcBorders>
              <w:top w:val="nil"/>
              <w:left w:val="nil"/>
              <w:bottom w:val="single" w:sz="4" w:space="0" w:color="auto"/>
              <w:right w:val="single" w:sz="4" w:space="0" w:color="auto"/>
            </w:tcBorders>
            <w:shd w:val="clear" w:color="auto" w:fill="auto"/>
            <w:noWrap/>
          </w:tcPr>
          <w:p w14:paraId="6B6B73B4" w14:textId="77777777" w:rsidR="00004FBE" w:rsidRPr="00380C62" w:rsidRDefault="00004FBE" w:rsidP="0065760F">
            <w:pPr>
              <w:rPr>
                <w:rFonts w:ascii="Calibri" w:hAnsi="Calibri"/>
                <w:sz w:val="22"/>
                <w:szCs w:val="22"/>
              </w:rPr>
            </w:pPr>
            <w:r w:rsidRPr="0054188B">
              <w:rPr>
                <w:rFonts w:ascii="Calibri" w:hAnsi="Calibri"/>
                <w:color w:val="000000"/>
                <w:sz w:val="22"/>
                <w:szCs w:val="22"/>
              </w:rPr>
              <w:t>Ik heb veel vertrouwen in mijn leraren</w:t>
            </w:r>
          </w:p>
        </w:tc>
        <w:tc>
          <w:tcPr>
            <w:tcW w:w="3426" w:type="dxa"/>
            <w:tcBorders>
              <w:top w:val="nil"/>
              <w:left w:val="nil"/>
              <w:bottom w:val="single" w:sz="4" w:space="0" w:color="auto"/>
              <w:right w:val="single" w:sz="4" w:space="0" w:color="auto"/>
            </w:tcBorders>
            <w:shd w:val="clear" w:color="auto" w:fill="auto"/>
            <w:noWrap/>
          </w:tcPr>
          <w:p w14:paraId="14429F67" w14:textId="6A4D33B4" w:rsidR="00004FBE" w:rsidRPr="00380C62" w:rsidRDefault="00B31C92" w:rsidP="0065760F">
            <w:pPr>
              <w:rPr>
                <w:rFonts w:ascii="Calibri" w:hAnsi="Calibri"/>
                <w:color w:val="000000"/>
                <w:sz w:val="22"/>
                <w:szCs w:val="22"/>
              </w:rPr>
            </w:pPr>
            <w:r>
              <w:rPr>
                <w:rFonts w:ascii="Calibri" w:hAnsi="Calibri"/>
                <w:color w:val="000000"/>
                <w:sz w:val="22"/>
                <w:szCs w:val="22"/>
              </w:rPr>
              <w:t>Idem</w:t>
            </w:r>
          </w:p>
        </w:tc>
      </w:tr>
      <w:tr w:rsidR="00004FBE" w:rsidRPr="00380C62" w14:paraId="14E2D2AB" w14:textId="77777777" w:rsidTr="00E66D5B">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5BFCBEA7" w14:textId="77777777" w:rsidR="00004FBE" w:rsidRPr="00380C62" w:rsidRDefault="00004FBE" w:rsidP="0065760F">
            <w:pPr>
              <w:rPr>
                <w:rFonts w:ascii="Calibri" w:hAnsi="Calibri"/>
                <w:color w:val="000000"/>
                <w:sz w:val="22"/>
                <w:szCs w:val="22"/>
              </w:rPr>
            </w:pPr>
            <w:r>
              <w:rPr>
                <w:rFonts w:ascii="Calibri" w:hAnsi="Calibri"/>
                <w:color w:val="000000"/>
                <w:sz w:val="22"/>
                <w:szCs w:val="22"/>
              </w:rPr>
              <w:t>V70_1</w:t>
            </w:r>
          </w:p>
        </w:tc>
        <w:tc>
          <w:tcPr>
            <w:tcW w:w="1493" w:type="dxa"/>
            <w:tcBorders>
              <w:top w:val="nil"/>
              <w:left w:val="nil"/>
              <w:bottom w:val="single" w:sz="4" w:space="0" w:color="auto"/>
              <w:right w:val="single" w:sz="4" w:space="0" w:color="auto"/>
            </w:tcBorders>
            <w:shd w:val="clear" w:color="auto" w:fill="auto"/>
            <w:noWrap/>
          </w:tcPr>
          <w:p w14:paraId="0A2AF4BF" w14:textId="449CC9D9" w:rsidR="00004FBE" w:rsidRPr="00380C62" w:rsidRDefault="00004FBE" w:rsidP="0065760F">
            <w:pPr>
              <w:rPr>
                <w:rFonts w:ascii="Calibri" w:hAnsi="Calibri"/>
                <w:sz w:val="22"/>
                <w:szCs w:val="22"/>
              </w:rPr>
            </w:pPr>
          </w:p>
        </w:tc>
        <w:tc>
          <w:tcPr>
            <w:tcW w:w="3124" w:type="dxa"/>
            <w:tcBorders>
              <w:top w:val="nil"/>
              <w:left w:val="nil"/>
              <w:bottom w:val="single" w:sz="4" w:space="0" w:color="auto"/>
              <w:right w:val="single" w:sz="4" w:space="0" w:color="auto"/>
            </w:tcBorders>
            <w:shd w:val="clear" w:color="auto" w:fill="auto"/>
            <w:noWrap/>
          </w:tcPr>
          <w:p w14:paraId="2CFC0254" w14:textId="77777777" w:rsidR="00004FBE" w:rsidRPr="00380C62" w:rsidRDefault="00004FBE" w:rsidP="0065760F">
            <w:pPr>
              <w:rPr>
                <w:rFonts w:ascii="Calibri" w:hAnsi="Calibri"/>
                <w:sz w:val="22"/>
                <w:szCs w:val="22"/>
              </w:rPr>
            </w:pPr>
            <w:r w:rsidRPr="00380C62">
              <w:rPr>
                <w:rFonts w:ascii="Calibri" w:hAnsi="Calibri"/>
                <w:color w:val="000000"/>
                <w:sz w:val="22"/>
                <w:szCs w:val="22"/>
              </w:rPr>
              <w:t>spijbelen</w:t>
            </w:r>
          </w:p>
        </w:tc>
        <w:tc>
          <w:tcPr>
            <w:tcW w:w="3426" w:type="dxa"/>
            <w:tcBorders>
              <w:top w:val="nil"/>
              <w:left w:val="nil"/>
              <w:bottom w:val="single" w:sz="4" w:space="0" w:color="auto"/>
              <w:right w:val="single" w:sz="4" w:space="0" w:color="auto"/>
            </w:tcBorders>
            <w:shd w:val="clear" w:color="auto" w:fill="auto"/>
            <w:noWrap/>
          </w:tcPr>
          <w:p w14:paraId="5AF21A2B" w14:textId="77777777" w:rsidR="00004FBE" w:rsidRPr="00380C62" w:rsidRDefault="00004FBE" w:rsidP="0065760F">
            <w:pPr>
              <w:rPr>
                <w:rFonts w:ascii="Calibri" w:hAnsi="Calibri"/>
                <w:color w:val="000000"/>
                <w:sz w:val="22"/>
                <w:szCs w:val="22"/>
              </w:rPr>
            </w:pPr>
            <w:r w:rsidRPr="00380C62">
              <w:rPr>
                <w:rFonts w:ascii="Calibri" w:hAnsi="Calibri"/>
                <w:color w:val="000000"/>
                <w:sz w:val="22"/>
                <w:szCs w:val="22"/>
                <w:lang w:val="fr-FR"/>
              </w:rPr>
              <w:t>1=0 lesuren, 2=1 lesuur, 3=2 lesuren, 4=3 of 4 lesuren, 5=5 of 6 lesuren, 6=7 lesuren of meer</w:t>
            </w:r>
          </w:p>
        </w:tc>
      </w:tr>
      <w:tr w:rsidR="00E66D5B" w:rsidRPr="00380C62" w14:paraId="0731BDFD" w14:textId="77777777" w:rsidTr="00E66D5B">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tcPr>
          <w:p w14:paraId="68ACC674" w14:textId="40B80426" w:rsidR="00E66D5B" w:rsidRDefault="00E66D5B" w:rsidP="00E66D5B">
            <w:pPr>
              <w:rPr>
                <w:rFonts w:ascii="Calibri" w:hAnsi="Calibri"/>
                <w:color w:val="000000"/>
                <w:sz w:val="22"/>
                <w:szCs w:val="22"/>
              </w:rPr>
            </w:pPr>
            <w:r>
              <w:rPr>
                <w:rFonts w:ascii="Calibri" w:hAnsi="Calibri"/>
                <w:color w:val="000000"/>
                <w:sz w:val="22"/>
                <w:szCs w:val="22"/>
              </w:rPr>
              <w:t>V</w:t>
            </w:r>
            <w:r w:rsidRPr="00380C62">
              <w:rPr>
                <w:rFonts w:ascii="Calibri" w:hAnsi="Calibri"/>
                <w:color w:val="000000"/>
                <w:sz w:val="22"/>
                <w:szCs w:val="22"/>
              </w:rPr>
              <w:t>7</w:t>
            </w:r>
            <w:r>
              <w:rPr>
                <w:rFonts w:ascii="Calibri" w:hAnsi="Calibri"/>
                <w:color w:val="000000"/>
                <w:sz w:val="22"/>
                <w:szCs w:val="22"/>
              </w:rPr>
              <w:t>1_1</w:t>
            </w:r>
          </w:p>
        </w:tc>
        <w:tc>
          <w:tcPr>
            <w:tcW w:w="1493" w:type="dxa"/>
            <w:tcBorders>
              <w:top w:val="single" w:sz="4" w:space="0" w:color="auto"/>
              <w:left w:val="single" w:sz="4" w:space="0" w:color="auto"/>
              <w:bottom w:val="single" w:sz="4" w:space="0" w:color="auto"/>
              <w:right w:val="single" w:sz="4" w:space="0" w:color="auto"/>
            </w:tcBorders>
            <w:shd w:val="clear" w:color="auto" w:fill="auto"/>
            <w:noWrap/>
          </w:tcPr>
          <w:p w14:paraId="47464AA6" w14:textId="4DF85C7A" w:rsidR="00E66D5B" w:rsidRPr="00380C62" w:rsidRDefault="00E66D5B" w:rsidP="00E66D5B">
            <w:pPr>
              <w:rPr>
                <w:rFonts w:ascii="Calibri" w:hAnsi="Calibri"/>
                <w:color w:val="000000"/>
                <w:sz w:val="22"/>
                <w:szCs w:val="22"/>
              </w:rPr>
            </w:pPr>
          </w:p>
        </w:tc>
        <w:tc>
          <w:tcPr>
            <w:tcW w:w="3124" w:type="dxa"/>
            <w:tcBorders>
              <w:top w:val="single" w:sz="4" w:space="0" w:color="auto"/>
              <w:left w:val="single" w:sz="4" w:space="0" w:color="auto"/>
              <w:bottom w:val="single" w:sz="4" w:space="0" w:color="auto"/>
              <w:right w:val="single" w:sz="4" w:space="0" w:color="auto"/>
            </w:tcBorders>
            <w:shd w:val="clear" w:color="auto" w:fill="auto"/>
            <w:noWrap/>
          </w:tcPr>
          <w:p w14:paraId="6EAA9B78" w14:textId="186D051A" w:rsidR="00E66D5B" w:rsidRPr="00380C62" w:rsidRDefault="00E66D5B" w:rsidP="00E66D5B">
            <w:pPr>
              <w:rPr>
                <w:rFonts w:ascii="Calibri" w:hAnsi="Calibri"/>
                <w:color w:val="000000"/>
                <w:sz w:val="22"/>
                <w:szCs w:val="22"/>
              </w:rPr>
            </w:pPr>
            <w:r w:rsidRPr="00380C62">
              <w:rPr>
                <w:rFonts w:ascii="Calibri" w:hAnsi="Calibri"/>
                <w:color w:val="000000"/>
                <w:sz w:val="22"/>
                <w:szCs w:val="22"/>
              </w:rPr>
              <w:t>Oneerlijk behandeld etniciteit: leraren of leraressen</w:t>
            </w:r>
          </w:p>
        </w:tc>
        <w:tc>
          <w:tcPr>
            <w:tcW w:w="3426" w:type="dxa"/>
            <w:tcBorders>
              <w:top w:val="single" w:sz="4" w:space="0" w:color="auto"/>
              <w:left w:val="single" w:sz="4" w:space="0" w:color="auto"/>
              <w:bottom w:val="single" w:sz="4" w:space="0" w:color="auto"/>
              <w:right w:val="single" w:sz="4" w:space="0" w:color="auto"/>
            </w:tcBorders>
            <w:shd w:val="clear" w:color="auto" w:fill="auto"/>
            <w:noWrap/>
          </w:tcPr>
          <w:p w14:paraId="221B2A48" w14:textId="29698413" w:rsidR="00E66D5B" w:rsidRPr="00F179AB" w:rsidRDefault="00E66D5B" w:rsidP="00E66D5B">
            <w:pPr>
              <w:rPr>
                <w:rFonts w:ascii="Calibri" w:hAnsi="Calibri"/>
                <w:color w:val="000000"/>
                <w:sz w:val="22"/>
                <w:szCs w:val="22"/>
              </w:rPr>
            </w:pPr>
            <w:r w:rsidRPr="00F179AB">
              <w:rPr>
                <w:rFonts w:ascii="Calibri" w:hAnsi="Calibri"/>
                <w:color w:val="000000"/>
                <w:sz w:val="22"/>
                <w:szCs w:val="22"/>
              </w:rPr>
              <w:t>1=nooit, 2=bijna nooit, 3=soms, 4=vaak, 5=heel vaak</w:t>
            </w:r>
          </w:p>
        </w:tc>
      </w:tr>
      <w:tr w:rsidR="00E66D5B" w:rsidRPr="00380C62" w14:paraId="6A44EED4" w14:textId="77777777" w:rsidTr="00E66D5B">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tcPr>
          <w:p w14:paraId="3B8D8AD6" w14:textId="718B17C6" w:rsidR="00E66D5B" w:rsidRDefault="00E66D5B" w:rsidP="00E66D5B">
            <w:pPr>
              <w:rPr>
                <w:rFonts w:ascii="Calibri" w:hAnsi="Calibri"/>
                <w:color w:val="000000"/>
                <w:sz w:val="22"/>
                <w:szCs w:val="22"/>
              </w:rPr>
            </w:pPr>
            <w:r>
              <w:rPr>
                <w:rFonts w:ascii="Calibri" w:hAnsi="Calibri"/>
                <w:color w:val="000000"/>
                <w:sz w:val="22"/>
                <w:szCs w:val="22"/>
              </w:rPr>
              <w:t>V</w:t>
            </w:r>
            <w:r w:rsidRPr="00380C62">
              <w:rPr>
                <w:rFonts w:ascii="Calibri" w:hAnsi="Calibri"/>
                <w:color w:val="000000"/>
                <w:sz w:val="22"/>
                <w:szCs w:val="22"/>
              </w:rPr>
              <w:t>7</w:t>
            </w:r>
            <w:r>
              <w:rPr>
                <w:rFonts w:ascii="Calibri" w:hAnsi="Calibri"/>
                <w:color w:val="000000"/>
                <w:sz w:val="22"/>
                <w:szCs w:val="22"/>
              </w:rPr>
              <w:t>1_2</w:t>
            </w:r>
          </w:p>
        </w:tc>
        <w:tc>
          <w:tcPr>
            <w:tcW w:w="1493" w:type="dxa"/>
            <w:tcBorders>
              <w:top w:val="single" w:sz="4" w:space="0" w:color="auto"/>
              <w:left w:val="single" w:sz="4" w:space="0" w:color="auto"/>
              <w:bottom w:val="single" w:sz="4" w:space="0" w:color="auto"/>
              <w:right w:val="single" w:sz="4" w:space="0" w:color="auto"/>
            </w:tcBorders>
            <w:shd w:val="clear" w:color="auto" w:fill="auto"/>
            <w:noWrap/>
          </w:tcPr>
          <w:p w14:paraId="40141633" w14:textId="4C009B92" w:rsidR="00E66D5B" w:rsidRPr="00380C62" w:rsidRDefault="00E66D5B" w:rsidP="00E66D5B">
            <w:pPr>
              <w:rPr>
                <w:rFonts w:ascii="Calibri" w:hAnsi="Calibri"/>
                <w:color w:val="000000"/>
                <w:sz w:val="22"/>
                <w:szCs w:val="22"/>
              </w:rPr>
            </w:pPr>
          </w:p>
        </w:tc>
        <w:tc>
          <w:tcPr>
            <w:tcW w:w="3124" w:type="dxa"/>
            <w:tcBorders>
              <w:top w:val="single" w:sz="4" w:space="0" w:color="auto"/>
              <w:left w:val="single" w:sz="4" w:space="0" w:color="auto"/>
              <w:bottom w:val="single" w:sz="4" w:space="0" w:color="auto"/>
              <w:right w:val="single" w:sz="4" w:space="0" w:color="auto"/>
            </w:tcBorders>
            <w:shd w:val="clear" w:color="auto" w:fill="auto"/>
            <w:noWrap/>
          </w:tcPr>
          <w:p w14:paraId="5DA46FED" w14:textId="4D8CBDA2" w:rsidR="00E66D5B" w:rsidRPr="00380C62" w:rsidRDefault="00E66D5B" w:rsidP="00E66D5B">
            <w:pPr>
              <w:rPr>
                <w:rFonts w:ascii="Calibri" w:hAnsi="Calibri"/>
                <w:color w:val="000000"/>
                <w:sz w:val="22"/>
                <w:szCs w:val="22"/>
              </w:rPr>
            </w:pPr>
            <w:r w:rsidRPr="00380C62">
              <w:rPr>
                <w:rFonts w:ascii="Calibri" w:hAnsi="Calibri"/>
                <w:color w:val="000000"/>
                <w:sz w:val="22"/>
                <w:szCs w:val="22"/>
              </w:rPr>
              <w:t>Oneerlijk behandeld etniciteit: andere volwassenen buiten school</w:t>
            </w:r>
          </w:p>
        </w:tc>
        <w:tc>
          <w:tcPr>
            <w:tcW w:w="3426" w:type="dxa"/>
            <w:tcBorders>
              <w:top w:val="single" w:sz="4" w:space="0" w:color="auto"/>
              <w:left w:val="single" w:sz="4" w:space="0" w:color="auto"/>
              <w:bottom w:val="single" w:sz="4" w:space="0" w:color="auto"/>
              <w:right w:val="single" w:sz="4" w:space="0" w:color="auto"/>
            </w:tcBorders>
            <w:shd w:val="clear" w:color="auto" w:fill="auto"/>
            <w:noWrap/>
          </w:tcPr>
          <w:p w14:paraId="0866C94B" w14:textId="66B87D5C" w:rsidR="00E66D5B" w:rsidRPr="005A1722" w:rsidRDefault="00B31C92" w:rsidP="00E66D5B">
            <w:pPr>
              <w:rPr>
                <w:rFonts w:ascii="Calibri" w:hAnsi="Calibri"/>
                <w:color w:val="000000"/>
                <w:sz w:val="22"/>
                <w:szCs w:val="22"/>
                <w:lang w:val="fr-FR"/>
              </w:rPr>
            </w:pPr>
            <w:r>
              <w:rPr>
                <w:rFonts w:ascii="Calibri" w:hAnsi="Calibri"/>
                <w:color w:val="000000"/>
                <w:sz w:val="22"/>
                <w:szCs w:val="22"/>
              </w:rPr>
              <w:t>Idem</w:t>
            </w:r>
          </w:p>
        </w:tc>
      </w:tr>
      <w:tr w:rsidR="00E66D5B" w:rsidRPr="00380C62" w14:paraId="1D6D7F2A" w14:textId="77777777" w:rsidTr="00E66D5B">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tcPr>
          <w:p w14:paraId="1F1ED325" w14:textId="0CB43478" w:rsidR="00E66D5B" w:rsidRDefault="00E66D5B" w:rsidP="00E66D5B">
            <w:pPr>
              <w:rPr>
                <w:rFonts w:ascii="Calibri" w:hAnsi="Calibri"/>
                <w:color w:val="000000"/>
                <w:sz w:val="22"/>
                <w:szCs w:val="22"/>
              </w:rPr>
            </w:pPr>
            <w:r>
              <w:rPr>
                <w:rFonts w:ascii="Calibri" w:hAnsi="Calibri"/>
                <w:color w:val="000000"/>
                <w:sz w:val="22"/>
                <w:szCs w:val="22"/>
              </w:rPr>
              <w:t>V</w:t>
            </w:r>
            <w:r w:rsidRPr="00380C62">
              <w:rPr>
                <w:rFonts w:ascii="Calibri" w:hAnsi="Calibri"/>
                <w:color w:val="000000"/>
                <w:sz w:val="22"/>
                <w:szCs w:val="22"/>
              </w:rPr>
              <w:t>7</w:t>
            </w:r>
            <w:r>
              <w:rPr>
                <w:rFonts w:ascii="Calibri" w:hAnsi="Calibri"/>
                <w:color w:val="000000"/>
                <w:sz w:val="22"/>
                <w:szCs w:val="22"/>
              </w:rPr>
              <w:t>1_3</w:t>
            </w:r>
          </w:p>
        </w:tc>
        <w:tc>
          <w:tcPr>
            <w:tcW w:w="1493" w:type="dxa"/>
            <w:tcBorders>
              <w:top w:val="single" w:sz="4" w:space="0" w:color="auto"/>
              <w:left w:val="single" w:sz="4" w:space="0" w:color="auto"/>
              <w:bottom w:val="single" w:sz="4" w:space="0" w:color="auto"/>
              <w:right w:val="single" w:sz="4" w:space="0" w:color="auto"/>
            </w:tcBorders>
            <w:shd w:val="clear" w:color="auto" w:fill="auto"/>
            <w:noWrap/>
          </w:tcPr>
          <w:p w14:paraId="7C96F6FF" w14:textId="4E5D156B" w:rsidR="00E66D5B" w:rsidRPr="00380C62" w:rsidRDefault="00E66D5B" w:rsidP="00E66D5B">
            <w:pPr>
              <w:rPr>
                <w:rFonts w:ascii="Calibri" w:hAnsi="Calibri"/>
                <w:color w:val="000000"/>
                <w:sz w:val="22"/>
                <w:szCs w:val="22"/>
              </w:rPr>
            </w:pPr>
          </w:p>
        </w:tc>
        <w:tc>
          <w:tcPr>
            <w:tcW w:w="3124" w:type="dxa"/>
            <w:tcBorders>
              <w:top w:val="single" w:sz="4" w:space="0" w:color="auto"/>
              <w:left w:val="single" w:sz="4" w:space="0" w:color="auto"/>
              <w:bottom w:val="single" w:sz="4" w:space="0" w:color="auto"/>
              <w:right w:val="single" w:sz="4" w:space="0" w:color="auto"/>
            </w:tcBorders>
            <w:shd w:val="clear" w:color="auto" w:fill="auto"/>
            <w:noWrap/>
          </w:tcPr>
          <w:p w14:paraId="468E9C8E" w14:textId="54323E26" w:rsidR="00E66D5B" w:rsidRPr="00380C62" w:rsidRDefault="00E66D5B" w:rsidP="00E66D5B">
            <w:pPr>
              <w:rPr>
                <w:rFonts w:ascii="Calibri" w:hAnsi="Calibri"/>
                <w:color w:val="000000"/>
                <w:sz w:val="22"/>
                <w:szCs w:val="22"/>
              </w:rPr>
            </w:pPr>
            <w:r w:rsidRPr="00380C62">
              <w:rPr>
                <w:rFonts w:ascii="Calibri" w:hAnsi="Calibri"/>
                <w:color w:val="000000"/>
                <w:sz w:val="22"/>
                <w:szCs w:val="22"/>
              </w:rPr>
              <w:t>Oneerlijk behandeld etniciteit: jongeren op school</w:t>
            </w:r>
          </w:p>
        </w:tc>
        <w:tc>
          <w:tcPr>
            <w:tcW w:w="3426" w:type="dxa"/>
            <w:tcBorders>
              <w:top w:val="single" w:sz="4" w:space="0" w:color="auto"/>
              <w:left w:val="single" w:sz="4" w:space="0" w:color="auto"/>
              <w:bottom w:val="single" w:sz="4" w:space="0" w:color="auto"/>
              <w:right w:val="single" w:sz="4" w:space="0" w:color="auto"/>
            </w:tcBorders>
            <w:shd w:val="clear" w:color="auto" w:fill="auto"/>
            <w:noWrap/>
          </w:tcPr>
          <w:p w14:paraId="6818E09B" w14:textId="07B72564" w:rsidR="00E66D5B" w:rsidRDefault="00B31C92" w:rsidP="00E66D5B">
            <w:pPr>
              <w:rPr>
                <w:rFonts w:ascii="Calibri" w:hAnsi="Calibri"/>
                <w:color w:val="000000"/>
                <w:sz w:val="22"/>
                <w:szCs w:val="22"/>
              </w:rPr>
            </w:pPr>
            <w:r>
              <w:rPr>
                <w:rFonts w:ascii="Calibri" w:hAnsi="Calibri"/>
                <w:color w:val="000000"/>
                <w:sz w:val="22"/>
                <w:szCs w:val="22"/>
              </w:rPr>
              <w:t>Idem</w:t>
            </w:r>
          </w:p>
        </w:tc>
      </w:tr>
      <w:tr w:rsidR="00E66D5B" w:rsidRPr="00380C62" w14:paraId="6F7DB63B" w14:textId="77777777" w:rsidTr="00E66D5B">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tcPr>
          <w:p w14:paraId="79454805" w14:textId="44C4E90C" w:rsidR="00E66D5B" w:rsidRDefault="00E66D5B" w:rsidP="00E66D5B">
            <w:pPr>
              <w:rPr>
                <w:rFonts w:ascii="Calibri" w:hAnsi="Calibri"/>
                <w:color w:val="000000"/>
                <w:sz w:val="22"/>
                <w:szCs w:val="22"/>
              </w:rPr>
            </w:pPr>
            <w:r>
              <w:rPr>
                <w:rFonts w:ascii="Calibri" w:hAnsi="Calibri"/>
                <w:color w:val="000000"/>
                <w:sz w:val="22"/>
                <w:szCs w:val="22"/>
              </w:rPr>
              <w:t>V</w:t>
            </w:r>
            <w:r w:rsidRPr="00380C62">
              <w:rPr>
                <w:rFonts w:ascii="Calibri" w:hAnsi="Calibri"/>
                <w:color w:val="000000"/>
                <w:sz w:val="22"/>
                <w:szCs w:val="22"/>
              </w:rPr>
              <w:t>7</w:t>
            </w:r>
            <w:r>
              <w:rPr>
                <w:rFonts w:ascii="Calibri" w:hAnsi="Calibri"/>
                <w:color w:val="000000"/>
                <w:sz w:val="22"/>
                <w:szCs w:val="22"/>
              </w:rPr>
              <w:t>2_1</w:t>
            </w:r>
          </w:p>
        </w:tc>
        <w:tc>
          <w:tcPr>
            <w:tcW w:w="1493" w:type="dxa"/>
            <w:tcBorders>
              <w:top w:val="single" w:sz="4" w:space="0" w:color="auto"/>
              <w:left w:val="single" w:sz="4" w:space="0" w:color="auto"/>
              <w:bottom w:val="single" w:sz="4" w:space="0" w:color="auto"/>
              <w:right w:val="single" w:sz="4" w:space="0" w:color="auto"/>
            </w:tcBorders>
            <w:shd w:val="clear" w:color="auto" w:fill="auto"/>
            <w:noWrap/>
          </w:tcPr>
          <w:p w14:paraId="71E8DC7A" w14:textId="640B7A7E" w:rsidR="00E66D5B" w:rsidRPr="00380C62" w:rsidRDefault="00E66D5B" w:rsidP="00E66D5B">
            <w:pPr>
              <w:rPr>
                <w:rFonts w:ascii="Calibri" w:hAnsi="Calibri"/>
                <w:color w:val="000000"/>
                <w:sz w:val="22"/>
                <w:szCs w:val="22"/>
              </w:rPr>
            </w:pPr>
          </w:p>
        </w:tc>
        <w:tc>
          <w:tcPr>
            <w:tcW w:w="3124" w:type="dxa"/>
            <w:tcBorders>
              <w:top w:val="single" w:sz="4" w:space="0" w:color="auto"/>
              <w:left w:val="single" w:sz="4" w:space="0" w:color="auto"/>
              <w:bottom w:val="single" w:sz="4" w:space="0" w:color="auto"/>
              <w:right w:val="single" w:sz="4" w:space="0" w:color="auto"/>
            </w:tcBorders>
            <w:shd w:val="clear" w:color="auto" w:fill="auto"/>
            <w:noWrap/>
          </w:tcPr>
          <w:p w14:paraId="0D5F2D7C" w14:textId="533D2318" w:rsidR="00E66D5B" w:rsidRPr="00380C62" w:rsidRDefault="00E66D5B" w:rsidP="00E66D5B">
            <w:pPr>
              <w:rPr>
                <w:rFonts w:ascii="Calibri" w:hAnsi="Calibri"/>
                <w:color w:val="000000"/>
                <w:sz w:val="22"/>
                <w:szCs w:val="22"/>
              </w:rPr>
            </w:pPr>
            <w:r w:rsidRPr="00380C62">
              <w:rPr>
                <w:rFonts w:ascii="Calibri" w:hAnsi="Calibri"/>
                <w:color w:val="000000"/>
                <w:sz w:val="22"/>
                <w:szCs w:val="22"/>
              </w:rPr>
              <w:t>Oneerlijk behandeld geslacht: leraren of leraressen</w:t>
            </w:r>
          </w:p>
        </w:tc>
        <w:tc>
          <w:tcPr>
            <w:tcW w:w="3426" w:type="dxa"/>
            <w:tcBorders>
              <w:top w:val="single" w:sz="4" w:space="0" w:color="auto"/>
              <w:left w:val="single" w:sz="4" w:space="0" w:color="auto"/>
              <w:bottom w:val="single" w:sz="4" w:space="0" w:color="auto"/>
              <w:right w:val="single" w:sz="4" w:space="0" w:color="auto"/>
            </w:tcBorders>
            <w:shd w:val="clear" w:color="auto" w:fill="auto"/>
            <w:noWrap/>
          </w:tcPr>
          <w:p w14:paraId="17609696" w14:textId="734DEE1B" w:rsidR="00E66D5B" w:rsidRDefault="00B31C92" w:rsidP="00E66D5B">
            <w:pPr>
              <w:rPr>
                <w:rFonts w:ascii="Calibri" w:hAnsi="Calibri"/>
                <w:color w:val="000000"/>
                <w:sz w:val="22"/>
                <w:szCs w:val="22"/>
              </w:rPr>
            </w:pPr>
            <w:r>
              <w:rPr>
                <w:rFonts w:ascii="Calibri" w:hAnsi="Calibri"/>
                <w:color w:val="000000"/>
                <w:sz w:val="22"/>
                <w:szCs w:val="22"/>
                <w:lang w:val="fr-FR"/>
              </w:rPr>
              <w:t>Idem</w:t>
            </w:r>
          </w:p>
        </w:tc>
      </w:tr>
      <w:tr w:rsidR="00E66D5B" w:rsidRPr="00380C62" w14:paraId="332C823C" w14:textId="77777777" w:rsidTr="00E66D5B">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tcPr>
          <w:p w14:paraId="3C3510DD" w14:textId="4D8D136F" w:rsidR="00E66D5B" w:rsidRDefault="00E66D5B" w:rsidP="00E66D5B">
            <w:pPr>
              <w:rPr>
                <w:rFonts w:ascii="Calibri" w:hAnsi="Calibri"/>
                <w:color w:val="000000"/>
                <w:sz w:val="22"/>
                <w:szCs w:val="22"/>
              </w:rPr>
            </w:pPr>
            <w:r>
              <w:rPr>
                <w:rFonts w:ascii="Calibri" w:hAnsi="Calibri"/>
                <w:color w:val="000000"/>
                <w:sz w:val="22"/>
                <w:szCs w:val="22"/>
              </w:rPr>
              <w:t>V</w:t>
            </w:r>
            <w:r w:rsidRPr="00380C62">
              <w:rPr>
                <w:rFonts w:ascii="Calibri" w:hAnsi="Calibri"/>
                <w:color w:val="000000"/>
                <w:sz w:val="22"/>
                <w:szCs w:val="22"/>
              </w:rPr>
              <w:t>7</w:t>
            </w:r>
            <w:r>
              <w:rPr>
                <w:rFonts w:ascii="Calibri" w:hAnsi="Calibri"/>
                <w:color w:val="000000"/>
                <w:sz w:val="22"/>
                <w:szCs w:val="22"/>
              </w:rPr>
              <w:t>2_2</w:t>
            </w:r>
          </w:p>
        </w:tc>
        <w:tc>
          <w:tcPr>
            <w:tcW w:w="1493" w:type="dxa"/>
            <w:tcBorders>
              <w:top w:val="single" w:sz="4" w:space="0" w:color="auto"/>
              <w:left w:val="single" w:sz="4" w:space="0" w:color="auto"/>
              <w:bottom w:val="single" w:sz="4" w:space="0" w:color="auto"/>
              <w:right w:val="single" w:sz="4" w:space="0" w:color="auto"/>
            </w:tcBorders>
            <w:shd w:val="clear" w:color="auto" w:fill="auto"/>
            <w:noWrap/>
          </w:tcPr>
          <w:p w14:paraId="5AD4D336" w14:textId="27671EB3" w:rsidR="00E66D5B" w:rsidRPr="00380C62" w:rsidRDefault="00E66D5B" w:rsidP="00E66D5B">
            <w:pPr>
              <w:rPr>
                <w:rFonts w:ascii="Calibri" w:hAnsi="Calibri"/>
                <w:color w:val="000000"/>
                <w:sz w:val="22"/>
                <w:szCs w:val="22"/>
              </w:rPr>
            </w:pPr>
          </w:p>
        </w:tc>
        <w:tc>
          <w:tcPr>
            <w:tcW w:w="3124" w:type="dxa"/>
            <w:tcBorders>
              <w:top w:val="single" w:sz="4" w:space="0" w:color="auto"/>
              <w:left w:val="single" w:sz="4" w:space="0" w:color="auto"/>
              <w:bottom w:val="single" w:sz="4" w:space="0" w:color="auto"/>
              <w:right w:val="single" w:sz="4" w:space="0" w:color="auto"/>
            </w:tcBorders>
            <w:shd w:val="clear" w:color="auto" w:fill="auto"/>
            <w:noWrap/>
          </w:tcPr>
          <w:p w14:paraId="31B7B228" w14:textId="0DD3AA3C" w:rsidR="00E66D5B" w:rsidRPr="00380C62" w:rsidRDefault="00E66D5B" w:rsidP="00E66D5B">
            <w:pPr>
              <w:rPr>
                <w:rFonts w:ascii="Calibri" w:hAnsi="Calibri"/>
                <w:color w:val="000000"/>
                <w:sz w:val="22"/>
                <w:szCs w:val="22"/>
              </w:rPr>
            </w:pPr>
            <w:r w:rsidRPr="00380C62">
              <w:rPr>
                <w:rFonts w:ascii="Calibri" w:hAnsi="Calibri"/>
                <w:color w:val="000000"/>
                <w:sz w:val="22"/>
                <w:szCs w:val="22"/>
              </w:rPr>
              <w:t>Oneerlijk behandeld geslacht: andere volwassenen buiten school</w:t>
            </w:r>
          </w:p>
        </w:tc>
        <w:tc>
          <w:tcPr>
            <w:tcW w:w="3426" w:type="dxa"/>
            <w:tcBorders>
              <w:top w:val="single" w:sz="4" w:space="0" w:color="auto"/>
              <w:left w:val="single" w:sz="4" w:space="0" w:color="auto"/>
              <w:bottom w:val="single" w:sz="4" w:space="0" w:color="auto"/>
              <w:right w:val="single" w:sz="4" w:space="0" w:color="auto"/>
            </w:tcBorders>
            <w:shd w:val="clear" w:color="auto" w:fill="auto"/>
            <w:noWrap/>
          </w:tcPr>
          <w:p w14:paraId="6F3A85D0" w14:textId="178E25A3" w:rsidR="00E66D5B" w:rsidRPr="005A1722" w:rsidRDefault="00B31C92" w:rsidP="00E66D5B">
            <w:pPr>
              <w:rPr>
                <w:rFonts w:ascii="Calibri" w:hAnsi="Calibri"/>
                <w:color w:val="000000"/>
                <w:sz w:val="22"/>
                <w:szCs w:val="22"/>
                <w:lang w:val="fr-FR"/>
              </w:rPr>
            </w:pPr>
            <w:r>
              <w:rPr>
                <w:rFonts w:ascii="Calibri" w:hAnsi="Calibri"/>
                <w:color w:val="000000"/>
                <w:sz w:val="22"/>
                <w:szCs w:val="22"/>
                <w:lang w:val="fr-FR"/>
              </w:rPr>
              <w:t>Idem</w:t>
            </w:r>
          </w:p>
        </w:tc>
      </w:tr>
      <w:tr w:rsidR="00E66D5B" w:rsidRPr="00380C62" w14:paraId="5FA2537D" w14:textId="77777777" w:rsidTr="00E66D5B">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tcPr>
          <w:p w14:paraId="6207CF07" w14:textId="7169DC64" w:rsidR="00E66D5B" w:rsidRDefault="00E66D5B" w:rsidP="00E66D5B">
            <w:pPr>
              <w:rPr>
                <w:rFonts w:ascii="Calibri" w:hAnsi="Calibri"/>
                <w:color w:val="000000"/>
                <w:sz w:val="22"/>
                <w:szCs w:val="22"/>
              </w:rPr>
            </w:pPr>
            <w:r>
              <w:rPr>
                <w:rFonts w:ascii="Calibri" w:hAnsi="Calibri"/>
                <w:color w:val="000000"/>
                <w:sz w:val="22"/>
                <w:szCs w:val="22"/>
              </w:rPr>
              <w:t>V</w:t>
            </w:r>
            <w:r w:rsidRPr="00380C62">
              <w:rPr>
                <w:rFonts w:ascii="Calibri" w:hAnsi="Calibri"/>
                <w:color w:val="000000"/>
                <w:sz w:val="22"/>
                <w:szCs w:val="22"/>
              </w:rPr>
              <w:t>7</w:t>
            </w:r>
            <w:r>
              <w:rPr>
                <w:rFonts w:ascii="Calibri" w:hAnsi="Calibri"/>
                <w:color w:val="000000"/>
                <w:sz w:val="22"/>
                <w:szCs w:val="22"/>
              </w:rPr>
              <w:t>2_3</w:t>
            </w:r>
          </w:p>
        </w:tc>
        <w:tc>
          <w:tcPr>
            <w:tcW w:w="1493" w:type="dxa"/>
            <w:tcBorders>
              <w:top w:val="single" w:sz="4" w:space="0" w:color="auto"/>
              <w:left w:val="single" w:sz="4" w:space="0" w:color="auto"/>
              <w:bottom w:val="single" w:sz="4" w:space="0" w:color="auto"/>
              <w:right w:val="single" w:sz="4" w:space="0" w:color="auto"/>
            </w:tcBorders>
            <w:shd w:val="clear" w:color="auto" w:fill="auto"/>
            <w:noWrap/>
          </w:tcPr>
          <w:p w14:paraId="609E2E6F" w14:textId="3A117439" w:rsidR="00E66D5B" w:rsidRPr="00380C62" w:rsidRDefault="00E66D5B" w:rsidP="00E66D5B">
            <w:pPr>
              <w:rPr>
                <w:rFonts w:ascii="Calibri" w:hAnsi="Calibri"/>
                <w:color w:val="000000"/>
                <w:sz w:val="22"/>
                <w:szCs w:val="22"/>
              </w:rPr>
            </w:pPr>
          </w:p>
        </w:tc>
        <w:tc>
          <w:tcPr>
            <w:tcW w:w="3124" w:type="dxa"/>
            <w:tcBorders>
              <w:top w:val="single" w:sz="4" w:space="0" w:color="auto"/>
              <w:left w:val="single" w:sz="4" w:space="0" w:color="auto"/>
              <w:bottom w:val="single" w:sz="4" w:space="0" w:color="auto"/>
              <w:right w:val="single" w:sz="4" w:space="0" w:color="auto"/>
            </w:tcBorders>
            <w:shd w:val="clear" w:color="auto" w:fill="auto"/>
            <w:noWrap/>
          </w:tcPr>
          <w:p w14:paraId="2F6851EF" w14:textId="71940E4A" w:rsidR="00E66D5B" w:rsidRPr="00380C62" w:rsidRDefault="00E66D5B" w:rsidP="00E66D5B">
            <w:pPr>
              <w:rPr>
                <w:rFonts w:ascii="Calibri" w:hAnsi="Calibri"/>
                <w:color w:val="000000"/>
                <w:sz w:val="22"/>
                <w:szCs w:val="22"/>
              </w:rPr>
            </w:pPr>
            <w:r w:rsidRPr="00380C62">
              <w:rPr>
                <w:rFonts w:ascii="Calibri" w:hAnsi="Calibri"/>
                <w:color w:val="000000"/>
                <w:sz w:val="22"/>
                <w:szCs w:val="22"/>
              </w:rPr>
              <w:t>Oneerlijk behandeld geslacht: jongeren op school</w:t>
            </w:r>
          </w:p>
        </w:tc>
        <w:tc>
          <w:tcPr>
            <w:tcW w:w="3426" w:type="dxa"/>
            <w:tcBorders>
              <w:top w:val="single" w:sz="4" w:space="0" w:color="auto"/>
              <w:left w:val="single" w:sz="4" w:space="0" w:color="auto"/>
              <w:bottom w:val="single" w:sz="4" w:space="0" w:color="auto"/>
              <w:right w:val="single" w:sz="4" w:space="0" w:color="auto"/>
            </w:tcBorders>
            <w:shd w:val="clear" w:color="auto" w:fill="auto"/>
            <w:noWrap/>
          </w:tcPr>
          <w:p w14:paraId="501C1018" w14:textId="07978AB9" w:rsidR="00E66D5B" w:rsidRPr="005A1722" w:rsidRDefault="00B31C92" w:rsidP="00E66D5B">
            <w:pPr>
              <w:rPr>
                <w:rFonts w:ascii="Calibri" w:hAnsi="Calibri"/>
                <w:color w:val="000000"/>
                <w:sz w:val="22"/>
                <w:szCs w:val="22"/>
                <w:lang w:val="fr-FR"/>
              </w:rPr>
            </w:pPr>
            <w:r>
              <w:rPr>
                <w:rFonts w:ascii="Calibri" w:hAnsi="Calibri"/>
                <w:color w:val="000000"/>
                <w:sz w:val="22"/>
                <w:szCs w:val="22"/>
                <w:lang w:val="fr-FR"/>
              </w:rPr>
              <w:t>Idem</w:t>
            </w:r>
          </w:p>
        </w:tc>
      </w:tr>
      <w:tr w:rsidR="00E66D5B" w:rsidRPr="00380C62" w14:paraId="67FCA8F6" w14:textId="77777777" w:rsidTr="00E66D5B">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tcPr>
          <w:p w14:paraId="6330829D" w14:textId="62EAC8F2" w:rsidR="00E66D5B" w:rsidRDefault="00E66D5B" w:rsidP="00E66D5B">
            <w:pPr>
              <w:rPr>
                <w:rFonts w:ascii="Calibri" w:hAnsi="Calibri"/>
                <w:color w:val="000000"/>
                <w:sz w:val="22"/>
                <w:szCs w:val="22"/>
              </w:rPr>
            </w:pPr>
            <w:r>
              <w:rPr>
                <w:rFonts w:ascii="Calibri" w:hAnsi="Calibri"/>
                <w:color w:val="000000"/>
                <w:sz w:val="22"/>
                <w:szCs w:val="22"/>
              </w:rPr>
              <w:t>V</w:t>
            </w:r>
            <w:r w:rsidRPr="00380C62">
              <w:rPr>
                <w:rFonts w:ascii="Calibri" w:hAnsi="Calibri"/>
                <w:color w:val="000000"/>
                <w:sz w:val="22"/>
                <w:szCs w:val="22"/>
              </w:rPr>
              <w:t>7</w:t>
            </w:r>
            <w:r>
              <w:rPr>
                <w:rFonts w:ascii="Calibri" w:hAnsi="Calibri"/>
                <w:color w:val="000000"/>
                <w:sz w:val="22"/>
                <w:szCs w:val="22"/>
              </w:rPr>
              <w:t>3_1</w:t>
            </w:r>
          </w:p>
        </w:tc>
        <w:tc>
          <w:tcPr>
            <w:tcW w:w="1493" w:type="dxa"/>
            <w:tcBorders>
              <w:top w:val="single" w:sz="4" w:space="0" w:color="auto"/>
              <w:left w:val="single" w:sz="4" w:space="0" w:color="auto"/>
              <w:bottom w:val="single" w:sz="4" w:space="0" w:color="auto"/>
              <w:right w:val="single" w:sz="4" w:space="0" w:color="auto"/>
            </w:tcBorders>
            <w:shd w:val="clear" w:color="auto" w:fill="auto"/>
            <w:noWrap/>
          </w:tcPr>
          <w:p w14:paraId="570FBB04" w14:textId="4AA47537" w:rsidR="00E66D5B" w:rsidRPr="00380C62" w:rsidRDefault="00E66D5B" w:rsidP="00E66D5B">
            <w:pPr>
              <w:rPr>
                <w:rFonts w:ascii="Calibri" w:hAnsi="Calibri"/>
                <w:color w:val="000000"/>
                <w:sz w:val="22"/>
                <w:szCs w:val="22"/>
              </w:rPr>
            </w:pPr>
          </w:p>
        </w:tc>
        <w:tc>
          <w:tcPr>
            <w:tcW w:w="3124" w:type="dxa"/>
            <w:tcBorders>
              <w:top w:val="single" w:sz="4" w:space="0" w:color="auto"/>
              <w:left w:val="single" w:sz="4" w:space="0" w:color="auto"/>
              <w:bottom w:val="single" w:sz="4" w:space="0" w:color="auto"/>
              <w:right w:val="single" w:sz="4" w:space="0" w:color="auto"/>
            </w:tcBorders>
            <w:shd w:val="clear" w:color="auto" w:fill="auto"/>
            <w:noWrap/>
          </w:tcPr>
          <w:p w14:paraId="11867D92" w14:textId="009B9447" w:rsidR="00E66D5B" w:rsidRPr="00380C62" w:rsidRDefault="00E66D5B" w:rsidP="00E66D5B">
            <w:pPr>
              <w:rPr>
                <w:rFonts w:ascii="Calibri" w:hAnsi="Calibri"/>
                <w:color w:val="000000"/>
                <w:sz w:val="22"/>
                <w:szCs w:val="22"/>
              </w:rPr>
            </w:pPr>
            <w:r w:rsidRPr="00380C62">
              <w:rPr>
                <w:rFonts w:ascii="Calibri" w:hAnsi="Calibri"/>
                <w:color w:val="000000"/>
                <w:sz w:val="22"/>
                <w:szCs w:val="22"/>
              </w:rPr>
              <w:t>Oneerlijk behandeld gezinswelvaart: leraren of leraressen</w:t>
            </w:r>
          </w:p>
        </w:tc>
        <w:tc>
          <w:tcPr>
            <w:tcW w:w="3426" w:type="dxa"/>
            <w:tcBorders>
              <w:top w:val="single" w:sz="4" w:space="0" w:color="auto"/>
              <w:left w:val="single" w:sz="4" w:space="0" w:color="auto"/>
              <w:bottom w:val="single" w:sz="4" w:space="0" w:color="auto"/>
              <w:right w:val="single" w:sz="4" w:space="0" w:color="auto"/>
            </w:tcBorders>
            <w:shd w:val="clear" w:color="auto" w:fill="auto"/>
            <w:noWrap/>
          </w:tcPr>
          <w:p w14:paraId="6F8BF9D7" w14:textId="46C6F538" w:rsidR="00E66D5B" w:rsidRPr="005A1722" w:rsidRDefault="00B31C92" w:rsidP="00E66D5B">
            <w:pPr>
              <w:rPr>
                <w:rFonts w:ascii="Calibri" w:hAnsi="Calibri"/>
                <w:color w:val="000000"/>
                <w:sz w:val="22"/>
                <w:szCs w:val="22"/>
                <w:lang w:val="fr-FR"/>
              </w:rPr>
            </w:pPr>
            <w:r>
              <w:rPr>
                <w:rFonts w:ascii="Calibri" w:hAnsi="Calibri"/>
                <w:color w:val="000000"/>
                <w:sz w:val="22"/>
                <w:szCs w:val="22"/>
                <w:lang w:val="fr-FR"/>
              </w:rPr>
              <w:t>Idem</w:t>
            </w:r>
          </w:p>
        </w:tc>
      </w:tr>
      <w:tr w:rsidR="00E66D5B" w:rsidRPr="00380C62" w14:paraId="218331CC" w14:textId="77777777" w:rsidTr="00E66D5B">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tcPr>
          <w:p w14:paraId="77CFFDE6" w14:textId="411A2EFC" w:rsidR="00E66D5B" w:rsidRDefault="00E66D5B" w:rsidP="00E66D5B">
            <w:pPr>
              <w:rPr>
                <w:rFonts w:ascii="Calibri" w:hAnsi="Calibri"/>
                <w:color w:val="000000"/>
                <w:sz w:val="22"/>
                <w:szCs w:val="22"/>
              </w:rPr>
            </w:pPr>
            <w:r>
              <w:rPr>
                <w:rFonts w:ascii="Calibri" w:hAnsi="Calibri"/>
                <w:color w:val="000000"/>
                <w:sz w:val="22"/>
                <w:szCs w:val="22"/>
              </w:rPr>
              <w:t>V</w:t>
            </w:r>
            <w:r w:rsidRPr="00380C62">
              <w:rPr>
                <w:rFonts w:ascii="Calibri" w:hAnsi="Calibri"/>
                <w:color w:val="000000"/>
                <w:sz w:val="22"/>
                <w:szCs w:val="22"/>
              </w:rPr>
              <w:t>7</w:t>
            </w:r>
            <w:r>
              <w:rPr>
                <w:rFonts w:ascii="Calibri" w:hAnsi="Calibri"/>
                <w:color w:val="000000"/>
                <w:sz w:val="22"/>
                <w:szCs w:val="22"/>
              </w:rPr>
              <w:t>3_2</w:t>
            </w:r>
          </w:p>
        </w:tc>
        <w:tc>
          <w:tcPr>
            <w:tcW w:w="1493" w:type="dxa"/>
            <w:tcBorders>
              <w:top w:val="single" w:sz="4" w:space="0" w:color="auto"/>
              <w:left w:val="single" w:sz="4" w:space="0" w:color="auto"/>
              <w:bottom w:val="single" w:sz="4" w:space="0" w:color="auto"/>
              <w:right w:val="single" w:sz="4" w:space="0" w:color="auto"/>
            </w:tcBorders>
            <w:shd w:val="clear" w:color="auto" w:fill="auto"/>
            <w:noWrap/>
          </w:tcPr>
          <w:p w14:paraId="014C658E" w14:textId="223195E6" w:rsidR="00E66D5B" w:rsidRPr="00380C62" w:rsidRDefault="00E66D5B" w:rsidP="00E66D5B">
            <w:pPr>
              <w:rPr>
                <w:rFonts w:ascii="Calibri" w:hAnsi="Calibri"/>
                <w:color w:val="000000"/>
                <w:sz w:val="22"/>
                <w:szCs w:val="22"/>
              </w:rPr>
            </w:pPr>
          </w:p>
        </w:tc>
        <w:tc>
          <w:tcPr>
            <w:tcW w:w="3124" w:type="dxa"/>
            <w:tcBorders>
              <w:top w:val="single" w:sz="4" w:space="0" w:color="auto"/>
              <w:left w:val="single" w:sz="4" w:space="0" w:color="auto"/>
              <w:bottom w:val="single" w:sz="4" w:space="0" w:color="auto"/>
              <w:right w:val="single" w:sz="4" w:space="0" w:color="auto"/>
            </w:tcBorders>
            <w:shd w:val="clear" w:color="auto" w:fill="auto"/>
            <w:noWrap/>
          </w:tcPr>
          <w:p w14:paraId="6AE0BBF2" w14:textId="412EA735" w:rsidR="00E66D5B" w:rsidRPr="00380C62" w:rsidRDefault="00E66D5B" w:rsidP="00E66D5B">
            <w:pPr>
              <w:rPr>
                <w:rFonts w:ascii="Calibri" w:hAnsi="Calibri"/>
                <w:color w:val="000000"/>
                <w:sz w:val="22"/>
                <w:szCs w:val="22"/>
              </w:rPr>
            </w:pPr>
            <w:r w:rsidRPr="00380C62">
              <w:rPr>
                <w:rFonts w:ascii="Calibri" w:hAnsi="Calibri"/>
                <w:color w:val="000000"/>
                <w:sz w:val="22"/>
                <w:szCs w:val="22"/>
              </w:rPr>
              <w:t>Oneerlijk behandeld gezinswelvaart: andere volwassenen buiten school</w:t>
            </w:r>
          </w:p>
        </w:tc>
        <w:tc>
          <w:tcPr>
            <w:tcW w:w="3426" w:type="dxa"/>
            <w:tcBorders>
              <w:top w:val="single" w:sz="4" w:space="0" w:color="auto"/>
              <w:left w:val="single" w:sz="4" w:space="0" w:color="auto"/>
              <w:bottom w:val="single" w:sz="4" w:space="0" w:color="auto"/>
              <w:right w:val="single" w:sz="4" w:space="0" w:color="auto"/>
            </w:tcBorders>
            <w:shd w:val="clear" w:color="auto" w:fill="auto"/>
            <w:noWrap/>
          </w:tcPr>
          <w:p w14:paraId="4A971811" w14:textId="5913DFE0" w:rsidR="00E66D5B" w:rsidRPr="005A1722" w:rsidRDefault="00B31C92" w:rsidP="00E66D5B">
            <w:pPr>
              <w:rPr>
                <w:rFonts w:ascii="Calibri" w:hAnsi="Calibri"/>
                <w:color w:val="000000"/>
                <w:sz w:val="22"/>
                <w:szCs w:val="22"/>
                <w:lang w:val="fr-FR"/>
              </w:rPr>
            </w:pPr>
            <w:r>
              <w:rPr>
                <w:rFonts w:ascii="Calibri" w:hAnsi="Calibri"/>
                <w:color w:val="000000"/>
                <w:sz w:val="22"/>
                <w:szCs w:val="22"/>
                <w:lang w:val="fr-FR"/>
              </w:rPr>
              <w:t>Idem</w:t>
            </w:r>
          </w:p>
        </w:tc>
      </w:tr>
      <w:tr w:rsidR="00E66D5B" w:rsidRPr="00380C62" w14:paraId="63B22F60" w14:textId="77777777" w:rsidTr="00E66D5B">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tcPr>
          <w:p w14:paraId="10CD3A24" w14:textId="45D06FEF" w:rsidR="00E66D5B" w:rsidRDefault="00E66D5B" w:rsidP="00E66D5B">
            <w:pPr>
              <w:rPr>
                <w:rFonts w:ascii="Calibri" w:hAnsi="Calibri"/>
                <w:color w:val="000000"/>
                <w:sz w:val="22"/>
                <w:szCs w:val="22"/>
              </w:rPr>
            </w:pPr>
            <w:r>
              <w:rPr>
                <w:rFonts w:ascii="Calibri" w:hAnsi="Calibri"/>
                <w:color w:val="000000"/>
                <w:sz w:val="22"/>
                <w:szCs w:val="22"/>
              </w:rPr>
              <w:t>V</w:t>
            </w:r>
            <w:r w:rsidRPr="00380C62">
              <w:rPr>
                <w:rFonts w:ascii="Calibri" w:hAnsi="Calibri"/>
                <w:color w:val="000000"/>
                <w:sz w:val="22"/>
                <w:szCs w:val="22"/>
              </w:rPr>
              <w:t>7</w:t>
            </w:r>
            <w:r>
              <w:rPr>
                <w:rFonts w:ascii="Calibri" w:hAnsi="Calibri"/>
                <w:color w:val="000000"/>
                <w:sz w:val="22"/>
                <w:szCs w:val="22"/>
              </w:rPr>
              <w:t>3_3</w:t>
            </w:r>
          </w:p>
        </w:tc>
        <w:tc>
          <w:tcPr>
            <w:tcW w:w="1493" w:type="dxa"/>
            <w:tcBorders>
              <w:top w:val="single" w:sz="4" w:space="0" w:color="auto"/>
              <w:left w:val="single" w:sz="4" w:space="0" w:color="auto"/>
              <w:bottom w:val="single" w:sz="4" w:space="0" w:color="auto"/>
              <w:right w:val="single" w:sz="4" w:space="0" w:color="auto"/>
            </w:tcBorders>
            <w:shd w:val="clear" w:color="auto" w:fill="auto"/>
            <w:noWrap/>
          </w:tcPr>
          <w:p w14:paraId="2C3C301A" w14:textId="63506701" w:rsidR="00E66D5B" w:rsidRPr="00380C62" w:rsidRDefault="00E66D5B" w:rsidP="00E66D5B">
            <w:pPr>
              <w:rPr>
                <w:rFonts w:ascii="Calibri" w:hAnsi="Calibri"/>
                <w:color w:val="000000"/>
                <w:sz w:val="22"/>
                <w:szCs w:val="22"/>
              </w:rPr>
            </w:pPr>
          </w:p>
        </w:tc>
        <w:tc>
          <w:tcPr>
            <w:tcW w:w="3124" w:type="dxa"/>
            <w:tcBorders>
              <w:top w:val="single" w:sz="4" w:space="0" w:color="auto"/>
              <w:left w:val="single" w:sz="4" w:space="0" w:color="auto"/>
              <w:bottom w:val="single" w:sz="4" w:space="0" w:color="auto"/>
              <w:right w:val="single" w:sz="4" w:space="0" w:color="auto"/>
            </w:tcBorders>
            <w:shd w:val="clear" w:color="auto" w:fill="auto"/>
            <w:noWrap/>
          </w:tcPr>
          <w:p w14:paraId="1C0E11B1" w14:textId="380C1B8B" w:rsidR="00E66D5B" w:rsidRPr="00380C62" w:rsidRDefault="00E66D5B" w:rsidP="00E66D5B">
            <w:pPr>
              <w:rPr>
                <w:rFonts w:ascii="Calibri" w:hAnsi="Calibri"/>
                <w:color w:val="000000"/>
                <w:sz w:val="22"/>
                <w:szCs w:val="22"/>
              </w:rPr>
            </w:pPr>
            <w:r w:rsidRPr="00380C62">
              <w:rPr>
                <w:rFonts w:ascii="Calibri" w:hAnsi="Calibri"/>
                <w:color w:val="000000"/>
                <w:sz w:val="22"/>
                <w:szCs w:val="22"/>
              </w:rPr>
              <w:t>Oneerlijk behandeld gezinswelvaart: jongeren op school</w:t>
            </w:r>
          </w:p>
        </w:tc>
        <w:tc>
          <w:tcPr>
            <w:tcW w:w="3426" w:type="dxa"/>
            <w:tcBorders>
              <w:top w:val="single" w:sz="4" w:space="0" w:color="auto"/>
              <w:left w:val="single" w:sz="4" w:space="0" w:color="auto"/>
              <w:bottom w:val="single" w:sz="4" w:space="0" w:color="auto"/>
              <w:right w:val="single" w:sz="4" w:space="0" w:color="auto"/>
            </w:tcBorders>
            <w:shd w:val="clear" w:color="auto" w:fill="auto"/>
            <w:noWrap/>
          </w:tcPr>
          <w:p w14:paraId="62C96846" w14:textId="5C9DDF50" w:rsidR="00E66D5B" w:rsidRPr="005A1722" w:rsidRDefault="00B31C92" w:rsidP="00E66D5B">
            <w:pPr>
              <w:rPr>
                <w:rFonts w:ascii="Calibri" w:hAnsi="Calibri"/>
                <w:color w:val="000000"/>
                <w:sz w:val="22"/>
                <w:szCs w:val="22"/>
                <w:lang w:val="fr-FR"/>
              </w:rPr>
            </w:pPr>
            <w:r>
              <w:rPr>
                <w:rFonts w:ascii="Calibri" w:hAnsi="Calibri"/>
                <w:color w:val="000000"/>
                <w:sz w:val="22"/>
                <w:szCs w:val="22"/>
              </w:rPr>
              <w:t>Idem</w:t>
            </w:r>
          </w:p>
        </w:tc>
      </w:tr>
    </w:tbl>
    <w:p w14:paraId="5CB8A4F0" w14:textId="77777777" w:rsidR="00004FBE" w:rsidRDefault="00004FBE" w:rsidP="00004FBE"/>
    <w:p w14:paraId="329C7B95" w14:textId="77777777" w:rsidR="00004FBE" w:rsidRPr="00427D0E" w:rsidRDefault="00004FBE" w:rsidP="00004FBE">
      <w:pPr>
        <w:rPr>
          <w:rFonts w:ascii="Calibri" w:hAnsi="Calibri"/>
          <w:b/>
          <w:sz w:val="22"/>
        </w:rPr>
      </w:pPr>
      <w:r w:rsidRPr="00427D0E">
        <w:rPr>
          <w:rFonts w:ascii="Calibri" w:hAnsi="Calibri"/>
          <w:b/>
          <w:sz w:val="22"/>
        </w:rPr>
        <w:t>Nieuwe variabelen</w:t>
      </w:r>
    </w:p>
    <w:p w14:paraId="383DC84A" w14:textId="77777777" w:rsidR="00004FBE" w:rsidRDefault="00004FBE" w:rsidP="00004FBE">
      <w:pPr>
        <w:rPr>
          <w:rFonts w:eastAsia="Times"/>
        </w:rPr>
      </w:pPr>
    </w:p>
    <w:tbl>
      <w:tblPr>
        <w:tblW w:w="1012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37"/>
        <w:gridCol w:w="1831"/>
        <w:gridCol w:w="2551"/>
        <w:gridCol w:w="3802"/>
      </w:tblGrid>
      <w:tr w:rsidR="00004FBE" w:rsidRPr="00B168E4" w14:paraId="7737847E" w14:textId="77777777" w:rsidTr="0065760F">
        <w:trPr>
          <w:trHeight w:val="300"/>
        </w:trPr>
        <w:tc>
          <w:tcPr>
            <w:tcW w:w="1937" w:type="dxa"/>
            <w:tcBorders>
              <w:top w:val="single" w:sz="4" w:space="0" w:color="auto"/>
              <w:left w:val="single" w:sz="4" w:space="0" w:color="auto"/>
              <w:bottom w:val="single" w:sz="4" w:space="0" w:color="auto"/>
              <w:right w:val="single" w:sz="4" w:space="0" w:color="auto"/>
            </w:tcBorders>
            <w:shd w:val="clear" w:color="auto" w:fill="auto"/>
            <w:noWrap/>
            <w:hideMark/>
          </w:tcPr>
          <w:p w14:paraId="35398B76" w14:textId="77777777" w:rsidR="00004FBE" w:rsidRPr="00270D06" w:rsidRDefault="00004FBE" w:rsidP="0065760F">
            <w:pPr>
              <w:rPr>
                <w:rFonts w:ascii="Calibri" w:hAnsi="Calibri"/>
                <w:b/>
                <w:color w:val="000000"/>
                <w:sz w:val="22"/>
                <w:szCs w:val="22"/>
              </w:rPr>
            </w:pPr>
            <w:r>
              <w:rPr>
                <w:rFonts w:ascii="Calibri" w:hAnsi="Calibri"/>
                <w:b/>
                <w:color w:val="000000"/>
                <w:sz w:val="22"/>
                <w:szCs w:val="22"/>
              </w:rPr>
              <w:t>Variabele</w:t>
            </w:r>
          </w:p>
        </w:tc>
        <w:tc>
          <w:tcPr>
            <w:tcW w:w="1831" w:type="dxa"/>
            <w:tcBorders>
              <w:top w:val="single" w:sz="4" w:space="0" w:color="auto"/>
              <w:left w:val="single" w:sz="4" w:space="0" w:color="auto"/>
              <w:bottom w:val="single" w:sz="4" w:space="0" w:color="auto"/>
              <w:right w:val="single" w:sz="4" w:space="0" w:color="auto"/>
            </w:tcBorders>
          </w:tcPr>
          <w:p w14:paraId="7BA7F9C4" w14:textId="77777777" w:rsidR="00004FBE" w:rsidRPr="00DF4FAA" w:rsidRDefault="00004FBE" w:rsidP="0065760F">
            <w:pPr>
              <w:rPr>
                <w:rFonts w:ascii="Calibri" w:hAnsi="Calibri"/>
                <w:b/>
                <w:color w:val="000000"/>
                <w:sz w:val="22"/>
                <w:szCs w:val="22"/>
              </w:rPr>
            </w:pPr>
            <w:r w:rsidRPr="00DF4FAA">
              <w:rPr>
                <w:rFonts w:ascii="Calibri" w:hAnsi="Calibri"/>
                <w:b/>
                <w:color w:val="000000"/>
                <w:sz w:val="22"/>
                <w:szCs w:val="22"/>
              </w:rPr>
              <w:t>Gebaseerd op</w:t>
            </w:r>
          </w:p>
        </w:tc>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14:paraId="7625D47A" w14:textId="77777777" w:rsidR="00004FBE" w:rsidRPr="00DF4FAA" w:rsidRDefault="00004FBE" w:rsidP="0065760F">
            <w:pPr>
              <w:rPr>
                <w:rFonts w:ascii="Calibri" w:hAnsi="Calibri"/>
                <w:b/>
                <w:color w:val="000000"/>
                <w:sz w:val="22"/>
                <w:szCs w:val="22"/>
              </w:rPr>
            </w:pPr>
            <w:r w:rsidRPr="00DF4FAA">
              <w:rPr>
                <w:rFonts w:ascii="Calibri" w:hAnsi="Calibri"/>
                <w:b/>
                <w:color w:val="000000"/>
                <w:sz w:val="22"/>
                <w:szCs w:val="22"/>
              </w:rPr>
              <w:t>Label/Omschrijving</w:t>
            </w:r>
          </w:p>
        </w:tc>
        <w:tc>
          <w:tcPr>
            <w:tcW w:w="3802" w:type="dxa"/>
            <w:tcBorders>
              <w:top w:val="single" w:sz="4" w:space="0" w:color="auto"/>
              <w:left w:val="single" w:sz="4" w:space="0" w:color="auto"/>
              <w:bottom w:val="single" w:sz="4" w:space="0" w:color="auto"/>
              <w:right w:val="single" w:sz="4" w:space="0" w:color="auto"/>
            </w:tcBorders>
            <w:shd w:val="clear" w:color="auto" w:fill="auto"/>
            <w:noWrap/>
            <w:hideMark/>
          </w:tcPr>
          <w:p w14:paraId="24554B53" w14:textId="77777777" w:rsidR="00004FBE" w:rsidRPr="00DF4FAA" w:rsidRDefault="00004FBE" w:rsidP="0065760F">
            <w:pPr>
              <w:rPr>
                <w:rFonts w:ascii="Calibri" w:hAnsi="Calibri"/>
                <w:b/>
                <w:color w:val="000000"/>
                <w:sz w:val="22"/>
                <w:szCs w:val="22"/>
              </w:rPr>
            </w:pPr>
            <w:r w:rsidRPr="00DF4FAA">
              <w:rPr>
                <w:rFonts w:ascii="Calibri" w:hAnsi="Calibri"/>
                <w:b/>
                <w:color w:val="000000"/>
                <w:sz w:val="22"/>
                <w:szCs w:val="22"/>
              </w:rPr>
              <w:t>Value labels/Opmerkingen</w:t>
            </w:r>
          </w:p>
        </w:tc>
      </w:tr>
      <w:tr w:rsidR="00004FBE" w:rsidRPr="00270D06" w14:paraId="2DA5422C" w14:textId="77777777" w:rsidTr="0065760F">
        <w:trPr>
          <w:trHeight w:val="300"/>
        </w:trPr>
        <w:tc>
          <w:tcPr>
            <w:tcW w:w="1937" w:type="dxa"/>
            <w:shd w:val="clear" w:color="auto" w:fill="auto"/>
            <w:noWrap/>
            <w:hideMark/>
          </w:tcPr>
          <w:p w14:paraId="27E2D1B5" w14:textId="77777777" w:rsidR="00004FBE" w:rsidRPr="00DC428B" w:rsidRDefault="00004FBE" w:rsidP="0065760F">
            <w:pPr>
              <w:rPr>
                <w:rFonts w:ascii="Calibri" w:hAnsi="Calibri"/>
                <w:b/>
                <w:color w:val="000000"/>
                <w:sz w:val="22"/>
                <w:szCs w:val="22"/>
              </w:rPr>
            </w:pPr>
            <w:r w:rsidRPr="00684C93">
              <w:rPr>
                <w:rFonts w:ascii="Calibri" w:hAnsi="Calibri"/>
                <w:b/>
                <w:color w:val="000000"/>
                <w:sz w:val="22"/>
                <w:szCs w:val="22"/>
              </w:rPr>
              <w:t>sc_sfeer_klas</w:t>
            </w:r>
          </w:p>
        </w:tc>
        <w:tc>
          <w:tcPr>
            <w:tcW w:w="1831" w:type="dxa"/>
          </w:tcPr>
          <w:p w14:paraId="4393D104" w14:textId="77777777" w:rsidR="00004FBE" w:rsidRPr="001B7DB0" w:rsidRDefault="00004FBE" w:rsidP="0065760F">
            <w:pPr>
              <w:rPr>
                <w:rFonts w:ascii="Calibri" w:hAnsi="Calibri"/>
                <w:color w:val="000000"/>
                <w:sz w:val="22"/>
                <w:szCs w:val="22"/>
              </w:rPr>
            </w:pPr>
            <w:r>
              <w:rPr>
                <w:rFonts w:ascii="Calibri" w:hAnsi="Calibri"/>
                <w:color w:val="000000"/>
                <w:sz w:val="22"/>
                <w:szCs w:val="22"/>
              </w:rPr>
              <w:t>V69_1 V69_2 V69_3</w:t>
            </w:r>
          </w:p>
        </w:tc>
        <w:tc>
          <w:tcPr>
            <w:tcW w:w="2551" w:type="dxa"/>
            <w:shd w:val="clear" w:color="auto" w:fill="auto"/>
            <w:noWrap/>
          </w:tcPr>
          <w:p w14:paraId="18C64C24" w14:textId="77777777" w:rsidR="00004FBE" w:rsidRPr="00A4488B" w:rsidRDefault="00004FBE" w:rsidP="0065760F">
            <w:pPr>
              <w:rPr>
                <w:rFonts w:ascii="Calibri" w:hAnsi="Calibri" w:cs="Calibri"/>
                <w:color w:val="000000"/>
                <w:sz w:val="22"/>
                <w:szCs w:val="22"/>
              </w:rPr>
            </w:pPr>
            <w:r w:rsidRPr="00A4488B">
              <w:rPr>
                <w:rFonts w:ascii="Calibri" w:hAnsi="Calibri" w:cs="Calibri"/>
                <w:color w:val="000000"/>
                <w:sz w:val="22"/>
                <w:szCs w:val="22"/>
              </w:rPr>
              <w:t>Schaal sfeer klas</w:t>
            </w:r>
          </w:p>
        </w:tc>
        <w:tc>
          <w:tcPr>
            <w:tcW w:w="3802" w:type="dxa"/>
            <w:shd w:val="clear" w:color="auto" w:fill="auto"/>
            <w:noWrap/>
          </w:tcPr>
          <w:p w14:paraId="0A63B1B6" w14:textId="77777777" w:rsidR="00004FBE" w:rsidRPr="00270D06" w:rsidRDefault="00004FBE" w:rsidP="0065760F">
            <w:pPr>
              <w:rPr>
                <w:rFonts w:ascii="Calibri" w:hAnsi="Calibri"/>
                <w:color w:val="000000"/>
                <w:sz w:val="22"/>
                <w:szCs w:val="22"/>
              </w:rPr>
            </w:pPr>
            <w:r>
              <w:rPr>
                <w:rFonts w:ascii="Calibri" w:hAnsi="Calibri"/>
                <w:color w:val="000000"/>
                <w:sz w:val="22"/>
                <w:szCs w:val="22"/>
              </w:rPr>
              <w:t>Range: 1-5. Hogere score betekent slechte sfeer</w:t>
            </w:r>
            <w:r w:rsidRPr="00380C62">
              <w:rPr>
                <w:rFonts w:ascii="Calibri" w:hAnsi="Calibri"/>
                <w:color w:val="000000"/>
                <w:sz w:val="22"/>
                <w:szCs w:val="22"/>
              </w:rPr>
              <w:t>.</w:t>
            </w:r>
          </w:p>
        </w:tc>
      </w:tr>
      <w:tr w:rsidR="00004FBE" w:rsidRPr="00270D06" w14:paraId="62F7641D" w14:textId="77777777" w:rsidTr="0065760F">
        <w:trPr>
          <w:trHeight w:val="300"/>
        </w:trPr>
        <w:tc>
          <w:tcPr>
            <w:tcW w:w="1937" w:type="dxa"/>
            <w:shd w:val="clear" w:color="auto" w:fill="auto"/>
            <w:noWrap/>
          </w:tcPr>
          <w:p w14:paraId="37E86E86" w14:textId="77777777" w:rsidR="00004FBE" w:rsidRPr="00DC428B" w:rsidRDefault="00004FBE" w:rsidP="0065760F">
            <w:pPr>
              <w:rPr>
                <w:rFonts w:ascii="Calibri" w:hAnsi="Calibri"/>
                <w:b/>
                <w:color w:val="000000"/>
                <w:sz w:val="22"/>
                <w:szCs w:val="22"/>
              </w:rPr>
            </w:pPr>
            <w:r w:rsidRPr="00684C93">
              <w:rPr>
                <w:rFonts w:ascii="Calibri" w:hAnsi="Calibri"/>
                <w:b/>
                <w:color w:val="000000"/>
                <w:sz w:val="22"/>
                <w:szCs w:val="22"/>
              </w:rPr>
              <w:t>d_sfeer_klas</w:t>
            </w:r>
          </w:p>
        </w:tc>
        <w:tc>
          <w:tcPr>
            <w:tcW w:w="1831" w:type="dxa"/>
          </w:tcPr>
          <w:p w14:paraId="6AE4CAAB" w14:textId="77777777" w:rsidR="00004FBE" w:rsidRPr="001B7DB0" w:rsidRDefault="00004FBE" w:rsidP="0065760F">
            <w:pPr>
              <w:rPr>
                <w:rFonts w:ascii="Calibri" w:hAnsi="Calibri"/>
                <w:color w:val="000000"/>
                <w:sz w:val="22"/>
                <w:szCs w:val="22"/>
              </w:rPr>
            </w:pPr>
            <w:r>
              <w:rPr>
                <w:rFonts w:ascii="Calibri" w:hAnsi="Calibri"/>
                <w:color w:val="000000"/>
                <w:sz w:val="22"/>
                <w:szCs w:val="22"/>
              </w:rPr>
              <w:t>Sc_sfeer_klas</w:t>
            </w:r>
          </w:p>
        </w:tc>
        <w:tc>
          <w:tcPr>
            <w:tcW w:w="2551" w:type="dxa"/>
            <w:shd w:val="clear" w:color="auto" w:fill="auto"/>
            <w:noWrap/>
          </w:tcPr>
          <w:p w14:paraId="663FE09B" w14:textId="77777777" w:rsidR="00004FBE" w:rsidRPr="00A4488B" w:rsidRDefault="00004FBE" w:rsidP="0065760F">
            <w:pPr>
              <w:rPr>
                <w:rFonts w:ascii="Calibri" w:hAnsi="Calibri" w:cs="Calibri"/>
                <w:color w:val="000000"/>
                <w:sz w:val="22"/>
                <w:szCs w:val="22"/>
              </w:rPr>
            </w:pPr>
            <w:r w:rsidRPr="00A4488B">
              <w:rPr>
                <w:rFonts w:ascii="Calibri" w:hAnsi="Calibri" w:cs="Calibri"/>
                <w:color w:val="000000"/>
                <w:sz w:val="22"/>
                <w:szCs w:val="22"/>
              </w:rPr>
              <w:t>Veel sfeer in de klas</w:t>
            </w:r>
          </w:p>
        </w:tc>
        <w:tc>
          <w:tcPr>
            <w:tcW w:w="3802" w:type="dxa"/>
            <w:shd w:val="clear" w:color="auto" w:fill="auto"/>
            <w:noWrap/>
          </w:tcPr>
          <w:p w14:paraId="3B987619" w14:textId="77777777" w:rsidR="00004FBE" w:rsidRDefault="00004FBE" w:rsidP="0065760F">
            <w:pPr>
              <w:rPr>
                <w:rFonts w:ascii="Calibri" w:hAnsi="Calibri"/>
                <w:color w:val="000000"/>
                <w:sz w:val="22"/>
                <w:szCs w:val="22"/>
              </w:rPr>
            </w:pPr>
            <w:r>
              <w:rPr>
                <w:rFonts w:ascii="Calibri" w:hAnsi="Calibri"/>
                <w:color w:val="000000"/>
                <w:sz w:val="22"/>
                <w:szCs w:val="22"/>
              </w:rPr>
              <w:t>0=score &gt;2.5, 1=score &lt;2.5</w:t>
            </w:r>
          </w:p>
        </w:tc>
      </w:tr>
      <w:tr w:rsidR="00004FBE" w:rsidRPr="00270D06" w14:paraId="7BF1A3EA" w14:textId="77777777" w:rsidTr="0065760F">
        <w:trPr>
          <w:trHeight w:val="300"/>
        </w:trPr>
        <w:tc>
          <w:tcPr>
            <w:tcW w:w="1937" w:type="dxa"/>
            <w:shd w:val="clear" w:color="auto" w:fill="auto"/>
            <w:noWrap/>
          </w:tcPr>
          <w:p w14:paraId="47C88DDE" w14:textId="77777777" w:rsidR="00004FBE" w:rsidRPr="00DC428B" w:rsidRDefault="00004FBE" w:rsidP="0065760F">
            <w:pPr>
              <w:rPr>
                <w:rFonts w:ascii="Calibri" w:hAnsi="Calibri"/>
                <w:b/>
                <w:color w:val="000000"/>
                <w:sz w:val="22"/>
                <w:szCs w:val="22"/>
              </w:rPr>
            </w:pPr>
            <w:r w:rsidRPr="00684C93">
              <w:rPr>
                <w:rFonts w:ascii="Calibri" w:hAnsi="Calibri"/>
                <w:b/>
                <w:color w:val="000000"/>
                <w:sz w:val="22"/>
                <w:szCs w:val="22"/>
              </w:rPr>
              <w:t>sc_relatie_leraren</w:t>
            </w:r>
          </w:p>
        </w:tc>
        <w:tc>
          <w:tcPr>
            <w:tcW w:w="1831" w:type="dxa"/>
          </w:tcPr>
          <w:p w14:paraId="73F7559D" w14:textId="77777777" w:rsidR="00004FBE" w:rsidRPr="001B7DB0" w:rsidRDefault="00004FBE" w:rsidP="0065760F">
            <w:pPr>
              <w:rPr>
                <w:rFonts w:ascii="Calibri" w:hAnsi="Calibri"/>
                <w:color w:val="000000"/>
                <w:sz w:val="22"/>
                <w:szCs w:val="22"/>
              </w:rPr>
            </w:pPr>
            <w:r>
              <w:rPr>
                <w:rFonts w:ascii="Calibri" w:hAnsi="Calibri"/>
                <w:color w:val="000000"/>
                <w:sz w:val="22"/>
                <w:szCs w:val="22"/>
              </w:rPr>
              <w:t>V69_4 V69_5 V69_6</w:t>
            </w:r>
          </w:p>
        </w:tc>
        <w:tc>
          <w:tcPr>
            <w:tcW w:w="2551" w:type="dxa"/>
            <w:shd w:val="clear" w:color="auto" w:fill="auto"/>
            <w:noWrap/>
          </w:tcPr>
          <w:p w14:paraId="729C4B50" w14:textId="77777777" w:rsidR="00004FBE" w:rsidRPr="00A4488B" w:rsidRDefault="00004FBE" w:rsidP="0065760F">
            <w:pPr>
              <w:rPr>
                <w:rFonts w:ascii="Calibri" w:hAnsi="Calibri" w:cs="Calibri"/>
                <w:color w:val="000000"/>
                <w:sz w:val="22"/>
                <w:szCs w:val="22"/>
              </w:rPr>
            </w:pPr>
            <w:r w:rsidRPr="00A4488B">
              <w:rPr>
                <w:rFonts w:ascii="Calibri" w:hAnsi="Calibri" w:cs="Calibri"/>
                <w:color w:val="000000"/>
                <w:sz w:val="22"/>
                <w:szCs w:val="22"/>
              </w:rPr>
              <w:t>Schaal relatie leraren</w:t>
            </w:r>
          </w:p>
        </w:tc>
        <w:tc>
          <w:tcPr>
            <w:tcW w:w="3802" w:type="dxa"/>
            <w:shd w:val="clear" w:color="auto" w:fill="auto"/>
            <w:noWrap/>
          </w:tcPr>
          <w:p w14:paraId="71022FD3" w14:textId="77777777" w:rsidR="00004FBE" w:rsidRDefault="00004FBE" w:rsidP="0065760F">
            <w:pPr>
              <w:rPr>
                <w:rFonts w:ascii="Calibri" w:hAnsi="Calibri"/>
                <w:color w:val="000000"/>
                <w:sz w:val="22"/>
                <w:szCs w:val="22"/>
              </w:rPr>
            </w:pPr>
            <w:r>
              <w:rPr>
                <w:rFonts w:ascii="Calibri" w:hAnsi="Calibri"/>
                <w:color w:val="000000"/>
                <w:sz w:val="22"/>
                <w:szCs w:val="22"/>
              </w:rPr>
              <w:t>Range: 1-5</w:t>
            </w:r>
            <w:r w:rsidRPr="00380C62">
              <w:rPr>
                <w:rFonts w:ascii="Calibri" w:hAnsi="Calibri"/>
                <w:color w:val="000000"/>
                <w:sz w:val="22"/>
                <w:szCs w:val="22"/>
              </w:rPr>
              <w:t xml:space="preserve">. Hogere score betekent </w:t>
            </w:r>
            <w:r>
              <w:rPr>
                <w:rFonts w:ascii="Calibri" w:hAnsi="Calibri"/>
                <w:color w:val="000000"/>
                <w:sz w:val="22"/>
                <w:szCs w:val="22"/>
              </w:rPr>
              <w:t>slechte met relatie leraren</w:t>
            </w:r>
            <w:r w:rsidRPr="00380C62">
              <w:rPr>
                <w:rFonts w:ascii="Calibri" w:hAnsi="Calibri"/>
                <w:color w:val="000000"/>
                <w:sz w:val="22"/>
                <w:szCs w:val="22"/>
              </w:rPr>
              <w:t>.</w:t>
            </w:r>
          </w:p>
        </w:tc>
      </w:tr>
      <w:tr w:rsidR="00004FBE" w:rsidRPr="00270D06" w14:paraId="0A5CE2F9" w14:textId="77777777" w:rsidTr="0065760F">
        <w:trPr>
          <w:trHeight w:val="300"/>
        </w:trPr>
        <w:tc>
          <w:tcPr>
            <w:tcW w:w="1937" w:type="dxa"/>
            <w:shd w:val="clear" w:color="auto" w:fill="auto"/>
            <w:noWrap/>
          </w:tcPr>
          <w:p w14:paraId="002A485D" w14:textId="77777777" w:rsidR="00004FBE" w:rsidRPr="00DC428B" w:rsidRDefault="00004FBE" w:rsidP="0065760F">
            <w:pPr>
              <w:rPr>
                <w:rFonts w:ascii="Calibri" w:hAnsi="Calibri"/>
                <w:b/>
                <w:color w:val="000000"/>
                <w:sz w:val="22"/>
                <w:szCs w:val="22"/>
              </w:rPr>
            </w:pPr>
            <w:r w:rsidRPr="00684C93">
              <w:rPr>
                <w:rFonts w:ascii="Calibri" w:hAnsi="Calibri"/>
                <w:b/>
                <w:color w:val="000000"/>
                <w:sz w:val="22"/>
                <w:szCs w:val="22"/>
              </w:rPr>
              <w:t>d_relatie_leraren</w:t>
            </w:r>
          </w:p>
        </w:tc>
        <w:tc>
          <w:tcPr>
            <w:tcW w:w="1831" w:type="dxa"/>
          </w:tcPr>
          <w:p w14:paraId="7126D11A" w14:textId="77777777" w:rsidR="00004FBE" w:rsidRPr="001B7DB0" w:rsidRDefault="00004FBE" w:rsidP="0065760F">
            <w:pPr>
              <w:rPr>
                <w:rFonts w:ascii="Calibri" w:hAnsi="Calibri"/>
                <w:color w:val="000000"/>
                <w:sz w:val="22"/>
                <w:szCs w:val="22"/>
              </w:rPr>
            </w:pPr>
            <w:r>
              <w:rPr>
                <w:rFonts w:ascii="Calibri" w:hAnsi="Calibri"/>
                <w:color w:val="000000"/>
                <w:sz w:val="22"/>
                <w:szCs w:val="22"/>
              </w:rPr>
              <w:t>Sc_relatie_leraren</w:t>
            </w:r>
          </w:p>
        </w:tc>
        <w:tc>
          <w:tcPr>
            <w:tcW w:w="2551" w:type="dxa"/>
            <w:shd w:val="clear" w:color="auto" w:fill="auto"/>
            <w:noWrap/>
          </w:tcPr>
          <w:p w14:paraId="7930D0EC" w14:textId="77777777" w:rsidR="00004FBE" w:rsidRPr="00A4488B" w:rsidRDefault="00004FBE" w:rsidP="0065760F">
            <w:pPr>
              <w:rPr>
                <w:rFonts w:ascii="Calibri" w:hAnsi="Calibri" w:cs="Calibri"/>
                <w:color w:val="000000"/>
                <w:sz w:val="22"/>
                <w:szCs w:val="22"/>
              </w:rPr>
            </w:pPr>
            <w:r w:rsidRPr="00A4488B">
              <w:rPr>
                <w:rFonts w:ascii="Calibri" w:hAnsi="Calibri" w:cs="Calibri"/>
                <w:color w:val="000000"/>
                <w:sz w:val="22"/>
                <w:szCs w:val="22"/>
              </w:rPr>
              <w:t>Goede relatie leraren</w:t>
            </w:r>
          </w:p>
        </w:tc>
        <w:tc>
          <w:tcPr>
            <w:tcW w:w="3802" w:type="dxa"/>
            <w:shd w:val="clear" w:color="auto" w:fill="auto"/>
            <w:noWrap/>
          </w:tcPr>
          <w:p w14:paraId="60CBED56" w14:textId="77777777" w:rsidR="00004FBE" w:rsidRDefault="00004FBE" w:rsidP="0065760F">
            <w:pPr>
              <w:rPr>
                <w:rFonts w:ascii="Calibri" w:hAnsi="Calibri"/>
                <w:color w:val="000000"/>
                <w:sz w:val="22"/>
                <w:szCs w:val="22"/>
              </w:rPr>
            </w:pPr>
            <w:r>
              <w:rPr>
                <w:rFonts w:ascii="Calibri" w:hAnsi="Calibri"/>
                <w:color w:val="000000"/>
                <w:sz w:val="22"/>
                <w:szCs w:val="22"/>
              </w:rPr>
              <w:t>0=score &gt;2.5, 1=score &lt;2.5</w:t>
            </w:r>
          </w:p>
        </w:tc>
      </w:tr>
      <w:tr w:rsidR="00E66D5B" w:rsidRPr="00270D06" w14:paraId="1857AC99" w14:textId="77777777" w:rsidTr="0065760F">
        <w:trPr>
          <w:trHeight w:val="300"/>
        </w:trPr>
        <w:tc>
          <w:tcPr>
            <w:tcW w:w="1937" w:type="dxa"/>
            <w:shd w:val="clear" w:color="auto" w:fill="auto"/>
            <w:noWrap/>
          </w:tcPr>
          <w:p w14:paraId="59D5DA9E" w14:textId="47F715E7" w:rsidR="00E66D5B" w:rsidRPr="00684C93" w:rsidRDefault="00E66D5B" w:rsidP="00E66D5B">
            <w:pPr>
              <w:rPr>
                <w:rFonts w:ascii="Calibri" w:hAnsi="Calibri"/>
                <w:b/>
                <w:color w:val="000000"/>
                <w:sz w:val="22"/>
                <w:szCs w:val="22"/>
              </w:rPr>
            </w:pPr>
            <w:r w:rsidRPr="00DC428B">
              <w:rPr>
                <w:rFonts w:ascii="Calibri" w:hAnsi="Calibri"/>
                <w:b/>
                <w:color w:val="000000"/>
                <w:sz w:val="22"/>
                <w:szCs w:val="22"/>
              </w:rPr>
              <w:t>sc_discr_afkomst</w:t>
            </w:r>
          </w:p>
        </w:tc>
        <w:tc>
          <w:tcPr>
            <w:tcW w:w="1831" w:type="dxa"/>
          </w:tcPr>
          <w:p w14:paraId="7C30C91E" w14:textId="6D102857" w:rsidR="00E66D5B" w:rsidRDefault="00E66D5B" w:rsidP="00E66D5B">
            <w:pPr>
              <w:rPr>
                <w:rFonts w:ascii="Calibri" w:hAnsi="Calibri"/>
                <w:color w:val="000000"/>
                <w:sz w:val="22"/>
                <w:szCs w:val="22"/>
              </w:rPr>
            </w:pPr>
            <w:r>
              <w:rPr>
                <w:rFonts w:ascii="Calibri" w:hAnsi="Calibri"/>
                <w:color w:val="000000"/>
                <w:sz w:val="22"/>
                <w:szCs w:val="22"/>
              </w:rPr>
              <w:t>V71_1 V71_2 V71_3</w:t>
            </w:r>
          </w:p>
        </w:tc>
        <w:tc>
          <w:tcPr>
            <w:tcW w:w="2551" w:type="dxa"/>
            <w:shd w:val="clear" w:color="auto" w:fill="auto"/>
            <w:noWrap/>
          </w:tcPr>
          <w:p w14:paraId="76A08F69" w14:textId="1FE88140" w:rsidR="00E66D5B" w:rsidRPr="00A4488B" w:rsidRDefault="00E66D5B" w:rsidP="00E66D5B">
            <w:pPr>
              <w:rPr>
                <w:rFonts w:ascii="Calibri" w:hAnsi="Calibri" w:cs="Calibri"/>
                <w:color w:val="000000"/>
                <w:sz w:val="22"/>
                <w:szCs w:val="22"/>
              </w:rPr>
            </w:pPr>
            <w:r w:rsidRPr="00A4488B">
              <w:rPr>
                <w:rFonts w:ascii="Calibri" w:hAnsi="Calibri" w:cs="Calibri"/>
                <w:color w:val="000000"/>
                <w:sz w:val="22"/>
                <w:szCs w:val="22"/>
              </w:rPr>
              <w:t>Schaal discriminatie o.b.v. etnische achtergrond</w:t>
            </w:r>
          </w:p>
        </w:tc>
        <w:tc>
          <w:tcPr>
            <w:tcW w:w="3802" w:type="dxa"/>
            <w:shd w:val="clear" w:color="auto" w:fill="auto"/>
            <w:noWrap/>
          </w:tcPr>
          <w:p w14:paraId="08AAB7BE" w14:textId="35B3409A" w:rsidR="00E66D5B" w:rsidRDefault="00E66D5B" w:rsidP="00E66D5B">
            <w:pPr>
              <w:rPr>
                <w:rFonts w:ascii="Calibri" w:hAnsi="Calibri"/>
                <w:color w:val="000000"/>
                <w:sz w:val="22"/>
                <w:szCs w:val="22"/>
              </w:rPr>
            </w:pPr>
            <w:r>
              <w:rPr>
                <w:rFonts w:ascii="Calibri" w:hAnsi="Calibri"/>
                <w:color w:val="000000"/>
                <w:sz w:val="22"/>
                <w:szCs w:val="22"/>
              </w:rPr>
              <w:t>Range: 1-5. Hogere score betekent meer discriminatie</w:t>
            </w:r>
          </w:p>
        </w:tc>
      </w:tr>
      <w:tr w:rsidR="00E66D5B" w:rsidRPr="00270D06" w14:paraId="31BA5855" w14:textId="77777777" w:rsidTr="0065760F">
        <w:trPr>
          <w:trHeight w:val="300"/>
        </w:trPr>
        <w:tc>
          <w:tcPr>
            <w:tcW w:w="1937" w:type="dxa"/>
            <w:shd w:val="clear" w:color="auto" w:fill="auto"/>
            <w:noWrap/>
          </w:tcPr>
          <w:p w14:paraId="446F1923" w14:textId="54DB922A" w:rsidR="00E66D5B" w:rsidRPr="00DC428B" w:rsidRDefault="00E66D5B" w:rsidP="00E66D5B">
            <w:pPr>
              <w:rPr>
                <w:rFonts w:ascii="Calibri" w:hAnsi="Calibri"/>
                <w:b/>
                <w:color w:val="000000"/>
                <w:sz w:val="22"/>
                <w:szCs w:val="22"/>
              </w:rPr>
            </w:pPr>
            <w:r w:rsidRPr="00DC428B">
              <w:rPr>
                <w:rFonts w:ascii="Calibri" w:hAnsi="Calibri"/>
                <w:b/>
                <w:color w:val="000000"/>
                <w:sz w:val="22"/>
                <w:szCs w:val="22"/>
              </w:rPr>
              <w:t>d_discr_afkomst</w:t>
            </w:r>
          </w:p>
        </w:tc>
        <w:tc>
          <w:tcPr>
            <w:tcW w:w="1831" w:type="dxa"/>
          </w:tcPr>
          <w:p w14:paraId="75243CB0" w14:textId="06833492" w:rsidR="00E66D5B" w:rsidRDefault="00E66D5B" w:rsidP="00E66D5B">
            <w:pPr>
              <w:rPr>
                <w:rFonts w:ascii="Calibri" w:hAnsi="Calibri"/>
                <w:color w:val="000000"/>
                <w:sz w:val="22"/>
                <w:szCs w:val="22"/>
              </w:rPr>
            </w:pPr>
            <w:r w:rsidRPr="001B7DB0">
              <w:rPr>
                <w:rFonts w:ascii="Calibri" w:hAnsi="Calibri"/>
                <w:color w:val="000000"/>
                <w:sz w:val="22"/>
                <w:szCs w:val="22"/>
              </w:rPr>
              <w:t>sc_discr_afkomst</w:t>
            </w:r>
          </w:p>
        </w:tc>
        <w:tc>
          <w:tcPr>
            <w:tcW w:w="2551" w:type="dxa"/>
            <w:shd w:val="clear" w:color="auto" w:fill="auto"/>
            <w:noWrap/>
          </w:tcPr>
          <w:p w14:paraId="0A391823" w14:textId="72847A4F" w:rsidR="00E66D5B" w:rsidRPr="001B7DB0" w:rsidRDefault="00E66D5B" w:rsidP="00E66D5B">
            <w:pPr>
              <w:rPr>
                <w:rFonts w:ascii="Calibri" w:hAnsi="Calibri"/>
                <w:color w:val="000000"/>
                <w:sz w:val="22"/>
                <w:szCs w:val="22"/>
              </w:rPr>
            </w:pPr>
            <w:r w:rsidRPr="001B7DB0">
              <w:rPr>
                <w:rFonts w:ascii="Calibri" w:hAnsi="Calibri"/>
                <w:color w:val="000000"/>
                <w:sz w:val="22"/>
                <w:szCs w:val="22"/>
              </w:rPr>
              <w:t>Nooit discrimi</w:t>
            </w:r>
            <w:r>
              <w:rPr>
                <w:rFonts w:ascii="Calibri" w:hAnsi="Calibri"/>
                <w:color w:val="000000"/>
                <w:sz w:val="22"/>
                <w:szCs w:val="22"/>
              </w:rPr>
              <w:t>natie vanwege etnische achtergrond</w:t>
            </w:r>
          </w:p>
        </w:tc>
        <w:tc>
          <w:tcPr>
            <w:tcW w:w="3802" w:type="dxa"/>
            <w:shd w:val="clear" w:color="auto" w:fill="auto"/>
            <w:noWrap/>
          </w:tcPr>
          <w:p w14:paraId="4B5FB548" w14:textId="5F552E85" w:rsidR="00E66D5B" w:rsidRDefault="00E66D5B" w:rsidP="00E66D5B">
            <w:pPr>
              <w:rPr>
                <w:rFonts w:ascii="Calibri" w:hAnsi="Calibri"/>
                <w:color w:val="000000"/>
                <w:sz w:val="22"/>
                <w:szCs w:val="22"/>
              </w:rPr>
            </w:pPr>
            <w:r>
              <w:rPr>
                <w:rFonts w:ascii="Calibri" w:hAnsi="Calibri"/>
                <w:color w:val="000000"/>
                <w:sz w:val="22"/>
                <w:szCs w:val="22"/>
              </w:rPr>
              <w:t>0=score &gt;1, 1=score 1</w:t>
            </w:r>
          </w:p>
        </w:tc>
      </w:tr>
      <w:tr w:rsidR="00E66D5B" w:rsidRPr="00270D06" w14:paraId="5B4828B8" w14:textId="77777777" w:rsidTr="0065760F">
        <w:trPr>
          <w:trHeight w:val="300"/>
        </w:trPr>
        <w:tc>
          <w:tcPr>
            <w:tcW w:w="1937" w:type="dxa"/>
            <w:shd w:val="clear" w:color="auto" w:fill="auto"/>
            <w:noWrap/>
          </w:tcPr>
          <w:p w14:paraId="6075BF94" w14:textId="7A4F02FE" w:rsidR="00E66D5B" w:rsidRPr="00DC428B" w:rsidRDefault="00E66D5B" w:rsidP="00E66D5B">
            <w:pPr>
              <w:rPr>
                <w:rFonts w:ascii="Calibri" w:hAnsi="Calibri"/>
                <w:b/>
                <w:color w:val="000000"/>
                <w:sz w:val="22"/>
                <w:szCs w:val="22"/>
              </w:rPr>
            </w:pPr>
            <w:r w:rsidRPr="00DC428B">
              <w:rPr>
                <w:rFonts w:ascii="Calibri" w:hAnsi="Calibri"/>
                <w:b/>
                <w:color w:val="000000"/>
                <w:sz w:val="22"/>
                <w:szCs w:val="22"/>
              </w:rPr>
              <w:t>sc_discr_geslacht</w:t>
            </w:r>
          </w:p>
        </w:tc>
        <w:tc>
          <w:tcPr>
            <w:tcW w:w="1831" w:type="dxa"/>
          </w:tcPr>
          <w:p w14:paraId="20438834" w14:textId="4432B68B" w:rsidR="00E66D5B" w:rsidRPr="001B7DB0" w:rsidRDefault="00E66D5B" w:rsidP="00E66D5B">
            <w:pPr>
              <w:rPr>
                <w:rFonts w:ascii="Calibri" w:hAnsi="Calibri"/>
                <w:color w:val="000000"/>
                <w:sz w:val="22"/>
                <w:szCs w:val="22"/>
              </w:rPr>
            </w:pPr>
            <w:r>
              <w:rPr>
                <w:rFonts w:ascii="Calibri" w:hAnsi="Calibri"/>
                <w:color w:val="000000"/>
                <w:sz w:val="22"/>
                <w:szCs w:val="22"/>
              </w:rPr>
              <w:t>V72_1 V72_2 V72_3</w:t>
            </w:r>
          </w:p>
        </w:tc>
        <w:tc>
          <w:tcPr>
            <w:tcW w:w="2551" w:type="dxa"/>
            <w:shd w:val="clear" w:color="auto" w:fill="auto"/>
            <w:noWrap/>
          </w:tcPr>
          <w:p w14:paraId="59CCFAE5" w14:textId="6891DE77" w:rsidR="00E66D5B" w:rsidRPr="001B7DB0" w:rsidRDefault="00E66D5B" w:rsidP="00E66D5B">
            <w:pPr>
              <w:rPr>
                <w:rFonts w:ascii="Calibri" w:hAnsi="Calibri"/>
                <w:color w:val="000000"/>
                <w:sz w:val="22"/>
                <w:szCs w:val="22"/>
              </w:rPr>
            </w:pPr>
            <w:r w:rsidRPr="001B7DB0">
              <w:rPr>
                <w:rFonts w:ascii="Calibri" w:hAnsi="Calibri"/>
                <w:color w:val="000000"/>
                <w:sz w:val="22"/>
                <w:szCs w:val="22"/>
              </w:rPr>
              <w:t>Schaal discriminatie o.b.v. geslacht</w:t>
            </w:r>
          </w:p>
        </w:tc>
        <w:tc>
          <w:tcPr>
            <w:tcW w:w="3802" w:type="dxa"/>
            <w:shd w:val="clear" w:color="auto" w:fill="auto"/>
            <w:noWrap/>
          </w:tcPr>
          <w:p w14:paraId="27C21263" w14:textId="3F10719E" w:rsidR="00E66D5B" w:rsidRDefault="00E66D5B" w:rsidP="00E66D5B">
            <w:pPr>
              <w:rPr>
                <w:rFonts w:ascii="Calibri" w:hAnsi="Calibri"/>
                <w:color w:val="000000"/>
                <w:sz w:val="22"/>
                <w:szCs w:val="22"/>
              </w:rPr>
            </w:pPr>
            <w:r>
              <w:rPr>
                <w:rFonts w:ascii="Calibri" w:hAnsi="Calibri"/>
                <w:color w:val="000000"/>
                <w:sz w:val="22"/>
                <w:szCs w:val="22"/>
              </w:rPr>
              <w:t>Range: 1-5. Hogere score betekent meer discriminatie</w:t>
            </w:r>
          </w:p>
        </w:tc>
      </w:tr>
      <w:tr w:rsidR="00E66D5B" w:rsidRPr="00270D06" w14:paraId="77295FE7" w14:textId="77777777" w:rsidTr="0065760F">
        <w:trPr>
          <w:trHeight w:val="300"/>
        </w:trPr>
        <w:tc>
          <w:tcPr>
            <w:tcW w:w="1937" w:type="dxa"/>
            <w:shd w:val="clear" w:color="auto" w:fill="auto"/>
            <w:noWrap/>
          </w:tcPr>
          <w:p w14:paraId="3EEE55CE" w14:textId="0951167C" w:rsidR="00E66D5B" w:rsidRPr="00DC428B" w:rsidRDefault="00E66D5B" w:rsidP="00E66D5B">
            <w:pPr>
              <w:rPr>
                <w:rFonts w:ascii="Calibri" w:hAnsi="Calibri"/>
                <w:b/>
                <w:color w:val="000000"/>
                <w:sz w:val="22"/>
                <w:szCs w:val="22"/>
              </w:rPr>
            </w:pPr>
            <w:r w:rsidRPr="00DC428B">
              <w:rPr>
                <w:rFonts w:ascii="Calibri" w:hAnsi="Calibri"/>
                <w:b/>
                <w:color w:val="000000"/>
                <w:sz w:val="22"/>
                <w:szCs w:val="22"/>
              </w:rPr>
              <w:t>d_discr_geslacht</w:t>
            </w:r>
          </w:p>
        </w:tc>
        <w:tc>
          <w:tcPr>
            <w:tcW w:w="1831" w:type="dxa"/>
          </w:tcPr>
          <w:p w14:paraId="585E9242" w14:textId="06D84660" w:rsidR="00E66D5B" w:rsidRDefault="00E66D5B" w:rsidP="00E66D5B">
            <w:pPr>
              <w:rPr>
                <w:rFonts w:ascii="Calibri" w:hAnsi="Calibri"/>
                <w:color w:val="000000"/>
                <w:sz w:val="22"/>
                <w:szCs w:val="22"/>
              </w:rPr>
            </w:pPr>
            <w:r w:rsidRPr="001B7DB0">
              <w:rPr>
                <w:rFonts w:ascii="Calibri" w:hAnsi="Calibri"/>
                <w:color w:val="000000"/>
                <w:sz w:val="22"/>
                <w:szCs w:val="22"/>
              </w:rPr>
              <w:t>sc_discr_geslacht</w:t>
            </w:r>
          </w:p>
        </w:tc>
        <w:tc>
          <w:tcPr>
            <w:tcW w:w="2551" w:type="dxa"/>
            <w:shd w:val="clear" w:color="auto" w:fill="auto"/>
            <w:noWrap/>
          </w:tcPr>
          <w:p w14:paraId="3F1DC053" w14:textId="3210949D" w:rsidR="00E66D5B" w:rsidRPr="001B7DB0" w:rsidRDefault="00E66D5B" w:rsidP="00E66D5B">
            <w:pPr>
              <w:rPr>
                <w:rFonts w:ascii="Calibri" w:hAnsi="Calibri"/>
                <w:color w:val="000000"/>
                <w:sz w:val="22"/>
                <w:szCs w:val="22"/>
              </w:rPr>
            </w:pPr>
            <w:r w:rsidRPr="001B7DB0">
              <w:rPr>
                <w:rFonts w:ascii="Calibri" w:hAnsi="Calibri"/>
                <w:color w:val="000000"/>
                <w:sz w:val="22"/>
                <w:szCs w:val="22"/>
              </w:rPr>
              <w:t>Nooit dis</w:t>
            </w:r>
            <w:r>
              <w:rPr>
                <w:rFonts w:ascii="Calibri" w:hAnsi="Calibri"/>
                <w:color w:val="000000"/>
                <w:sz w:val="22"/>
                <w:szCs w:val="22"/>
              </w:rPr>
              <w:t>criminatie vanwege geslacht</w:t>
            </w:r>
          </w:p>
        </w:tc>
        <w:tc>
          <w:tcPr>
            <w:tcW w:w="3802" w:type="dxa"/>
            <w:shd w:val="clear" w:color="auto" w:fill="auto"/>
            <w:noWrap/>
          </w:tcPr>
          <w:p w14:paraId="7367FB87" w14:textId="4122064E" w:rsidR="00E66D5B" w:rsidRDefault="00E66D5B" w:rsidP="00E66D5B">
            <w:pPr>
              <w:rPr>
                <w:rFonts w:ascii="Calibri" w:hAnsi="Calibri"/>
                <w:color w:val="000000"/>
                <w:sz w:val="22"/>
                <w:szCs w:val="22"/>
              </w:rPr>
            </w:pPr>
            <w:r>
              <w:rPr>
                <w:rFonts w:ascii="Calibri" w:hAnsi="Calibri"/>
                <w:color w:val="000000"/>
                <w:sz w:val="22"/>
                <w:szCs w:val="22"/>
              </w:rPr>
              <w:t>0=score &gt;1, 1=score 1</w:t>
            </w:r>
          </w:p>
        </w:tc>
      </w:tr>
      <w:tr w:rsidR="00E66D5B" w:rsidRPr="00270D06" w14:paraId="3FA24B74" w14:textId="77777777" w:rsidTr="0065760F">
        <w:trPr>
          <w:trHeight w:val="300"/>
        </w:trPr>
        <w:tc>
          <w:tcPr>
            <w:tcW w:w="1937" w:type="dxa"/>
            <w:shd w:val="clear" w:color="auto" w:fill="auto"/>
            <w:noWrap/>
          </w:tcPr>
          <w:p w14:paraId="4A51F6A0" w14:textId="5035731D" w:rsidR="00E66D5B" w:rsidRPr="00DC428B" w:rsidRDefault="00E66D5B" w:rsidP="00E66D5B">
            <w:pPr>
              <w:rPr>
                <w:rFonts w:ascii="Calibri" w:hAnsi="Calibri"/>
                <w:b/>
                <w:color w:val="000000"/>
                <w:sz w:val="22"/>
                <w:szCs w:val="22"/>
              </w:rPr>
            </w:pPr>
            <w:r w:rsidRPr="00DC428B">
              <w:rPr>
                <w:rFonts w:ascii="Calibri" w:hAnsi="Calibri"/>
                <w:b/>
                <w:color w:val="000000"/>
                <w:sz w:val="22"/>
                <w:szCs w:val="22"/>
              </w:rPr>
              <w:t>sc_discr_inkomen</w:t>
            </w:r>
          </w:p>
        </w:tc>
        <w:tc>
          <w:tcPr>
            <w:tcW w:w="1831" w:type="dxa"/>
          </w:tcPr>
          <w:p w14:paraId="456F42F9" w14:textId="2D8DEE70" w:rsidR="00E66D5B" w:rsidRPr="001B7DB0" w:rsidRDefault="00E66D5B" w:rsidP="00E66D5B">
            <w:pPr>
              <w:rPr>
                <w:rFonts w:ascii="Calibri" w:hAnsi="Calibri"/>
                <w:color w:val="000000"/>
                <w:sz w:val="22"/>
                <w:szCs w:val="22"/>
              </w:rPr>
            </w:pPr>
            <w:r>
              <w:rPr>
                <w:rFonts w:ascii="Calibri" w:hAnsi="Calibri"/>
                <w:color w:val="000000"/>
                <w:sz w:val="22"/>
                <w:szCs w:val="22"/>
              </w:rPr>
              <w:t>V73_1 V73_2 V73_3</w:t>
            </w:r>
          </w:p>
        </w:tc>
        <w:tc>
          <w:tcPr>
            <w:tcW w:w="2551" w:type="dxa"/>
            <w:shd w:val="clear" w:color="auto" w:fill="auto"/>
            <w:noWrap/>
          </w:tcPr>
          <w:p w14:paraId="5869250B" w14:textId="3900FC6E" w:rsidR="00E66D5B" w:rsidRPr="001B7DB0" w:rsidRDefault="00E66D5B" w:rsidP="00E66D5B">
            <w:pPr>
              <w:rPr>
                <w:rFonts w:ascii="Calibri" w:hAnsi="Calibri"/>
                <w:color w:val="000000"/>
                <w:sz w:val="22"/>
                <w:szCs w:val="22"/>
              </w:rPr>
            </w:pPr>
            <w:r w:rsidRPr="001B7DB0">
              <w:rPr>
                <w:rFonts w:ascii="Calibri" w:hAnsi="Calibri"/>
                <w:color w:val="000000"/>
                <w:sz w:val="22"/>
                <w:szCs w:val="22"/>
              </w:rPr>
              <w:t>Schaal discriminatie o.b.v. inkomen</w:t>
            </w:r>
          </w:p>
        </w:tc>
        <w:tc>
          <w:tcPr>
            <w:tcW w:w="3802" w:type="dxa"/>
            <w:shd w:val="clear" w:color="auto" w:fill="auto"/>
            <w:noWrap/>
          </w:tcPr>
          <w:p w14:paraId="54BF07FD" w14:textId="75E0D536" w:rsidR="00E66D5B" w:rsidRDefault="00E66D5B" w:rsidP="00E66D5B">
            <w:pPr>
              <w:rPr>
                <w:rFonts w:ascii="Calibri" w:hAnsi="Calibri"/>
                <w:color w:val="000000"/>
                <w:sz w:val="22"/>
                <w:szCs w:val="22"/>
              </w:rPr>
            </w:pPr>
            <w:r>
              <w:rPr>
                <w:rFonts w:ascii="Calibri" w:hAnsi="Calibri"/>
                <w:color w:val="000000"/>
                <w:sz w:val="22"/>
                <w:szCs w:val="22"/>
              </w:rPr>
              <w:t>Range: 1-5. Hogere score betekent meer discriminatie</w:t>
            </w:r>
          </w:p>
        </w:tc>
      </w:tr>
      <w:tr w:rsidR="00E66D5B" w:rsidRPr="00270D06" w14:paraId="036E77D4" w14:textId="77777777" w:rsidTr="0065760F">
        <w:trPr>
          <w:trHeight w:val="300"/>
        </w:trPr>
        <w:tc>
          <w:tcPr>
            <w:tcW w:w="1937" w:type="dxa"/>
            <w:shd w:val="clear" w:color="auto" w:fill="auto"/>
            <w:noWrap/>
          </w:tcPr>
          <w:p w14:paraId="2E3243EA" w14:textId="3FF7C15A" w:rsidR="00E66D5B" w:rsidRPr="00DC428B" w:rsidRDefault="00E66D5B" w:rsidP="00E66D5B">
            <w:pPr>
              <w:rPr>
                <w:rFonts w:ascii="Calibri" w:hAnsi="Calibri"/>
                <w:b/>
                <w:color w:val="000000"/>
                <w:sz w:val="22"/>
                <w:szCs w:val="22"/>
              </w:rPr>
            </w:pPr>
            <w:r>
              <w:rPr>
                <w:rFonts w:ascii="Calibri" w:hAnsi="Calibri"/>
                <w:b/>
                <w:color w:val="000000"/>
                <w:sz w:val="22"/>
                <w:szCs w:val="22"/>
              </w:rPr>
              <w:lastRenderedPageBreak/>
              <w:t>d</w:t>
            </w:r>
            <w:r w:rsidRPr="00DC428B">
              <w:rPr>
                <w:rFonts w:ascii="Calibri" w:hAnsi="Calibri"/>
                <w:b/>
                <w:color w:val="000000"/>
                <w:sz w:val="22"/>
                <w:szCs w:val="22"/>
              </w:rPr>
              <w:t>_discr_inkomen</w:t>
            </w:r>
          </w:p>
        </w:tc>
        <w:tc>
          <w:tcPr>
            <w:tcW w:w="1831" w:type="dxa"/>
          </w:tcPr>
          <w:p w14:paraId="59643A0E" w14:textId="1EC18286" w:rsidR="00E66D5B" w:rsidRDefault="00E66D5B" w:rsidP="00E66D5B">
            <w:pPr>
              <w:rPr>
                <w:rFonts w:ascii="Calibri" w:hAnsi="Calibri"/>
                <w:color w:val="000000"/>
                <w:sz w:val="22"/>
                <w:szCs w:val="22"/>
              </w:rPr>
            </w:pPr>
            <w:r w:rsidRPr="001B7DB0">
              <w:rPr>
                <w:rFonts w:ascii="Calibri" w:hAnsi="Calibri"/>
                <w:color w:val="000000"/>
                <w:sz w:val="22"/>
                <w:szCs w:val="22"/>
              </w:rPr>
              <w:t>sc_discr_inkomen</w:t>
            </w:r>
          </w:p>
        </w:tc>
        <w:tc>
          <w:tcPr>
            <w:tcW w:w="2551" w:type="dxa"/>
            <w:shd w:val="clear" w:color="auto" w:fill="auto"/>
            <w:noWrap/>
          </w:tcPr>
          <w:p w14:paraId="751400F3" w14:textId="00B90695" w:rsidR="00E66D5B" w:rsidRPr="001B7DB0" w:rsidRDefault="00E66D5B" w:rsidP="00E66D5B">
            <w:pPr>
              <w:rPr>
                <w:rFonts w:ascii="Calibri" w:hAnsi="Calibri"/>
                <w:color w:val="000000"/>
                <w:sz w:val="22"/>
                <w:szCs w:val="22"/>
              </w:rPr>
            </w:pPr>
            <w:r w:rsidRPr="001B7DB0">
              <w:rPr>
                <w:rFonts w:ascii="Calibri" w:hAnsi="Calibri"/>
                <w:color w:val="000000"/>
                <w:sz w:val="22"/>
                <w:szCs w:val="22"/>
              </w:rPr>
              <w:t>Nooit discriminatie vanwege inkomen</w:t>
            </w:r>
          </w:p>
        </w:tc>
        <w:tc>
          <w:tcPr>
            <w:tcW w:w="3802" w:type="dxa"/>
            <w:shd w:val="clear" w:color="auto" w:fill="auto"/>
            <w:noWrap/>
          </w:tcPr>
          <w:p w14:paraId="1B7570A0" w14:textId="553E2292" w:rsidR="00E66D5B" w:rsidRDefault="00E66D5B" w:rsidP="00E66D5B">
            <w:pPr>
              <w:rPr>
                <w:rFonts w:ascii="Calibri" w:hAnsi="Calibri"/>
                <w:color w:val="000000"/>
                <w:sz w:val="22"/>
                <w:szCs w:val="22"/>
              </w:rPr>
            </w:pPr>
            <w:r>
              <w:rPr>
                <w:rFonts w:ascii="Calibri" w:hAnsi="Calibri"/>
                <w:color w:val="000000"/>
                <w:sz w:val="22"/>
                <w:szCs w:val="22"/>
              </w:rPr>
              <w:t>0=score &gt;1, 1=score 1</w:t>
            </w:r>
          </w:p>
        </w:tc>
      </w:tr>
    </w:tbl>
    <w:p w14:paraId="287C1F0F" w14:textId="77777777" w:rsidR="00004FBE" w:rsidRDefault="00004FBE" w:rsidP="00004FBE">
      <w:pPr>
        <w:pStyle w:val="Kop1"/>
        <w:numPr>
          <w:ilvl w:val="0"/>
          <w:numId w:val="0"/>
        </w:numPr>
        <w:rPr>
          <w:rFonts w:ascii="Calibri" w:hAnsi="Calibri"/>
        </w:rPr>
      </w:pPr>
    </w:p>
    <w:p w14:paraId="3CC0498F" w14:textId="77777777" w:rsidR="00004FBE" w:rsidRDefault="00004FBE" w:rsidP="00004FBE">
      <w:pPr>
        <w:spacing w:after="200" w:line="276" w:lineRule="auto"/>
      </w:pPr>
      <w:r>
        <w:br w:type="page"/>
      </w:r>
    </w:p>
    <w:p w14:paraId="79C10294" w14:textId="77777777" w:rsidR="00004FBE" w:rsidRPr="0023559B" w:rsidRDefault="00004FBE" w:rsidP="00004FBE">
      <w:pPr>
        <w:pStyle w:val="Kop1"/>
        <w:numPr>
          <w:ilvl w:val="0"/>
          <w:numId w:val="5"/>
        </w:numPr>
      </w:pPr>
      <w:bookmarkStart w:id="20" w:name="_Toc143685531"/>
      <w:r w:rsidRPr="00396E68">
        <w:lastRenderedPageBreak/>
        <w:t>Jouw</w:t>
      </w:r>
      <w:r>
        <w:t xml:space="preserve"> gezin (</w:t>
      </w:r>
      <w:r w:rsidRPr="0023559B">
        <w:t>Sociaal-Economische Status (SES)</w:t>
      </w:r>
      <w:r>
        <w:t>)</w:t>
      </w:r>
      <w:bookmarkEnd w:id="20"/>
    </w:p>
    <w:p w14:paraId="7C8CDCCD" w14:textId="77777777" w:rsidR="00004FBE" w:rsidRPr="0023559B" w:rsidRDefault="00004FBE" w:rsidP="00004FBE">
      <w:pPr>
        <w:rPr>
          <w:rFonts w:ascii="Calibri" w:hAnsi="Calibri"/>
          <w:b/>
          <w:sz w:val="22"/>
          <w:szCs w:val="22"/>
        </w:rPr>
      </w:pPr>
    </w:p>
    <w:p w14:paraId="42FF9A2F" w14:textId="77777777" w:rsidR="00004FBE" w:rsidRPr="00380C62" w:rsidRDefault="00004FBE" w:rsidP="00004FBE">
      <w:pPr>
        <w:rPr>
          <w:rFonts w:ascii="Calibri" w:hAnsi="Calibri"/>
          <w:b/>
          <w:sz w:val="22"/>
          <w:szCs w:val="22"/>
        </w:rPr>
      </w:pPr>
      <w:r w:rsidRPr="00380C62">
        <w:rPr>
          <w:rFonts w:ascii="Calibri" w:hAnsi="Calibri"/>
          <w:b/>
          <w:sz w:val="22"/>
          <w:szCs w:val="22"/>
        </w:rPr>
        <w:t>Originele variabelen</w:t>
      </w:r>
    </w:p>
    <w:p w14:paraId="62CAE4B3" w14:textId="77777777" w:rsidR="00004FBE" w:rsidRPr="00380C62" w:rsidRDefault="00004FBE" w:rsidP="00004FBE">
      <w:pPr>
        <w:rPr>
          <w:rFonts w:ascii="Calibri" w:hAnsi="Calibri"/>
          <w:b/>
          <w:sz w:val="22"/>
          <w:szCs w:val="22"/>
        </w:rPr>
      </w:pPr>
    </w:p>
    <w:tbl>
      <w:tblPr>
        <w:tblW w:w="9507" w:type="dxa"/>
        <w:tblInd w:w="55" w:type="dxa"/>
        <w:tblCellMar>
          <w:left w:w="70" w:type="dxa"/>
          <w:right w:w="70" w:type="dxa"/>
        </w:tblCellMar>
        <w:tblLook w:val="04A0" w:firstRow="1" w:lastRow="0" w:firstColumn="1" w:lastColumn="0" w:noHBand="0" w:noVBand="1"/>
      </w:tblPr>
      <w:tblGrid>
        <w:gridCol w:w="1529"/>
        <w:gridCol w:w="1428"/>
        <w:gridCol w:w="3124"/>
        <w:gridCol w:w="3426"/>
      </w:tblGrid>
      <w:tr w:rsidR="00004FBE" w:rsidRPr="00380C62" w14:paraId="4F84DA6C" w14:textId="77777777" w:rsidTr="0065760F">
        <w:trPr>
          <w:trHeight w:val="300"/>
        </w:trPr>
        <w:tc>
          <w:tcPr>
            <w:tcW w:w="1529" w:type="dxa"/>
            <w:tcBorders>
              <w:top w:val="single" w:sz="4" w:space="0" w:color="auto"/>
              <w:left w:val="single" w:sz="4" w:space="0" w:color="auto"/>
              <w:bottom w:val="single" w:sz="4" w:space="0" w:color="auto"/>
              <w:right w:val="single" w:sz="4" w:space="0" w:color="auto"/>
            </w:tcBorders>
            <w:shd w:val="clear" w:color="auto" w:fill="auto"/>
            <w:noWrap/>
            <w:hideMark/>
          </w:tcPr>
          <w:p w14:paraId="1CB488E3" w14:textId="77777777" w:rsidR="00004FBE" w:rsidRPr="00380C62" w:rsidRDefault="00004FBE" w:rsidP="0065760F">
            <w:pPr>
              <w:rPr>
                <w:rFonts w:ascii="Calibri" w:hAnsi="Calibri"/>
                <w:b/>
                <w:color w:val="000000"/>
                <w:sz w:val="22"/>
                <w:szCs w:val="22"/>
              </w:rPr>
            </w:pPr>
            <w:r w:rsidRPr="00380C62">
              <w:rPr>
                <w:rFonts w:ascii="Calibri" w:hAnsi="Calibri"/>
                <w:b/>
                <w:color w:val="000000"/>
                <w:sz w:val="22"/>
                <w:szCs w:val="22"/>
              </w:rPr>
              <w:t>Variabele</w:t>
            </w:r>
          </w:p>
        </w:tc>
        <w:tc>
          <w:tcPr>
            <w:tcW w:w="1428" w:type="dxa"/>
            <w:tcBorders>
              <w:top w:val="single" w:sz="4" w:space="0" w:color="auto"/>
              <w:left w:val="nil"/>
              <w:bottom w:val="single" w:sz="4" w:space="0" w:color="auto"/>
              <w:right w:val="single" w:sz="4" w:space="0" w:color="auto"/>
            </w:tcBorders>
            <w:shd w:val="clear" w:color="auto" w:fill="auto"/>
            <w:noWrap/>
            <w:hideMark/>
          </w:tcPr>
          <w:p w14:paraId="54F4287B" w14:textId="77777777" w:rsidR="00004FBE" w:rsidRPr="00380C62" w:rsidRDefault="00004FBE" w:rsidP="0065760F">
            <w:pPr>
              <w:rPr>
                <w:rFonts w:ascii="Calibri" w:hAnsi="Calibri"/>
                <w:b/>
                <w:sz w:val="22"/>
                <w:szCs w:val="22"/>
              </w:rPr>
            </w:pPr>
            <w:r w:rsidRPr="00380C62">
              <w:rPr>
                <w:rFonts w:ascii="Calibri" w:hAnsi="Calibri"/>
                <w:b/>
                <w:sz w:val="22"/>
                <w:szCs w:val="22"/>
              </w:rPr>
              <w:t>MQ</w:t>
            </w:r>
          </w:p>
        </w:tc>
        <w:tc>
          <w:tcPr>
            <w:tcW w:w="3124" w:type="dxa"/>
            <w:tcBorders>
              <w:top w:val="single" w:sz="4" w:space="0" w:color="auto"/>
              <w:left w:val="nil"/>
              <w:bottom w:val="single" w:sz="4" w:space="0" w:color="auto"/>
              <w:right w:val="single" w:sz="4" w:space="0" w:color="auto"/>
            </w:tcBorders>
            <w:shd w:val="clear" w:color="auto" w:fill="auto"/>
            <w:noWrap/>
            <w:hideMark/>
          </w:tcPr>
          <w:p w14:paraId="35C1E37B" w14:textId="77777777" w:rsidR="00004FBE" w:rsidRPr="00380C62" w:rsidRDefault="00004FBE" w:rsidP="0065760F">
            <w:pPr>
              <w:rPr>
                <w:rFonts w:ascii="Calibri" w:hAnsi="Calibri"/>
                <w:b/>
                <w:sz w:val="22"/>
                <w:szCs w:val="22"/>
              </w:rPr>
            </w:pPr>
            <w:r w:rsidRPr="00380C62">
              <w:rPr>
                <w:rFonts w:ascii="Calibri" w:hAnsi="Calibri"/>
                <w:b/>
                <w:sz w:val="22"/>
                <w:szCs w:val="22"/>
              </w:rPr>
              <w:t>Label/omschrijving</w:t>
            </w:r>
          </w:p>
        </w:tc>
        <w:tc>
          <w:tcPr>
            <w:tcW w:w="3426" w:type="dxa"/>
            <w:tcBorders>
              <w:top w:val="single" w:sz="4" w:space="0" w:color="auto"/>
              <w:left w:val="nil"/>
              <w:bottom w:val="single" w:sz="4" w:space="0" w:color="auto"/>
              <w:right w:val="single" w:sz="4" w:space="0" w:color="auto"/>
            </w:tcBorders>
            <w:shd w:val="clear" w:color="auto" w:fill="auto"/>
            <w:noWrap/>
            <w:hideMark/>
          </w:tcPr>
          <w:p w14:paraId="6A40B5A1" w14:textId="77777777" w:rsidR="00004FBE" w:rsidRPr="00380C62" w:rsidRDefault="00004FBE" w:rsidP="0065760F">
            <w:pPr>
              <w:rPr>
                <w:rFonts w:ascii="Calibri" w:hAnsi="Calibri"/>
                <w:b/>
                <w:color w:val="000000"/>
                <w:sz w:val="22"/>
                <w:szCs w:val="22"/>
              </w:rPr>
            </w:pPr>
            <w:r w:rsidRPr="00380C62">
              <w:rPr>
                <w:rFonts w:ascii="Calibri" w:hAnsi="Calibri"/>
                <w:b/>
                <w:color w:val="000000"/>
                <w:sz w:val="22"/>
                <w:szCs w:val="22"/>
              </w:rPr>
              <w:t>Value labels/overige opmerkingen</w:t>
            </w:r>
          </w:p>
        </w:tc>
      </w:tr>
      <w:tr w:rsidR="00004FBE" w:rsidRPr="00380C62" w14:paraId="79B067D0" w14:textId="77777777" w:rsidTr="0065760F">
        <w:trPr>
          <w:trHeight w:val="300"/>
        </w:trPr>
        <w:tc>
          <w:tcPr>
            <w:tcW w:w="1529" w:type="dxa"/>
            <w:tcBorders>
              <w:top w:val="nil"/>
              <w:left w:val="single" w:sz="4" w:space="0" w:color="auto"/>
              <w:bottom w:val="single" w:sz="4" w:space="0" w:color="auto"/>
              <w:right w:val="single" w:sz="4" w:space="0" w:color="auto"/>
            </w:tcBorders>
            <w:shd w:val="clear" w:color="auto" w:fill="auto"/>
            <w:noWrap/>
            <w:hideMark/>
          </w:tcPr>
          <w:p w14:paraId="36BC4185" w14:textId="77777777" w:rsidR="00004FBE" w:rsidRPr="00380C62" w:rsidRDefault="00004FBE" w:rsidP="0065760F">
            <w:pPr>
              <w:rPr>
                <w:rFonts w:ascii="Calibri" w:hAnsi="Calibri"/>
                <w:color w:val="000000"/>
                <w:sz w:val="22"/>
                <w:szCs w:val="22"/>
              </w:rPr>
            </w:pPr>
            <w:r>
              <w:rPr>
                <w:rFonts w:ascii="Calibri" w:hAnsi="Calibri"/>
                <w:color w:val="000000"/>
                <w:sz w:val="22"/>
                <w:szCs w:val="22"/>
              </w:rPr>
              <w:t>V74</w:t>
            </w:r>
          </w:p>
        </w:tc>
        <w:tc>
          <w:tcPr>
            <w:tcW w:w="1428" w:type="dxa"/>
            <w:tcBorders>
              <w:top w:val="nil"/>
              <w:left w:val="nil"/>
              <w:bottom w:val="single" w:sz="4" w:space="0" w:color="auto"/>
              <w:right w:val="single" w:sz="4" w:space="0" w:color="auto"/>
            </w:tcBorders>
            <w:shd w:val="clear" w:color="auto" w:fill="auto"/>
            <w:noWrap/>
          </w:tcPr>
          <w:p w14:paraId="6F2A4E73" w14:textId="77777777" w:rsidR="00004FBE" w:rsidRPr="00380C62" w:rsidRDefault="00004FBE" w:rsidP="0065760F">
            <w:pPr>
              <w:rPr>
                <w:rFonts w:ascii="Calibri" w:hAnsi="Calibri"/>
                <w:sz w:val="22"/>
                <w:szCs w:val="22"/>
              </w:rPr>
            </w:pPr>
            <w:r w:rsidRPr="00380C62">
              <w:rPr>
                <w:rFonts w:ascii="Calibri" w:hAnsi="Calibri"/>
                <w:sz w:val="22"/>
                <w:szCs w:val="22"/>
              </w:rPr>
              <w:t>fasfamcar</w:t>
            </w:r>
          </w:p>
        </w:tc>
        <w:tc>
          <w:tcPr>
            <w:tcW w:w="3124" w:type="dxa"/>
            <w:tcBorders>
              <w:top w:val="nil"/>
              <w:left w:val="nil"/>
              <w:bottom w:val="single" w:sz="4" w:space="0" w:color="auto"/>
              <w:right w:val="single" w:sz="4" w:space="0" w:color="auto"/>
            </w:tcBorders>
            <w:shd w:val="clear" w:color="auto" w:fill="auto"/>
            <w:noWrap/>
            <w:hideMark/>
          </w:tcPr>
          <w:p w14:paraId="45108864" w14:textId="77777777" w:rsidR="00004FBE" w:rsidRPr="00380C62" w:rsidRDefault="00004FBE" w:rsidP="0065760F">
            <w:pPr>
              <w:rPr>
                <w:rFonts w:ascii="Calibri" w:hAnsi="Calibri"/>
                <w:sz w:val="22"/>
                <w:szCs w:val="22"/>
              </w:rPr>
            </w:pPr>
            <w:r w:rsidRPr="00163BD0">
              <w:rPr>
                <w:rFonts w:ascii="Calibri" w:hAnsi="Calibri"/>
                <w:sz w:val="22"/>
                <w:szCs w:val="22"/>
              </w:rPr>
              <w:t>Heeft jouw gezin een auto /(bestel)busje?</w:t>
            </w:r>
          </w:p>
        </w:tc>
        <w:tc>
          <w:tcPr>
            <w:tcW w:w="3426" w:type="dxa"/>
            <w:tcBorders>
              <w:top w:val="nil"/>
              <w:left w:val="nil"/>
              <w:bottom w:val="single" w:sz="4" w:space="0" w:color="auto"/>
              <w:right w:val="single" w:sz="4" w:space="0" w:color="auto"/>
            </w:tcBorders>
            <w:shd w:val="clear" w:color="auto" w:fill="auto"/>
            <w:noWrap/>
            <w:hideMark/>
          </w:tcPr>
          <w:p w14:paraId="264D2C7C" w14:textId="77777777" w:rsidR="00004FBE" w:rsidRPr="00380C62" w:rsidRDefault="00004FBE" w:rsidP="0065760F">
            <w:pPr>
              <w:rPr>
                <w:rFonts w:ascii="Calibri" w:hAnsi="Calibri"/>
                <w:color w:val="000000"/>
                <w:sz w:val="22"/>
                <w:szCs w:val="22"/>
              </w:rPr>
            </w:pPr>
            <w:r w:rsidRPr="00380C62">
              <w:rPr>
                <w:rFonts w:ascii="Calibri" w:hAnsi="Calibri"/>
                <w:color w:val="000000"/>
                <w:sz w:val="22"/>
                <w:szCs w:val="22"/>
              </w:rPr>
              <w:t>1=nee, 2=ja, één, 3=ja, 2 of meer</w:t>
            </w:r>
          </w:p>
        </w:tc>
      </w:tr>
      <w:tr w:rsidR="00004FBE" w:rsidRPr="00380C62" w14:paraId="36A9A016" w14:textId="77777777" w:rsidTr="0065760F">
        <w:trPr>
          <w:trHeight w:val="300"/>
        </w:trPr>
        <w:tc>
          <w:tcPr>
            <w:tcW w:w="1529" w:type="dxa"/>
            <w:tcBorders>
              <w:top w:val="nil"/>
              <w:left w:val="single" w:sz="4" w:space="0" w:color="auto"/>
              <w:bottom w:val="single" w:sz="4" w:space="0" w:color="auto"/>
              <w:right w:val="single" w:sz="4" w:space="0" w:color="auto"/>
            </w:tcBorders>
            <w:shd w:val="clear" w:color="auto" w:fill="auto"/>
            <w:noWrap/>
            <w:hideMark/>
          </w:tcPr>
          <w:p w14:paraId="7F8B7D6F" w14:textId="77777777" w:rsidR="00004FBE" w:rsidRPr="00380C62" w:rsidRDefault="00004FBE" w:rsidP="0065760F">
            <w:pPr>
              <w:rPr>
                <w:rFonts w:ascii="Calibri" w:hAnsi="Calibri"/>
                <w:color w:val="000000"/>
                <w:sz w:val="22"/>
                <w:szCs w:val="22"/>
              </w:rPr>
            </w:pPr>
            <w:r>
              <w:rPr>
                <w:rFonts w:ascii="Calibri" w:hAnsi="Calibri"/>
                <w:color w:val="000000"/>
                <w:sz w:val="22"/>
                <w:szCs w:val="22"/>
              </w:rPr>
              <w:t>V75</w:t>
            </w:r>
          </w:p>
        </w:tc>
        <w:tc>
          <w:tcPr>
            <w:tcW w:w="1428" w:type="dxa"/>
            <w:tcBorders>
              <w:top w:val="nil"/>
              <w:left w:val="nil"/>
              <w:bottom w:val="single" w:sz="4" w:space="0" w:color="auto"/>
              <w:right w:val="single" w:sz="4" w:space="0" w:color="auto"/>
            </w:tcBorders>
            <w:shd w:val="clear" w:color="auto" w:fill="auto"/>
            <w:noWrap/>
          </w:tcPr>
          <w:p w14:paraId="25581AAA" w14:textId="77777777" w:rsidR="00004FBE" w:rsidRPr="00380C62" w:rsidRDefault="00004FBE" w:rsidP="0065760F">
            <w:pPr>
              <w:rPr>
                <w:rFonts w:ascii="Calibri" w:hAnsi="Calibri"/>
                <w:sz w:val="22"/>
                <w:szCs w:val="22"/>
              </w:rPr>
            </w:pPr>
            <w:r w:rsidRPr="00380C62">
              <w:rPr>
                <w:rFonts w:ascii="Calibri" w:hAnsi="Calibri"/>
                <w:sz w:val="22"/>
                <w:szCs w:val="22"/>
              </w:rPr>
              <w:t>fasbedroom</w:t>
            </w:r>
          </w:p>
        </w:tc>
        <w:tc>
          <w:tcPr>
            <w:tcW w:w="3124" w:type="dxa"/>
            <w:tcBorders>
              <w:top w:val="nil"/>
              <w:left w:val="nil"/>
              <w:bottom w:val="single" w:sz="4" w:space="0" w:color="auto"/>
              <w:right w:val="single" w:sz="4" w:space="0" w:color="auto"/>
            </w:tcBorders>
            <w:shd w:val="clear" w:color="auto" w:fill="auto"/>
            <w:noWrap/>
            <w:hideMark/>
          </w:tcPr>
          <w:p w14:paraId="4003B1AB" w14:textId="77777777" w:rsidR="00004FBE" w:rsidRPr="00380C62" w:rsidRDefault="00004FBE" w:rsidP="0065760F">
            <w:pPr>
              <w:rPr>
                <w:rFonts w:ascii="Calibri" w:hAnsi="Calibri"/>
                <w:sz w:val="22"/>
                <w:szCs w:val="22"/>
              </w:rPr>
            </w:pPr>
            <w:r w:rsidRPr="00163BD0">
              <w:rPr>
                <w:rFonts w:ascii="Calibri" w:hAnsi="Calibri"/>
                <w:sz w:val="22"/>
                <w:szCs w:val="22"/>
              </w:rPr>
              <w:t>Heb je een eigen slaapkamer (voor jou alleen)?</w:t>
            </w:r>
          </w:p>
        </w:tc>
        <w:tc>
          <w:tcPr>
            <w:tcW w:w="3426" w:type="dxa"/>
            <w:tcBorders>
              <w:top w:val="nil"/>
              <w:left w:val="nil"/>
              <w:bottom w:val="single" w:sz="4" w:space="0" w:color="auto"/>
              <w:right w:val="single" w:sz="4" w:space="0" w:color="auto"/>
            </w:tcBorders>
            <w:shd w:val="clear" w:color="auto" w:fill="auto"/>
            <w:noWrap/>
            <w:hideMark/>
          </w:tcPr>
          <w:p w14:paraId="68C3B2A7" w14:textId="77777777" w:rsidR="00004FBE" w:rsidRPr="00380C62" w:rsidRDefault="00004FBE" w:rsidP="0065760F">
            <w:pPr>
              <w:rPr>
                <w:rFonts w:ascii="Calibri" w:hAnsi="Calibri"/>
                <w:color w:val="000000"/>
                <w:sz w:val="22"/>
                <w:szCs w:val="22"/>
              </w:rPr>
            </w:pPr>
            <w:r w:rsidRPr="00380C62">
              <w:rPr>
                <w:rFonts w:ascii="Calibri" w:hAnsi="Calibri"/>
                <w:color w:val="000000"/>
                <w:sz w:val="22"/>
                <w:szCs w:val="22"/>
              </w:rPr>
              <w:t>1=nee, 2=ja</w:t>
            </w:r>
          </w:p>
        </w:tc>
      </w:tr>
      <w:tr w:rsidR="00004FBE" w:rsidRPr="00380C62" w14:paraId="136FEC6A" w14:textId="77777777" w:rsidTr="0065760F">
        <w:trPr>
          <w:trHeight w:val="300"/>
        </w:trPr>
        <w:tc>
          <w:tcPr>
            <w:tcW w:w="1529" w:type="dxa"/>
            <w:tcBorders>
              <w:top w:val="nil"/>
              <w:left w:val="single" w:sz="4" w:space="0" w:color="auto"/>
              <w:bottom w:val="single" w:sz="4" w:space="0" w:color="auto"/>
              <w:right w:val="single" w:sz="4" w:space="0" w:color="auto"/>
            </w:tcBorders>
            <w:shd w:val="clear" w:color="auto" w:fill="auto"/>
            <w:noWrap/>
          </w:tcPr>
          <w:p w14:paraId="246F49A8" w14:textId="77777777" w:rsidR="00004FBE" w:rsidRPr="00380C62" w:rsidRDefault="00004FBE" w:rsidP="0065760F">
            <w:pPr>
              <w:rPr>
                <w:rFonts w:ascii="Calibri" w:hAnsi="Calibri"/>
                <w:color w:val="000000"/>
                <w:sz w:val="22"/>
                <w:szCs w:val="22"/>
              </w:rPr>
            </w:pPr>
            <w:r>
              <w:rPr>
                <w:rFonts w:ascii="Calibri" w:hAnsi="Calibri"/>
                <w:color w:val="000000"/>
                <w:sz w:val="22"/>
                <w:szCs w:val="22"/>
              </w:rPr>
              <w:t>V76</w:t>
            </w:r>
          </w:p>
        </w:tc>
        <w:tc>
          <w:tcPr>
            <w:tcW w:w="1428" w:type="dxa"/>
            <w:tcBorders>
              <w:top w:val="nil"/>
              <w:left w:val="nil"/>
              <w:bottom w:val="single" w:sz="4" w:space="0" w:color="auto"/>
              <w:right w:val="single" w:sz="4" w:space="0" w:color="auto"/>
            </w:tcBorders>
            <w:shd w:val="clear" w:color="auto" w:fill="auto"/>
            <w:noWrap/>
          </w:tcPr>
          <w:p w14:paraId="5C696774" w14:textId="77777777" w:rsidR="00004FBE" w:rsidRPr="00380C62" w:rsidRDefault="00004FBE" w:rsidP="0065760F">
            <w:pPr>
              <w:rPr>
                <w:rFonts w:ascii="Calibri" w:hAnsi="Calibri"/>
                <w:sz w:val="22"/>
                <w:szCs w:val="22"/>
              </w:rPr>
            </w:pPr>
            <w:r w:rsidRPr="00380C62">
              <w:rPr>
                <w:rFonts w:ascii="Calibri" w:hAnsi="Calibri"/>
                <w:sz w:val="22"/>
                <w:szCs w:val="22"/>
              </w:rPr>
              <w:t>fascomputers</w:t>
            </w:r>
          </w:p>
        </w:tc>
        <w:tc>
          <w:tcPr>
            <w:tcW w:w="3124" w:type="dxa"/>
            <w:tcBorders>
              <w:top w:val="nil"/>
              <w:left w:val="nil"/>
              <w:bottom w:val="single" w:sz="4" w:space="0" w:color="auto"/>
              <w:right w:val="single" w:sz="4" w:space="0" w:color="auto"/>
            </w:tcBorders>
            <w:shd w:val="clear" w:color="auto" w:fill="auto"/>
            <w:noWrap/>
          </w:tcPr>
          <w:p w14:paraId="52B2BA89" w14:textId="77777777" w:rsidR="00004FBE" w:rsidRPr="00380C62" w:rsidRDefault="00004FBE" w:rsidP="0065760F">
            <w:pPr>
              <w:rPr>
                <w:rFonts w:ascii="Calibri" w:hAnsi="Calibri"/>
                <w:sz w:val="22"/>
                <w:szCs w:val="22"/>
              </w:rPr>
            </w:pPr>
            <w:r w:rsidRPr="00163BD0">
              <w:rPr>
                <w:rFonts w:ascii="Calibri" w:hAnsi="Calibri"/>
                <w:sz w:val="22"/>
                <w:szCs w:val="22"/>
              </w:rPr>
              <w:t>Hoeveel computers heeft jouw gezin?</w:t>
            </w:r>
          </w:p>
        </w:tc>
        <w:tc>
          <w:tcPr>
            <w:tcW w:w="3426" w:type="dxa"/>
            <w:tcBorders>
              <w:top w:val="nil"/>
              <w:left w:val="nil"/>
              <w:bottom w:val="single" w:sz="4" w:space="0" w:color="auto"/>
              <w:right w:val="single" w:sz="4" w:space="0" w:color="auto"/>
            </w:tcBorders>
            <w:shd w:val="clear" w:color="auto" w:fill="auto"/>
            <w:noWrap/>
          </w:tcPr>
          <w:p w14:paraId="2DAAFB1A" w14:textId="77777777" w:rsidR="00004FBE" w:rsidRPr="00380C62" w:rsidRDefault="00004FBE" w:rsidP="0065760F">
            <w:pPr>
              <w:rPr>
                <w:rFonts w:ascii="Calibri" w:hAnsi="Calibri"/>
                <w:color w:val="000000"/>
                <w:sz w:val="22"/>
                <w:szCs w:val="22"/>
              </w:rPr>
            </w:pPr>
            <w:r w:rsidRPr="00380C62">
              <w:rPr>
                <w:rFonts w:ascii="Calibri" w:hAnsi="Calibri"/>
                <w:color w:val="000000"/>
                <w:sz w:val="22"/>
                <w:szCs w:val="22"/>
              </w:rPr>
              <w:t>1=geen één, 2=één,3=twee,4=meer dan twee</w:t>
            </w:r>
          </w:p>
        </w:tc>
      </w:tr>
      <w:tr w:rsidR="00004FBE" w:rsidRPr="00380C62" w14:paraId="7B9AA1EC" w14:textId="77777777" w:rsidTr="0065760F">
        <w:trPr>
          <w:trHeight w:val="300"/>
        </w:trPr>
        <w:tc>
          <w:tcPr>
            <w:tcW w:w="1529" w:type="dxa"/>
            <w:tcBorders>
              <w:top w:val="nil"/>
              <w:left w:val="single" w:sz="4" w:space="0" w:color="auto"/>
              <w:bottom w:val="single" w:sz="4" w:space="0" w:color="auto"/>
              <w:right w:val="single" w:sz="4" w:space="0" w:color="auto"/>
            </w:tcBorders>
            <w:shd w:val="clear" w:color="auto" w:fill="auto"/>
            <w:noWrap/>
          </w:tcPr>
          <w:p w14:paraId="47CD5B6D" w14:textId="77777777" w:rsidR="00004FBE" w:rsidRPr="00380C62" w:rsidRDefault="00004FBE" w:rsidP="0065760F">
            <w:pPr>
              <w:rPr>
                <w:rFonts w:ascii="Calibri" w:hAnsi="Calibri"/>
                <w:color w:val="000000"/>
                <w:sz w:val="22"/>
                <w:szCs w:val="22"/>
              </w:rPr>
            </w:pPr>
            <w:r>
              <w:rPr>
                <w:rFonts w:ascii="Calibri" w:hAnsi="Calibri"/>
                <w:color w:val="000000"/>
                <w:sz w:val="22"/>
                <w:szCs w:val="22"/>
              </w:rPr>
              <w:t>V77</w:t>
            </w:r>
          </w:p>
        </w:tc>
        <w:tc>
          <w:tcPr>
            <w:tcW w:w="1428" w:type="dxa"/>
            <w:tcBorders>
              <w:top w:val="nil"/>
              <w:left w:val="nil"/>
              <w:bottom w:val="single" w:sz="4" w:space="0" w:color="auto"/>
              <w:right w:val="single" w:sz="4" w:space="0" w:color="auto"/>
            </w:tcBorders>
            <w:shd w:val="clear" w:color="auto" w:fill="auto"/>
            <w:noWrap/>
          </w:tcPr>
          <w:p w14:paraId="2C3931ED" w14:textId="77777777" w:rsidR="00004FBE" w:rsidRPr="00380C62" w:rsidRDefault="00004FBE" w:rsidP="0065760F">
            <w:pPr>
              <w:rPr>
                <w:rFonts w:ascii="Calibri" w:hAnsi="Calibri"/>
                <w:sz w:val="22"/>
                <w:szCs w:val="22"/>
              </w:rPr>
            </w:pPr>
            <w:r w:rsidRPr="00380C62">
              <w:rPr>
                <w:rFonts w:ascii="Calibri" w:hAnsi="Calibri"/>
                <w:sz w:val="22"/>
                <w:szCs w:val="22"/>
              </w:rPr>
              <w:t>fasbathroom</w:t>
            </w:r>
          </w:p>
        </w:tc>
        <w:tc>
          <w:tcPr>
            <w:tcW w:w="3124" w:type="dxa"/>
            <w:tcBorders>
              <w:top w:val="nil"/>
              <w:left w:val="nil"/>
              <w:bottom w:val="single" w:sz="4" w:space="0" w:color="auto"/>
              <w:right w:val="single" w:sz="4" w:space="0" w:color="auto"/>
            </w:tcBorders>
            <w:shd w:val="clear" w:color="auto" w:fill="auto"/>
            <w:noWrap/>
          </w:tcPr>
          <w:p w14:paraId="293D15F5" w14:textId="77777777" w:rsidR="00004FBE" w:rsidRPr="00380C62" w:rsidRDefault="00004FBE" w:rsidP="0065760F">
            <w:pPr>
              <w:rPr>
                <w:rFonts w:ascii="Calibri" w:hAnsi="Calibri"/>
                <w:sz w:val="22"/>
                <w:szCs w:val="22"/>
              </w:rPr>
            </w:pPr>
            <w:r w:rsidRPr="00163BD0">
              <w:rPr>
                <w:rFonts w:ascii="Calibri" w:hAnsi="Calibri"/>
                <w:sz w:val="22"/>
                <w:szCs w:val="22"/>
              </w:rPr>
              <w:t>Hoeveel badkamers (met een douche/bad) heeft jullie huis?</w:t>
            </w:r>
          </w:p>
        </w:tc>
        <w:tc>
          <w:tcPr>
            <w:tcW w:w="3426" w:type="dxa"/>
            <w:tcBorders>
              <w:top w:val="nil"/>
              <w:left w:val="nil"/>
              <w:bottom w:val="single" w:sz="4" w:space="0" w:color="auto"/>
              <w:right w:val="single" w:sz="4" w:space="0" w:color="auto"/>
            </w:tcBorders>
            <w:shd w:val="clear" w:color="auto" w:fill="auto"/>
            <w:noWrap/>
          </w:tcPr>
          <w:p w14:paraId="27802F13" w14:textId="528319E3" w:rsidR="00004FBE" w:rsidRPr="00380C62" w:rsidRDefault="00004FBE" w:rsidP="0065760F">
            <w:pPr>
              <w:rPr>
                <w:rFonts w:ascii="Calibri" w:hAnsi="Calibri"/>
                <w:color w:val="000000"/>
                <w:sz w:val="22"/>
                <w:szCs w:val="22"/>
              </w:rPr>
            </w:pPr>
            <w:r w:rsidRPr="00380C62">
              <w:rPr>
                <w:rFonts w:ascii="Calibri" w:hAnsi="Calibri"/>
                <w:color w:val="000000"/>
                <w:sz w:val="22"/>
                <w:szCs w:val="22"/>
              </w:rPr>
              <w:t>1=geen</w:t>
            </w:r>
            <w:r w:rsidR="00061D0E">
              <w:rPr>
                <w:rFonts w:ascii="Calibri" w:hAnsi="Calibri"/>
                <w:color w:val="000000"/>
                <w:sz w:val="22"/>
                <w:szCs w:val="22"/>
              </w:rPr>
              <w:t xml:space="preserve"> één</w:t>
            </w:r>
            <w:r w:rsidRPr="00380C62">
              <w:rPr>
                <w:rFonts w:ascii="Calibri" w:hAnsi="Calibri"/>
                <w:color w:val="000000"/>
                <w:sz w:val="22"/>
                <w:szCs w:val="22"/>
              </w:rPr>
              <w:t>, 2=één, 3=twee, 4=meer dan twee</w:t>
            </w:r>
          </w:p>
        </w:tc>
      </w:tr>
      <w:tr w:rsidR="00004FBE" w:rsidRPr="00380C62" w14:paraId="5958EA62" w14:textId="77777777" w:rsidTr="0065760F">
        <w:trPr>
          <w:trHeight w:val="300"/>
        </w:trPr>
        <w:tc>
          <w:tcPr>
            <w:tcW w:w="1529" w:type="dxa"/>
            <w:tcBorders>
              <w:top w:val="nil"/>
              <w:left w:val="single" w:sz="4" w:space="0" w:color="auto"/>
              <w:bottom w:val="single" w:sz="4" w:space="0" w:color="auto"/>
              <w:right w:val="single" w:sz="4" w:space="0" w:color="auto"/>
            </w:tcBorders>
            <w:shd w:val="clear" w:color="auto" w:fill="auto"/>
            <w:noWrap/>
          </w:tcPr>
          <w:p w14:paraId="7642D983" w14:textId="77777777" w:rsidR="00004FBE" w:rsidRPr="00380C62" w:rsidRDefault="00004FBE" w:rsidP="0065760F">
            <w:pPr>
              <w:rPr>
                <w:rFonts w:ascii="Calibri" w:hAnsi="Calibri"/>
                <w:color w:val="000000"/>
                <w:sz w:val="22"/>
                <w:szCs w:val="22"/>
              </w:rPr>
            </w:pPr>
            <w:r>
              <w:rPr>
                <w:rFonts w:ascii="Calibri" w:hAnsi="Calibri"/>
                <w:color w:val="000000"/>
                <w:sz w:val="22"/>
                <w:szCs w:val="22"/>
              </w:rPr>
              <w:t>V</w:t>
            </w:r>
            <w:r w:rsidRPr="00380C62">
              <w:rPr>
                <w:rFonts w:ascii="Calibri" w:hAnsi="Calibri"/>
                <w:color w:val="000000"/>
                <w:sz w:val="22"/>
                <w:szCs w:val="22"/>
              </w:rPr>
              <w:t>7</w:t>
            </w:r>
            <w:r>
              <w:rPr>
                <w:rFonts w:ascii="Calibri" w:hAnsi="Calibri"/>
                <w:color w:val="000000"/>
                <w:sz w:val="22"/>
                <w:szCs w:val="22"/>
              </w:rPr>
              <w:t>8</w:t>
            </w:r>
          </w:p>
        </w:tc>
        <w:tc>
          <w:tcPr>
            <w:tcW w:w="1428" w:type="dxa"/>
            <w:tcBorders>
              <w:top w:val="nil"/>
              <w:left w:val="nil"/>
              <w:bottom w:val="single" w:sz="4" w:space="0" w:color="auto"/>
              <w:right w:val="single" w:sz="4" w:space="0" w:color="auto"/>
            </w:tcBorders>
            <w:shd w:val="clear" w:color="auto" w:fill="auto"/>
            <w:noWrap/>
          </w:tcPr>
          <w:p w14:paraId="7D9F5D50" w14:textId="77777777" w:rsidR="00004FBE" w:rsidRPr="00380C62" w:rsidRDefault="00004FBE" w:rsidP="0065760F">
            <w:pPr>
              <w:rPr>
                <w:rFonts w:ascii="Calibri" w:hAnsi="Calibri"/>
                <w:sz w:val="22"/>
                <w:szCs w:val="22"/>
              </w:rPr>
            </w:pPr>
            <w:r w:rsidRPr="00380C62">
              <w:rPr>
                <w:rFonts w:ascii="Calibri" w:hAnsi="Calibri"/>
                <w:sz w:val="22"/>
                <w:szCs w:val="22"/>
              </w:rPr>
              <w:t>fasdishwash</w:t>
            </w:r>
          </w:p>
        </w:tc>
        <w:tc>
          <w:tcPr>
            <w:tcW w:w="3124" w:type="dxa"/>
            <w:tcBorders>
              <w:top w:val="nil"/>
              <w:left w:val="nil"/>
              <w:bottom w:val="single" w:sz="4" w:space="0" w:color="auto"/>
              <w:right w:val="single" w:sz="4" w:space="0" w:color="auto"/>
            </w:tcBorders>
            <w:shd w:val="clear" w:color="auto" w:fill="auto"/>
            <w:noWrap/>
          </w:tcPr>
          <w:p w14:paraId="65CBC776" w14:textId="77777777" w:rsidR="00004FBE" w:rsidRPr="00380C62" w:rsidRDefault="00004FBE" w:rsidP="0065760F">
            <w:pPr>
              <w:rPr>
                <w:rFonts w:ascii="Calibri" w:hAnsi="Calibri"/>
                <w:sz w:val="22"/>
                <w:szCs w:val="22"/>
              </w:rPr>
            </w:pPr>
            <w:r w:rsidRPr="00163BD0">
              <w:rPr>
                <w:rFonts w:ascii="Calibri" w:hAnsi="Calibri"/>
                <w:sz w:val="22"/>
                <w:szCs w:val="22"/>
              </w:rPr>
              <w:t>Hebben jullie thuis een vaatwasser/afwasmachine?</w:t>
            </w:r>
          </w:p>
        </w:tc>
        <w:tc>
          <w:tcPr>
            <w:tcW w:w="3426" w:type="dxa"/>
            <w:tcBorders>
              <w:top w:val="nil"/>
              <w:left w:val="nil"/>
              <w:bottom w:val="single" w:sz="4" w:space="0" w:color="auto"/>
              <w:right w:val="single" w:sz="4" w:space="0" w:color="auto"/>
            </w:tcBorders>
            <w:shd w:val="clear" w:color="auto" w:fill="auto"/>
            <w:noWrap/>
          </w:tcPr>
          <w:p w14:paraId="55AFEE61" w14:textId="77777777" w:rsidR="00004FBE" w:rsidRPr="00380C62" w:rsidRDefault="00004FBE" w:rsidP="0065760F">
            <w:pPr>
              <w:rPr>
                <w:rFonts w:ascii="Calibri" w:hAnsi="Calibri"/>
                <w:color w:val="000000"/>
                <w:sz w:val="22"/>
                <w:szCs w:val="22"/>
              </w:rPr>
            </w:pPr>
            <w:r w:rsidRPr="00380C62">
              <w:rPr>
                <w:rFonts w:ascii="Calibri" w:hAnsi="Calibri"/>
                <w:color w:val="000000"/>
                <w:sz w:val="22"/>
                <w:szCs w:val="22"/>
              </w:rPr>
              <w:t>1=nee, 2=ja</w:t>
            </w:r>
          </w:p>
        </w:tc>
      </w:tr>
      <w:tr w:rsidR="00004FBE" w:rsidRPr="00380C62" w14:paraId="4B4448C5" w14:textId="77777777" w:rsidTr="0065760F">
        <w:trPr>
          <w:trHeight w:val="300"/>
        </w:trPr>
        <w:tc>
          <w:tcPr>
            <w:tcW w:w="1529" w:type="dxa"/>
            <w:tcBorders>
              <w:top w:val="nil"/>
              <w:left w:val="single" w:sz="4" w:space="0" w:color="auto"/>
              <w:bottom w:val="single" w:sz="4" w:space="0" w:color="auto"/>
              <w:right w:val="single" w:sz="4" w:space="0" w:color="auto"/>
            </w:tcBorders>
            <w:shd w:val="clear" w:color="auto" w:fill="auto"/>
            <w:noWrap/>
          </w:tcPr>
          <w:p w14:paraId="4324A810" w14:textId="77777777" w:rsidR="00004FBE" w:rsidRPr="00380C62" w:rsidRDefault="00004FBE" w:rsidP="0065760F">
            <w:pPr>
              <w:rPr>
                <w:rFonts w:ascii="Calibri" w:hAnsi="Calibri"/>
                <w:color w:val="000000"/>
                <w:sz w:val="22"/>
                <w:szCs w:val="22"/>
              </w:rPr>
            </w:pPr>
            <w:r>
              <w:rPr>
                <w:rFonts w:ascii="Calibri" w:hAnsi="Calibri"/>
                <w:color w:val="000000"/>
                <w:sz w:val="22"/>
                <w:szCs w:val="22"/>
              </w:rPr>
              <w:t>V</w:t>
            </w:r>
            <w:r w:rsidRPr="00380C62">
              <w:rPr>
                <w:rFonts w:ascii="Calibri" w:hAnsi="Calibri"/>
                <w:color w:val="000000"/>
                <w:sz w:val="22"/>
                <w:szCs w:val="22"/>
              </w:rPr>
              <w:t>7</w:t>
            </w:r>
            <w:r>
              <w:rPr>
                <w:rFonts w:ascii="Calibri" w:hAnsi="Calibri"/>
                <w:color w:val="000000"/>
                <w:sz w:val="22"/>
                <w:szCs w:val="22"/>
              </w:rPr>
              <w:t>9</w:t>
            </w:r>
          </w:p>
          <w:p w14:paraId="70504E51" w14:textId="77777777" w:rsidR="00004FBE" w:rsidRPr="00380C62" w:rsidRDefault="00004FBE" w:rsidP="0065760F">
            <w:pPr>
              <w:rPr>
                <w:rFonts w:ascii="Calibri" w:hAnsi="Calibri"/>
                <w:color w:val="000000"/>
                <w:sz w:val="22"/>
                <w:szCs w:val="22"/>
              </w:rPr>
            </w:pPr>
          </w:p>
        </w:tc>
        <w:tc>
          <w:tcPr>
            <w:tcW w:w="1428" w:type="dxa"/>
            <w:tcBorders>
              <w:top w:val="nil"/>
              <w:left w:val="nil"/>
              <w:bottom w:val="single" w:sz="4" w:space="0" w:color="auto"/>
              <w:right w:val="single" w:sz="4" w:space="0" w:color="auto"/>
            </w:tcBorders>
            <w:shd w:val="clear" w:color="auto" w:fill="auto"/>
            <w:noWrap/>
          </w:tcPr>
          <w:p w14:paraId="53D977D4" w14:textId="77777777" w:rsidR="00004FBE" w:rsidRPr="00380C62" w:rsidRDefault="00004FBE" w:rsidP="0065760F">
            <w:pPr>
              <w:rPr>
                <w:rFonts w:ascii="Calibri" w:hAnsi="Calibri"/>
                <w:sz w:val="22"/>
                <w:szCs w:val="22"/>
              </w:rPr>
            </w:pPr>
            <w:r w:rsidRPr="00380C62">
              <w:rPr>
                <w:rFonts w:ascii="Calibri" w:hAnsi="Calibri"/>
                <w:sz w:val="22"/>
                <w:szCs w:val="22"/>
              </w:rPr>
              <w:t>fasholidays</w:t>
            </w:r>
          </w:p>
        </w:tc>
        <w:tc>
          <w:tcPr>
            <w:tcW w:w="3124" w:type="dxa"/>
            <w:tcBorders>
              <w:top w:val="nil"/>
              <w:left w:val="nil"/>
              <w:bottom w:val="single" w:sz="4" w:space="0" w:color="auto"/>
              <w:right w:val="single" w:sz="4" w:space="0" w:color="auto"/>
            </w:tcBorders>
            <w:shd w:val="clear" w:color="auto" w:fill="auto"/>
            <w:noWrap/>
          </w:tcPr>
          <w:p w14:paraId="58D6EA56" w14:textId="77777777" w:rsidR="00004FBE" w:rsidRPr="00380C62" w:rsidRDefault="00004FBE" w:rsidP="0065760F">
            <w:pPr>
              <w:rPr>
                <w:rFonts w:ascii="Calibri" w:hAnsi="Calibri"/>
                <w:sz w:val="22"/>
                <w:szCs w:val="22"/>
              </w:rPr>
            </w:pPr>
            <w:r w:rsidRPr="00163BD0">
              <w:rPr>
                <w:rFonts w:ascii="Calibri" w:hAnsi="Calibri"/>
                <w:sz w:val="22"/>
                <w:szCs w:val="22"/>
              </w:rPr>
              <w:t># keer buiten Nederland op vakantie met gezin in laatste 12 maanden</w:t>
            </w:r>
          </w:p>
        </w:tc>
        <w:tc>
          <w:tcPr>
            <w:tcW w:w="3426" w:type="dxa"/>
            <w:tcBorders>
              <w:top w:val="nil"/>
              <w:left w:val="nil"/>
              <w:bottom w:val="single" w:sz="4" w:space="0" w:color="auto"/>
              <w:right w:val="single" w:sz="4" w:space="0" w:color="auto"/>
            </w:tcBorders>
            <w:shd w:val="clear" w:color="auto" w:fill="auto"/>
            <w:noWrap/>
          </w:tcPr>
          <w:p w14:paraId="47E8DBC7" w14:textId="77777777" w:rsidR="00004FBE" w:rsidRPr="00380C62" w:rsidRDefault="00004FBE" w:rsidP="0065760F">
            <w:pPr>
              <w:rPr>
                <w:rFonts w:ascii="Calibri" w:hAnsi="Calibri"/>
                <w:color w:val="000000"/>
                <w:sz w:val="22"/>
                <w:szCs w:val="22"/>
              </w:rPr>
            </w:pPr>
            <w:r w:rsidRPr="00380C62">
              <w:rPr>
                <w:rFonts w:ascii="Calibri" w:hAnsi="Calibri"/>
                <w:color w:val="000000"/>
                <w:sz w:val="22"/>
                <w:szCs w:val="22"/>
              </w:rPr>
              <w:t>1=helemaal niet, 2=één keer, 3=twee keer, 4=meer dan twee keer </w:t>
            </w:r>
          </w:p>
        </w:tc>
      </w:tr>
      <w:tr w:rsidR="00004FBE" w:rsidRPr="00380C62" w14:paraId="237FDE76" w14:textId="77777777" w:rsidTr="0065760F">
        <w:trPr>
          <w:trHeight w:val="300"/>
        </w:trPr>
        <w:tc>
          <w:tcPr>
            <w:tcW w:w="1529" w:type="dxa"/>
            <w:tcBorders>
              <w:top w:val="nil"/>
              <w:left w:val="single" w:sz="4" w:space="0" w:color="auto"/>
              <w:bottom w:val="single" w:sz="4" w:space="0" w:color="auto"/>
              <w:right w:val="single" w:sz="4" w:space="0" w:color="auto"/>
            </w:tcBorders>
            <w:shd w:val="clear" w:color="auto" w:fill="auto"/>
            <w:noWrap/>
            <w:hideMark/>
          </w:tcPr>
          <w:p w14:paraId="15A8817D" w14:textId="77777777" w:rsidR="00004FBE" w:rsidRPr="00380C62" w:rsidRDefault="00004FBE" w:rsidP="0065760F">
            <w:pPr>
              <w:rPr>
                <w:rFonts w:ascii="Calibri" w:hAnsi="Calibri"/>
                <w:color w:val="000000"/>
                <w:sz w:val="22"/>
                <w:szCs w:val="22"/>
              </w:rPr>
            </w:pPr>
            <w:r>
              <w:rPr>
                <w:rFonts w:ascii="Calibri" w:hAnsi="Calibri"/>
                <w:color w:val="000000"/>
                <w:sz w:val="22"/>
                <w:szCs w:val="22"/>
              </w:rPr>
              <w:t>V80</w:t>
            </w:r>
          </w:p>
          <w:p w14:paraId="7C7C5CAB" w14:textId="77777777" w:rsidR="00004FBE" w:rsidRPr="00380C62" w:rsidRDefault="00004FBE" w:rsidP="0065760F">
            <w:pPr>
              <w:rPr>
                <w:rFonts w:ascii="Calibri" w:hAnsi="Calibri"/>
                <w:color w:val="000000"/>
                <w:sz w:val="22"/>
                <w:szCs w:val="22"/>
              </w:rPr>
            </w:pPr>
          </w:p>
        </w:tc>
        <w:tc>
          <w:tcPr>
            <w:tcW w:w="1428" w:type="dxa"/>
            <w:tcBorders>
              <w:top w:val="nil"/>
              <w:left w:val="nil"/>
              <w:bottom w:val="single" w:sz="4" w:space="0" w:color="auto"/>
              <w:right w:val="single" w:sz="4" w:space="0" w:color="auto"/>
            </w:tcBorders>
            <w:shd w:val="clear" w:color="auto" w:fill="auto"/>
            <w:noWrap/>
          </w:tcPr>
          <w:p w14:paraId="49FBF82B" w14:textId="1E8C7206" w:rsidR="00004FBE" w:rsidRPr="00380C62" w:rsidRDefault="00004FBE" w:rsidP="0065760F">
            <w:pPr>
              <w:rPr>
                <w:rFonts w:ascii="Calibri" w:hAnsi="Calibri"/>
                <w:sz w:val="22"/>
                <w:szCs w:val="22"/>
              </w:rPr>
            </w:pPr>
          </w:p>
        </w:tc>
        <w:tc>
          <w:tcPr>
            <w:tcW w:w="3124" w:type="dxa"/>
            <w:tcBorders>
              <w:top w:val="nil"/>
              <w:left w:val="nil"/>
              <w:bottom w:val="single" w:sz="4" w:space="0" w:color="auto"/>
              <w:right w:val="single" w:sz="4" w:space="0" w:color="auto"/>
            </w:tcBorders>
            <w:shd w:val="clear" w:color="auto" w:fill="auto"/>
            <w:noWrap/>
            <w:hideMark/>
          </w:tcPr>
          <w:p w14:paraId="626C60C3" w14:textId="77777777" w:rsidR="00004FBE" w:rsidRPr="00380C62" w:rsidRDefault="00004FBE" w:rsidP="0065760F">
            <w:pPr>
              <w:rPr>
                <w:rFonts w:ascii="Calibri" w:hAnsi="Calibri"/>
                <w:sz w:val="22"/>
                <w:szCs w:val="22"/>
              </w:rPr>
            </w:pPr>
            <w:r w:rsidRPr="00163BD0">
              <w:rPr>
                <w:rFonts w:ascii="Calibri" w:hAnsi="Calibri"/>
                <w:sz w:val="22"/>
                <w:szCs w:val="22"/>
              </w:rPr>
              <w:t>Hoe rijk denk je dat jouw gezin is</w:t>
            </w:r>
          </w:p>
        </w:tc>
        <w:tc>
          <w:tcPr>
            <w:tcW w:w="3426" w:type="dxa"/>
            <w:tcBorders>
              <w:top w:val="nil"/>
              <w:left w:val="nil"/>
              <w:bottom w:val="single" w:sz="4" w:space="0" w:color="auto"/>
              <w:right w:val="single" w:sz="4" w:space="0" w:color="auto"/>
            </w:tcBorders>
            <w:shd w:val="clear" w:color="auto" w:fill="auto"/>
            <w:noWrap/>
            <w:hideMark/>
          </w:tcPr>
          <w:p w14:paraId="72C8FC31" w14:textId="77777777" w:rsidR="00004FBE" w:rsidRPr="00380C62" w:rsidRDefault="00004FBE" w:rsidP="0065760F">
            <w:pPr>
              <w:rPr>
                <w:rFonts w:ascii="Calibri" w:hAnsi="Calibri"/>
                <w:color w:val="000000"/>
                <w:sz w:val="22"/>
                <w:szCs w:val="22"/>
              </w:rPr>
            </w:pPr>
            <w:r w:rsidRPr="00380C62">
              <w:rPr>
                <w:rFonts w:ascii="Calibri" w:hAnsi="Calibri"/>
                <w:color w:val="000000"/>
                <w:sz w:val="22"/>
                <w:szCs w:val="22"/>
              </w:rPr>
              <w:t>1=heel rijk, 2=best rijk, 3=gemiddeld, 4=niet zo rijk, 5=helemaal niet rijk</w:t>
            </w:r>
          </w:p>
        </w:tc>
      </w:tr>
      <w:tr w:rsidR="00004FBE" w:rsidRPr="00380C62" w14:paraId="78F24638" w14:textId="77777777" w:rsidTr="0065760F">
        <w:trPr>
          <w:trHeight w:val="300"/>
        </w:trPr>
        <w:tc>
          <w:tcPr>
            <w:tcW w:w="1529" w:type="dxa"/>
            <w:tcBorders>
              <w:top w:val="nil"/>
              <w:left w:val="single" w:sz="4" w:space="0" w:color="auto"/>
              <w:bottom w:val="single" w:sz="4" w:space="0" w:color="auto"/>
              <w:right w:val="single" w:sz="4" w:space="0" w:color="auto"/>
            </w:tcBorders>
            <w:shd w:val="clear" w:color="auto" w:fill="auto"/>
            <w:noWrap/>
            <w:hideMark/>
          </w:tcPr>
          <w:p w14:paraId="7B8615AD" w14:textId="77777777" w:rsidR="00004FBE" w:rsidRPr="00380C62" w:rsidRDefault="00004FBE" w:rsidP="0065760F">
            <w:pPr>
              <w:rPr>
                <w:rFonts w:ascii="Calibri" w:hAnsi="Calibri"/>
                <w:color w:val="000000"/>
                <w:sz w:val="22"/>
                <w:szCs w:val="22"/>
              </w:rPr>
            </w:pPr>
            <w:r w:rsidRPr="00380C62">
              <w:rPr>
                <w:rFonts w:ascii="Calibri" w:hAnsi="Calibri"/>
                <w:color w:val="000000"/>
                <w:sz w:val="22"/>
                <w:szCs w:val="22"/>
              </w:rPr>
              <w:t>V8</w:t>
            </w:r>
            <w:r>
              <w:rPr>
                <w:rFonts w:ascii="Calibri" w:hAnsi="Calibri"/>
                <w:color w:val="000000"/>
                <w:sz w:val="22"/>
                <w:szCs w:val="22"/>
              </w:rPr>
              <w:t>1_VADER</w:t>
            </w:r>
          </w:p>
        </w:tc>
        <w:tc>
          <w:tcPr>
            <w:tcW w:w="1428" w:type="dxa"/>
            <w:tcBorders>
              <w:top w:val="nil"/>
              <w:left w:val="nil"/>
              <w:bottom w:val="single" w:sz="4" w:space="0" w:color="auto"/>
              <w:right w:val="single" w:sz="4" w:space="0" w:color="auto"/>
            </w:tcBorders>
            <w:shd w:val="clear" w:color="auto" w:fill="auto"/>
            <w:noWrap/>
          </w:tcPr>
          <w:p w14:paraId="61FA929E" w14:textId="77777777" w:rsidR="00004FBE" w:rsidRPr="00380C62" w:rsidRDefault="00004FBE" w:rsidP="0065760F">
            <w:pPr>
              <w:rPr>
                <w:rFonts w:ascii="Calibri" w:hAnsi="Calibri"/>
                <w:sz w:val="22"/>
                <w:szCs w:val="22"/>
              </w:rPr>
            </w:pPr>
            <w:r w:rsidRPr="00380C62">
              <w:rPr>
                <w:rFonts w:ascii="Calibri" w:hAnsi="Calibri"/>
                <w:sz w:val="22"/>
                <w:szCs w:val="22"/>
              </w:rPr>
              <w:t>employfa</w:t>
            </w:r>
          </w:p>
        </w:tc>
        <w:tc>
          <w:tcPr>
            <w:tcW w:w="3124" w:type="dxa"/>
            <w:tcBorders>
              <w:top w:val="nil"/>
              <w:left w:val="nil"/>
              <w:bottom w:val="single" w:sz="4" w:space="0" w:color="auto"/>
              <w:right w:val="single" w:sz="4" w:space="0" w:color="auto"/>
            </w:tcBorders>
            <w:shd w:val="clear" w:color="auto" w:fill="auto"/>
            <w:noWrap/>
            <w:hideMark/>
          </w:tcPr>
          <w:p w14:paraId="64D7B281" w14:textId="77777777" w:rsidR="00004FBE" w:rsidRPr="00380C62" w:rsidRDefault="00004FBE" w:rsidP="0065760F">
            <w:pPr>
              <w:rPr>
                <w:rFonts w:ascii="Calibri" w:hAnsi="Calibri"/>
                <w:sz w:val="22"/>
                <w:szCs w:val="22"/>
              </w:rPr>
            </w:pPr>
            <w:r w:rsidRPr="00163BD0">
              <w:rPr>
                <w:rFonts w:ascii="Calibri" w:hAnsi="Calibri"/>
                <w:sz w:val="22"/>
                <w:szCs w:val="22"/>
              </w:rPr>
              <w:t>Heeft je VADER een baan?</w:t>
            </w:r>
          </w:p>
        </w:tc>
        <w:tc>
          <w:tcPr>
            <w:tcW w:w="3426" w:type="dxa"/>
            <w:tcBorders>
              <w:top w:val="nil"/>
              <w:left w:val="nil"/>
              <w:bottom w:val="single" w:sz="4" w:space="0" w:color="auto"/>
              <w:right w:val="single" w:sz="4" w:space="0" w:color="auto"/>
            </w:tcBorders>
            <w:shd w:val="clear" w:color="auto" w:fill="auto"/>
            <w:noWrap/>
            <w:hideMark/>
          </w:tcPr>
          <w:p w14:paraId="41E7E969" w14:textId="77777777" w:rsidR="00004FBE" w:rsidRPr="00380C62" w:rsidRDefault="00004FBE" w:rsidP="0065760F">
            <w:pPr>
              <w:rPr>
                <w:rFonts w:ascii="Calibri" w:hAnsi="Calibri"/>
                <w:color w:val="000000"/>
                <w:sz w:val="22"/>
                <w:szCs w:val="22"/>
              </w:rPr>
            </w:pPr>
            <w:r w:rsidRPr="00380C62">
              <w:rPr>
                <w:rFonts w:ascii="Calibri" w:hAnsi="Calibri"/>
                <w:color w:val="000000"/>
                <w:sz w:val="22"/>
                <w:szCs w:val="22"/>
              </w:rPr>
              <w:t>1=ja, 2=nee, 3=weet ik niet, 4=ik heb geen vader/ik heb geen contact met hem</w:t>
            </w:r>
          </w:p>
        </w:tc>
      </w:tr>
      <w:tr w:rsidR="00004FBE" w:rsidRPr="00380C62" w14:paraId="7DB6102C" w14:textId="77777777" w:rsidTr="0065760F">
        <w:trPr>
          <w:trHeight w:val="300"/>
        </w:trPr>
        <w:tc>
          <w:tcPr>
            <w:tcW w:w="1529" w:type="dxa"/>
            <w:tcBorders>
              <w:top w:val="nil"/>
              <w:left w:val="single" w:sz="4" w:space="0" w:color="auto"/>
              <w:bottom w:val="single" w:sz="4" w:space="0" w:color="auto"/>
              <w:right w:val="single" w:sz="4" w:space="0" w:color="auto"/>
            </w:tcBorders>
            <w:shd w:val="clear" w:color="auto" w:fill="auto"/>
            <w:noWrap/>
            <w:hideMark/>
          </w:tcPr>
          <w:p w14:paraId="017CD3D3" w14:textId="77777777" w:rsidR="00004FBE" w:rsidRPr="00380C62" w:rsidRDefault="00004FBE" w:rsidP="0065760F">
            <w:pPr>
              <w:rPr>
                <w:rFonts w:ascii="Calibri" w:hAnsi="Calibri"/>
                <w:color w:val="000000"/>
                <w:sz w:val="22"/>
                <w:szCs w:val="22"/>
              </w:rPr>
            </w:pPr>
            <w:r>
              <w:rPr>
                <w:rFonts w:ascii="Calibri" w:hAnsi="Calibri"/>
                <w:color w:val="000000"/>
                <w:sz w:val="22"/>
                <w:szCs w:val="22"/>
              </w:rPr>
              <w:t>V</w:t>
            </w:r>
            <w:r w:rsidRPr="00380C62">
              <w:rPr>
                <w:rFonts w:ascii="Calibri" w:hAnsi="Calibri"/>
                <w:color w:val="000000"/>
                <w:sz w:val="22"/>
                <w:szCs w:val="22"/>
              </w:rPr>
              <w:t>8</w:t>
            </w:r>
            <w:r>
              <w:rPr>
                <w:rFonts w:ascii="Calibri" w:hAnsi="Calibri"/>
                <w:color w:val="000000"/>
                <w:sz w:val="22"/>
                <w:szCs w:val="22"/>
              </w:rPr>
              <w:t>1_MOEDER</w:t>
            </w:r>
          </w:p>
          <w:p w14:paraId="2CD6F456" w14:textId="77777777" w:rsidR="00004FBE" w:rsidRPr="00380C62" w:rsidRDefault="00004FBE" w:rsidP="0065760F">
            <w:pPr>
              <w:rPr>
                <w:rFonts w:ascii="Calibri" w:hAnsi="Calibri"/>
                <w:color w:val="000000"/>
                <w:sz w:val="22"/>
                <w:szCs w:val="22"/>
              </w:rPr>
            </w:pPr>
          </w:p>
        </w:tc>
        <w:tc>
          <w:tcPr>
            <w:tcW w:w="1428" w:type="dxa"/>
            <w:tcBorders>
              <w:top w:val="nil"/>
              <w:left w:val="nil"/>
              <w:bottom w:val="single" w:sz="4" w:space="0" w:color="auto"/>
              <w:right w:val="single" w:sz="4" w:space="0" w:color="auto"/>
            </w:tcBorders>
            <w:shd w:val="clear" w:color="auto" w:fill="auto"/>
            <w:noWrap/>
          </w:tcPr>
          <w:p w14:paraId="4D6840F0" w14:textId="77777777" w:rsidR="00004FBE" w:rsidRPr="00380C62" w:rsidRDefault="00004FBE" w:rsidP="0065760F">
            <w:pPr>
              <w:rPr>
                <w:rFonts w:ascii="Calibri" w:hAnsi="Calibri"/>
                <w:sz w:val="22"/>
                <w:szCs w:val="22"/>
              </w:rPr>
            </w:pPr>
            <w:r w:rsidRPr="00380C62">
              <w:rPr>
                <w:rFonts w:ascii="Calibri" w:hAnsi="Calibri"/>
                <w:sz w:val="22"/>
                <w:szCs w:val="22"/>
              </w:rPr>
              <w:t>employmo</w:t>
            </w:r>
          </w:p>
        </w:tc>
        <w:tc>
          <w:tcPr>
            <w:tcW w:w="3124" w:type="dxa"/>
            <w:tcBorders>
              <w:top w:val="nil"/>
              <w:left w:val="nil"/>
              <w:bottom w:val="single" w:sz="4" w:space="0" w:color="auto"/>
              <w:right w:val="single" w:sz="4" w:space="0" w:color="auto"/>
            </w:tcBorders>
            <w:shd w:val="clear" w:color="auto" w:fill="auto"/>
            <w:noWrap/>
            <w:hideMark/>
          </w:tcPr>
          <w:p w14:paraId="33901749" w14:textId="77777777" w:rsidR="00004FBE" w:rsidRPr="00380C62" w:rsidRDefault="00004FBE" w:rsidP="0065760F">
            <w:pPr>
              <w:rPr>
                <w:rFonts w:ascii="Calibri" w:hAnsi="Calibri"/>
                <w:sz w:val="22"/>
                <w:szCs w:val="22"/>
              </w:rPr>
            </w:pPr>
            <w:r w:rsidRPr="00163BD0">
              <w:rPr>
                <w:rFonts w:ascii="Calibri" w:hAnsi="Calibri"/>
                <w:sz w:val="22"/>
                <w:szCs w:val="22"/>
              </w:rPr>
              <w:t>Heeft je MOEDER een baan?</w:t>
            </w:r>
          </w:p>
        </w:tc>
        <w:tc>
          <w:tcPr>
            <w:tcW w:w="3426" w:type="dxa"/>
            <w:tcBorders>
              <w:top w:val="nil"/>
              <w:left w:val="nil"/>
              <w:bottom w:val="single" w:sz="4" w:space="0" w:color="auto"/>
              <w:right w:val="single" w:sz="4" w:space="0" w:color="auto"/>
            </w:tcBorders>
            <w:shd w:val="clear" w:color="auto" w:fill="auto"/>
            <w:noWrap/>
            <w:hideMark/>
          </w:tcPr>
          <w:p w14:paraId="39DA1074" w14:textId="77777777" w:rsidR="00004FBE" w:rsidRPr="00380C62" w:rsidRDefault="00004FBE" w:rsidP="0065760F">
            <w:pPr>
              <w:rPr>
                <w:rFonts w:ascii="Calibri" w:hAnsi="Calibri"/>
                <w:color w:val="000000"/>
                <w:sz w:val="22"/>
                <w:szCs w:val="22"/>
              </w:rPr>
            </w:pPr>
            <w:r w:rsidRPr="00380C62">
              <w:rPr>
                <w:rFonts w:ascii="Calibri" w:hAnsi="Calibri"/>
                <w:color w:val="000000"/>
                <w:sz w:val="22"/>
                <w:szCs w:val="22"/>
              </w:rPr>
              <w:t>1=ja, 2=nee, 3=weet ik niet, 4=ik heb geen moeder/ik heb geen contact met haar</w:t>
            </w:r>
          </w:p>
        </w:tc>
      </w:tr>
      <w:tr w:rsidR="00004FBE" w:rsidRPr="00380C62" w14:paraId="1388DB26" w14:textId="77777777" w:rsidTr="0065760F">
        <w:trPr>
          <w:trHeight w:val="300"/>
        </w:trPr>
        <w:tc>
          <w:tcPr>
            <w:tcW w:w="1529" w:type="dxa"/>
            <w:tcBorders>
              <w:top w:val="nil"/>
              <w:left w:val="single" w:sz="4" w:space="0" w:color="auto"/>
              <w:bottom w:val="single" w:sz="4" w:space="0" w:color="auto"/>
              <w:right w:val="single" w:sz="4" w:space="0" w:color="auto"/>
            </w:tcBorders>
            <w:shd w:val="clear" w:color="auto" w:fill="auto"/>
            <w:noWrap/>
            <w:hideMark/>
          </w:tcPr>
          <w:p w14:paraId="4C97669D" w14:textId="77777777" w:rsidR="00004FBE" w:rsidRPr="00380C62" w:rsidRDefault="00004FBE" w:rsidP="0065760F">
            <w:pPr>
              <w:rPr>
                <w:rFonts w:ascii="Calibri" w:hAnsi="Calibri"/>
                <w:color w:val="000000"/>
                <w:sz w:val="22"/>
                <w:szCs w:val="22"/>
              </w:rPr>
            </w:pPr>
            <w:r>
              <w:rPr>
                <w:rFonts w:ascii="Calibri" w:hAnsi="Calibri"/>
                <w:color w:val="000000"/>
                <w:sz w:val="22"/>
                <w:szCs w:val="22"/>
              </w:rPr>
              <w:t>V</w:t>
            </w:r>
            <w:r w:rsidRPr="00380C62">
              <w:rPr>
                <w:rFonts w:ascii="Calibri" w:hAnsi="Calibri"/>
                <w:color w:val="000000"/>
                <w:sz w:val="22"/>
                <w:szCs w:val="22"/>
              </w:rPr>
              <w:t>8</w:t>
            </w:r>
            <w:r>
              <w:rPr>
                <w:rFonts w:ascii="Calibri" w:hAnsi="Calibri"/>
                <w:color w:val="000000"/>
                <w:sz w:val="22"/>
                <w:szCs w:val="22"/>
              </w:rPr>
              <w:t>1A_VADER</w:t>
            </w:r>
          </w:p>
          <w:p w14:paraId="67486DF9" w14:textId="77777777" w:rsidR="00004FBE" w:rsidRPr="00380C62" w:rsidRDefault="00004FBE" w:rsidP="0065760F">
            <w:pPr>
              <w:rPr>
                <w:rFonts w:ascii="Calibri" w:hAnsi="Calibri"/>
                <w:color w:val="000000"/>
                <w:sz w:val="22"/>
                <w:szCs w:val="22"/>
              </w:rPr>
            </w:pPr>
          </w:p>
        </w:tc>
        <w:tc>
          <w:tcPr>
            <w:tcW w:w="1428" w:type="dxa"/>
            <w:tcBorders>
              <w:top w:val="nil"/>
              <w:left w:val="nil"/>
              <w:bottom w:val="single" w:sz="4" w:space="0" w:color="auto"/>
              <w:right w:val="single" w:sz="4" w:space="0" w:color="auto"/>
            </w:tcBorders>
            <w:shd w:val="clear" w:color="auto" w:fill="auto"/>
            <w:noWrap/>
          </w:tcPr>
          <w:p w14:paraId="60AFDA99" w14:textId="77777777" w:rsidR="00004FBE" w:rsidRPr="00380C62" w:rsidRDefault="00004FBE" w:rsidP="0065760F">
            <w:pPr>
              <w:rPr>
                <w:rFonts w:ascii="Calibri" w:hAnsi="Calibri"/>
                <w:sz w:val="22"/>
                <w:szCs w:val="22"/>
              </w:rPr>
            </w:pPr>
            <w:r w:rsidRPr="00380C62">
              <w:rPr>
                <w:rFonts w:ascii="Calibri" w:hAnsi="Calibri"/>
                <w:sz w:val="22"/>
                <w:szCs w:val="22"/>
              </w:rPr>
              <w:t>employnotfa</w:t>
            </w:r>
          </w:p>
        </w:tc>
        <w:tc>
          <w:tcPr>
            <w:tcW w:w="3124" w:type="dxa"/>
            <w:tcBorders>
              <w:top w:val="nil"/>
              <w:left w:val="nil"/>
              <w:bottom w:val="single" w:sz="4" w:space="0" w:color="auto"/>
              <w:right w:val="single" w:sz="4" w:space="0" w:color="auto"/>
            </w:tcBorders>
            <w:shd w:val="clear" w:color="auto" w:fill="auto"/>
            <w:noWrap/>
            <w:hideMark/>
          </w:tcPr>
          <w:p w14:paraId="5562040F" w14:textId="77777777" w:rsidR="00004FBE" w:rsidRPr="00380C62" w:rsidRDefault="00004FBE" w:rsidP="0065760F">
            <w:pPr>
              <w:rPr>
                <w:rFonts w:ascii="Calibri" w:hAnsi="Calibri"/>
                <w:sz w:val="22"/>
                <w:szCs w:val="22"/>
              </w:rPr>
            </w:pPr>
            <w:r w:rsidRPr="00163BD0">
              <w:rPr>
                <w:rFonts w:ascii="Calibri" w:hAnsi="Calibri"/>
                <w:sz w:val="22"/>
                <w:szCs w:val="22"/>
              </w:rPr>
              <w:t>Waarom heeft VADER geen baan?</w:t>
            </w:r>
          </w:p>
        </w:tc>
        <w:tc>
          <w:tcPr>
            <w:tcW w:w="3426" w:type="dxa"/>
            <w:tcBorders>
              <w:top w:val="nil"/>
              <w:left w:val="nil"/>
              <w:bottom w:val="single" w:sz="4" w:space="0" w:color="auto"/>
              <w:right w:val="single" w:sz="4" w:space="0" w:color="auto"/>
            </w:tcBorders>
            <w:shd w:val="clear" w:color="auto" w:fill="auto"/>
            <w:noWrap/>
            <w:hideMark/>
          </w:tcPr>
          <w:p w14:paraId="2C42A38B" w14:textId="77777777" w:rsidR="00004FBE" w:rsidRPr="00380C62" w:rsidRDefault="00004FBE" w:rsidP="0065760F">
            <w:pPr>
              <w:rPr>
                <w:rFonts w:ascii="Calibri" w:hAnsi="Calibri"/>
                <w:color w:val="000000"/>
                <w:sz w:val="22"/>
                <w:szCs w:val="22"/>
              </w:rPr>
            </w:pPr>
            <w:r w:rsidRPr="00380C62">
              <w:rPr>
                <w:rFonts w:ascii="Calibri" w:hAnsi="Calibri"/>
                <w:color w:val="000000"/>
                <w:sz w:val="22"/>
                <w:szCs w:val="22"/>
              </w:rPr>
              <w:t>1=</w:t>
            </w:r>
            <w:r w:rsidRPr="00163BD0">
              <w:rPr>
                <w:rFonts w:ascii="Calibri" w:hAnsi="Calibri"/>
                <w:color w:val="000000"/>
                <w:sz w:val="22"/>
                <w:szCs w:val="22"/>
              </w:rPr>
              <w:t>Ziek, Pensioen, de Vut of studeert</w:t>
            </w:r>
            <w:r w:rsidRPr="00380C62">
              <w:rPr>
                <w:rFonts w:ascii="Calibri" w:hAnsi="Calibri"/>
                <w:color w:val="000000"/>
                <w:sz w:val="22"/>
                <w:szCs w:val="22"/>
              </w:rPr>
              <w:t>, 2=zoekt een baan, 3=</w:t>
            </w:r>
            <w:r w:rsidRPr="00163BD0">
              <w:rPr>
                <w:rFonts w:ascii="Calibri" w:hAnsi="Calibri"/>
                <w:color w:val="000000"/>
                <w:sz w:val="22"/>
                <w:szCs w:val="22"/>
              </w:rPr>
              <w:t>Zorgt voor iemand anders of het huishouden</w:t>
            </w:r>
            <w:r w:rsidRPr="00380C62">
              <w:rPr>
                <w:rFonts w:ascii="Calibri" w:hAnsi="Calibri"/>
                <w:color w:val="000000"/>
                <w:sz w:val="22"/>
                <w:szCs w:val="22"/>
              </w:rPr>
              <w:t>, 4=ik weet het niet</w:t>
            </w:r>
          </w:p>
        </w:tc>
      </w:tr>
      <w:tr w:rsidR="00004FBE" w:rsidRPr="00380C62" w14:paraId="19321883" w14:textId="77777777" w:rsidTr="0065760F">
        <w:trPr>
          <w:trHeight w:val="300"/>
        </w:trPr>
        <w:tc>
          <w:tcPr>
            <w:tcW w:w="1529" w:type="dxa"/>
            <w:tcBorders>
              <w:top w:val="nil"/>
              <w:left w:val="single" w:sz="4" w:space="0" w:color="auto"/>
              <w:bottom w:val="single" w:sz="4" w:space="0" w:color="auto"/>
              <w:right w:val="single" w:sz="4" w:space="0" w:color="auto"/>
            </w:tcBorders>
            <w:shd w:val="clear" w:color="auto" w:fill="auto"/>
            <w:noWrap/>
            <w:hideMark/>
          </w:tcPr>
          <w:p w14:paraId="044BF782" w14:textId="77777777" w:rsidR="00004FBE" w:rsidRPr="00380C62" w:rsidRDefault="00004FBE" w:rsidP="0065760F">
            <w:pPr>
              <w:rPr>
                <w:rFonts w:ascii="Calibri" w:hAnsi="Calibri"/>
                <w:color w:val="000000"/>
                <w:sz w:val="22"/>
                <w:szCs w:val="22"/>
              </w:rPr>
            </w:pPr>
            <w:r>
              <w:rPr>
                <w:rFonts w:ascii="Calibri" w:hAnsi="Calibri"/>
                <w:color w:val="000000"/>
                <w:sz w:val="22"/>
                <w:szCs w:val="22"/>
              </w:rPr>
              <w:t>V81A_MOEDER</w:t>
            </w:r>
          </w:p>
          <w:p w14:paraId="7162DA44" w14:textId="77777777" w:rsidR="00004FBE" w:rsidRPr="00380C62" w:rsidRDefault="00004FBE" w:rsidP="0065760F">
            <w:pPr>
              <w:rPr>
                <w:rFonts w:ascii="Calibri" w:hAnsi="Calibri"/>
                <w:color w:val="000000"/>
                <w:sz w:val="22"/>
                <w:szCs w:val="22"/>
              </w:rPr>
            </w:pPr>
          </w:p>
        </w:tc>
        <w:tc>
          <w:tcPr>
            <w:tcW w:w="1428" w:type="dxa"/>
            <w:tcBorders>
              <w:top w:val="nil"/>
              <w:left w:val="nil"/>
              <w:bottom w:val="single" w:sz="4" w:space="0" w:color="auto"/>
              <w:right w:val="single" w:sz="4" w:space="0" w:color="auto"/>
            </w:tcBorders>
            <w:shd w:val="clear" w:color="auto" w:fill="auto"/>
            <w:noWrap/>
          </w:tcPr>
          <w:p w14:paraId="785C4AB3" w14:textId="77777777" w:rsidR="00004FBE" w:rsidRPr="00380C62" w:rsidRDefault="00004FBE" w:rsidP="0065760F">
            <w:pPr>
              <w:rPr>
                <w:rFonts w:ascii="Calibri" w:hAnsi="Calibri"/>
                <w:sz w:val="22"/>
                <w:szCs w:val="22"/>
              </w:rPr>
            </w:pPr>
            <w:r w:rsidRPr="00380C62">
              <w:rPr>
                <w:rFonts w:ascii="Calibri" w:hAnsi="Calibri"/>
                <w:sz w:val="22"/>
                <w:szCs w:val="22"/>
              </w:rPr>
              <w:t>employnotmo</w:t>
            </w:r>
          </w:p>
        </w:tc>
        <w:tc>
          <w:tcPr>
            <w:tcW w:w="3124" w:type="dxa"/>
            <w:tcBorders>
              <w:top w:val="nil"/>
              <w:left w:val="nil"/>
              <w:bottom w:val="single" w:sz="4" w:space="0" w:color="auto"/>
              <w:right w:val="single" w:sz="4" w:space="0" w:color="auto"/>
            </w:tcBorders>
            <w:shd w:val="clear" w:color="auto" w:fill="auto"/>
            <w:noWrap/>
            <w:hideMark/>
          </w:tcPr>
          <w:p w14:paraId="07AAB9BB" w14:textId="77777777" w:rsidR="00004FBE" w:rsidRPr="00380C62" w:rsidRDefault="00004FBE" w:rsidP="0065760F">
            <w:pPr>
              <w:rPr>
                <w:rFonts w:ascii="Calibri" w:hAnsi="Calibri"/>
                <w:sz w:val="22"/>
                <w:szCs w:val="22"/>
              </w:rPr>
            </w:pPr>
            <w:r w:rsidRPr="00163BD0">
              <w:rPr>
                <w:rFonts w:ascii="Calibri" w:hAnsi="Calibri"/>
                <w:sz w:val="22"/>
                <w:szCs w:val="22"/>
              </w:rPr>
              <w:t>Waarom heeft MOEDER geen baan?</w:t>
            </w:r>
          </w:p>
        </w:tc>
        <w:tc>
          <w:tcPr>
            <w:tcW w:w="3426" w:type="dxa"/>
            <w:tcBorders>
              <w:top w:val="nil"/>
              <w:left w:val="nil"/>
              <w:bottom w:val="single" w:sz="4" w:space="0" w:color="auto"/>
              <w:right w:val="single" w:sz="4" w:space="0" w:color="auto"/>
            </w:tcBorders>
            <w:shd w:val="clear" w:color="auto" w:fill="auto"/>
            <w:noWrap/>
            <w:hideMark/>
          </w:tcPr>
          <w:p w14:paraId="3BA3E26C" w14:textId="77777777" w:rsidR="00004FBE" w:rsidRPr="00380C62" w:rsidRDefault="00004FBE" w:rsidP="0065760F">
            <w:pPr>
              <w:rPr>
                <w:rFonts w:ascii="Calibri" w:hAnsi="Calibri"/>
                <w:color w:val="000000"/>
                <w:sz w:val="22"/>
                <w:szCs w:val="22"/>
              </w:rPr>
            </w:pPr>
            <w:r w:rsidRPr="00380C62">
              <w:rPr>
                <w:rFonts w:ascii="Calibri" w:hAnsi="Calibri"/>
                <w:color w:val="000000"/>
                <w:sz w:val="22"/>
                <w:szCs w:val="22"/>
              </w:rPr>
              <w:t>1=</w:t>
            </w:r>
            <w:r w:rsidRPr="00163BD0">
              <w:rPr>
                <w:rFonts w:ascii="Calibri" w:hAnsi="Calibri"/>
                <w:color w:val="000000"/>
                <w:sz w:val="22"/>
                <w:szCs w:val="22"/>
              </w:rPr>
              <w:t>Ziek, Pensioen, de Vut of studeert</w:t>
            </w:r>
            <w:r w:rsidRPr="00380C62">
              <w:rPr>
                <w:rFonts w:ascii="Calibri" w:hAnsi="Calibri"/>
                <w:color w:val="000000"/>
                <w:sz w:val="22"/>
                <w:szCs w:val="22"/>
              </w:rPr>
              <w:t>, 2=zoekt een baan, 3=</w:t>
            </w:r>
            <w:r w:rsidRPr="00163BD0">
              <w:rPr>
                <w:rFonts w:ascii="Calibri" w:hAnsi="Calibri"/>
                <w:color w:val="000000"/>
                <w:sz w:val="22"/>
                <w:szCs w:val="22"/>
              </w:rPr>
              <w:t>Zorgt voor iemand anders of het huishouden</w:t>
            </w:r>
            <w:r w:rsidRPr="00380C62">
              <w:rPr>
                <w:rFonts w:ascii="Calibri" w:hAnsi="Calibri"/>
                <w:color w:val="000000"/>
                <w:sz w:val="22"/>
                <w:szCs w:val="22"/>
              </w:rPr>
              <w:t>, 4=ik weet het niet</w:t>
            </w:r>
          </w:p>
        </w:tc>
      </w:tr>
    </w:tbl>
    <w:p w14:paraId="6F7BCB35" w14:textId="06A0EE8B" w:rsidR="00004FBE" w:rsidRDefault="00004FBE" w:rsidP="00004FBE">
      <w:pPr>
        <w:spacing w:after="200" w:line="276" w:lineRule="auto"/>
        <w:rPr>
          <w:rFonts w:ascii="Calibri" w:hAnsi="Calibri"/>
          <w:b/>
          <w:sz w:val="22"/>
          <w:szCs w:val="22"/>
        </w:rPr>
      </w:pPr>
    </w:p>
    <w:p w14:paraId="7B2F9661" w14:textId="77777777" w:rsidR="00004FBE" w:rsidRPr="00380C62" w:rsidRDefault="00004FBE" w:rsidP="00004FBE">
      <w:pPr>
        <w:rPr>
          <w:rFonts w:ascii="Calibri" w:hAnsi="Calibri"/>
          <w:b/>
          <w:sz w:val="22"/>
          <w:szCs w:val="22"/>
        </w:rPr>
      </w:pPr>
      <w:r w:rsidRPr="00380C62">
        <w:rPr>
          <w:rFonts w:ascii="Calibri" w:hAnsi="Calibri"/>
          <w:b/>
          <w:sz w:val="22"/>
          <w:szCs w:val="22"/>
        </w:rPr>
        <w:t>Nieuwe variabelen</w:t>
      </w:r>
      <w:r w:rsidRPr="00380C62">
        <w:rPr>
          <w:rStyle w:val="Voetnootmarkering"/>
          <w:rFonts w:ascii="Calibri" w:hAnsi="Calibri"/>
          <w:b/>
          <w:sz w:val="22"/>
          <w:szCs w:val="22"/>
        </w:rPr>
        <w:footnoteReference w:id="9"/>
      </w:r>
    </w:p>
    <w:p w14:paraId="6BA8F741" w14:textId="77777777" w:rsidR="00004FBE" w:rsidRPr="00380C62" w:rsidRDefault="00004FBE" w:rsidP="00004FBE">
      <w:pPr>
        <w:rPr>
          <w:rFonts w:ascii="Calibri" w:hAnsi="Calibri"/>
          <w:b/>
          <w:sz w:val="22"/>
          <w:szCs w:val="22"/>
        </w:rPr>
      </w:pPr>
    </w:p>
    <w:tbl>
      <w:tblPr>
        <w:tblW w:w="897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91"/>
        <w:gridCol w:w="1276"/>
        <w:gridCol w:w="3118"/>
        <w:gridCol w:w="3287"/>
      </w:tblGrid>
      <w:tr w:rsidR="00004FBE" w:rsidRPr="00380C62" w14:paraId="5DC18866" w14:textId="77777777" w:rsidTr="0065760F">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hideMark/>
          </w:tcPr>
          <w:p w14:paraId="4C2267BB" w14:textId="77777777" w:rsidR="00004FBE" w:rsidRPr="00380C62" w:rsidRDefault="00004FBE" w:rsidP="0065760F">
            <w:pPr>
              <w:rPr>
                <w:rFonts w:ascii="Calibri" w:hAnsi="Calibri"/>
                <w:b/>
                <w:color w:val="000000"/>
                <w:sz w:val="22"/>
                <w:szCs w:val="22"/>
              </w:rPr>
            </w:pPr>
            <w:r w:rsidRPr="00380C62">
              <w:rPr>
                <w:rFonts w:ascii="Calibri" w:hAnsi="Calibri"/>
                <w:b/>
                <w:color w:val="000000"/>
                <w:sz w:val="22"/>
                <w:szCs w:val="22"/>
              </w:rPr>
              <w:t>Variabele</w:t>
            </w:r>
          </w:p>
        </w:tc>
        <w:tc>
          <w:tcPr>
            <w:tcW w:w="1276" w:type="dxa"/>
            <w:tcBorders>
              <w:top w:val="single" w:sz="4" w:space="0" w:color="auto"/>
              <w:left w:val="single" w:sz="4" w:space="0" w:color="auto"/>
              <w:bottom w:val="single" w:sz="4" w:space="0" w:color="auto"/>
              <w:right w:val="single" w:sz="4" w:space="0" w:color="auto"/>
            </w:tcBorders>
          </w:tcPr>
          <w:p w14:paraId="5EF25928" w14:textId="77777777" w:rsidR="00004FBE" w:rsidRPr="00380C62" w:rsidRDefault="00004FBE" w:rsidP="0065760F">
            <w:pPr>
              <w:rPr>
                <w:rFonts w:ascii="Calibri" w:hAnsi="Calibri"/>
                <w:b/>
                <w:color w:val="000000"/>
                <w:sz w:val="22"/>
                <w:szCs w:val="22"/>
              </w:rPr>
            </w:pPr>
            <w:r w:rsidRPr="00380C62">
              <w:rPr>
                <w:rFonts w:ascii="Calibri" w:hAnsi="Calibri"/>
                <w:b/>
                <w:color w:val="000000"/>
                <w:sz w:val="22"/>
                <w:szCs w:val="22"/>
              </w:rPr>
              <w:t>Gebaseerd op</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125346C6" w14:textId="77777777" w:rsidR="00004FBE" w:rsidRPr="00380C62" w:rsidRDefault="00004FBE" w:rsidP="0065760F">
            <w:pPr>
              <w:rPr>
                <w:rFonts w:ascii="Calibri" w:hAnsi="Calibri"/>
                <w:b/>
                <w:color w:val="000000"/>
                <w:sz w:val="22"/>
                <w:szCs w:val="22"/>
              </w:rPr>
            </w:pPr>
            <w:r w:rsidRPr="00380C62">
              <w:rPr>
                <w:rFonts w:ascii="Calibri" w:hAnsi="Calibri"/>
                <w:b/>
                <w:color w:val="000000"/>
                <w:sz w:val="22"/>
                <w:szCs w:val="22"/>
              </w:rPr>
              <w:t>Label/omschrijving</w:t>
            </w:r>
          </w:p>
        </w:tc>
        <w:tc>
          <w:tcPr>
            <w:tcW w:w="3287" w:type="dxa"/>
            <w:tcBorders>
              <w:top w:val="single" w:sz="4" w:space="0" w:color="auto"/>
              <w:left w:val="single" w:sz="4" w:space="0" w:color="auto"/>
              <w:bottom w:val="single" w:sz="4" w:space="0" w:color="auto"/>
              <w:right w:val="single" w:sz="4" w:space="0" w:color="auto"/>
            </w:tcBorders>
            <w:shd w:val="clear" w:color="auto" w:fill="auto"/>
            <w:noWrap/>
            <w:hideMark/>
          </w:tcPr>
          <w:p w14:paraId="1FCEDB58" w14:textId="77777777" w:rsidR="00004FBE" w:rsidRPr="00380C62" w:rsidRDefault="00004FBE" w:rsidP="0065760F">
            <w:pPr>
              <w:rPr>
                <w:rFonts w:ascii="Calibri" w:hAnsi="Calibri"/>
                <w:b/>
                <w:color w:val="000000"/>
                <w:sz w:val="22"/>
                <w:szCs w:val="22"/>
              </w:rPr>
            </w:pPr>
            <w:r w:rsidRPr="00380C62">
              <w:rPr>
                <w:rFonts w:ascii="Calibri" w:hAnsi="Calibri"/>
                <w:b/>
                <w:color w:val="000000"/>
                <w:sz w:val="22"/>
                <w:szCs w:val="22"/>
              </w:rPr>
              <w:t>Value labels/opmerkingen</w:t>
            </w:r>
          </w:p>
        </w:tc>
      </w:tr>
      <w:tr w:rsidR="00004FBE" w:rsidRPr="00380C62" w14:paraId="52053421" w14:textId="77777777" w:rsidTr="0065760F">
        <w:trPr>
          <w:trHeight w:val="300"/>
        </w:trPr>
        <w:tc>
          <w:tcPr>
            <w:tcW w:w="1291" w:type="dxa"/>
            <w:shd w:val="clear" w:color="auto" w:fill="auto"/>
            <w:noWrap/>
            <w:hideMark/>
          </w:tcPr>
          <w:p w14:paraId="649A8B31" w14:textId="77777777" w:rsidR="00004FBE" w:rsidRPr="00380C62" w:rsidRDefault="00004FBE" w:rsidP="0065760F">
            <w:pPr>
              <w:rPr>
                <w:rFonts w:ascii="Calibri" w:hAnsi="Calibri"/>
                <w:b/>
                <w:color w:val="000000"/>
                <w:sz w:val="22"/>
                <w:szCs w:val="22"/>
              </w:rPr>
            </w:pPr>
            <w:r w:rsidRPr="00380C62">
              <w:rPr>
                <w:rFonts w:ascii="Calibri" w:hAnsi="Calibri"/>
                <w:b/>
                <w:color w:val="000000"/>
                <w:sz w:val="22"/>
                <w:szCs w:val="22"/>
              </w:rPr>
              <w:t>famwerk</w:t>
            </w:r>
          </w:p>
        </w:tc>
        <w:tc>
          <w:tcPr>
            <w:tcW w:w="1276" w:type="dxa"/>
          </w:tcPr>
          <w:p w14:paraId="17DAC459" w14:textId="003E7B3F" w:rsidR="00004FBE" w:rsidRPr="00380C62" w:rsidRDefault="00A4488B" w:rsidP="0065760F">
            <w:pPr>
              <w:rPr>
                <w:rFonts w:ascii="Calibri" w:hAnsi="Calibri"/>
                <w:color w:val="000000"/>
                <w:sz w:val="22"/>
                <w:szCs w:val="22"/>
                <w:lang w:val="es-ES"/>
              </w:rPr>
            </w:pPr>
            <w:r>
              <w:rPr>
                <w:rFonts w:ascii="Calibri" w:hAnsi="Calibri"/>
                <w:color w:val="000000"/>
                <w:sz w:val="22"/>
                <w:szCs w:val="22"/>
                <w:lang w:val="es-ES"/>
              </w:rPr>
              <w:t>V81_VADER V81_MOEDER</w:t>
            </w:r>
          </w:p>
        </w:tc>
        <w:tc>
          <w:tcPr>
            <w:tcW w:w="3118" w:type="dxa"/>
            <w:shd w:val="clear" w:color="auto" w:fill="auto"/>
            <w:noWrap/>
            <w:hideMark/>
          </w:tcPr>
          <w:p w14:paraId="3EAB533D" w14:textId="77777777" w:rsidR="00004FBE" w:rsidRPr="00380C62" w:rsidRDefault="00004FBE" w:rsidP="0065760F">
            <w:pPr>
              <w:rPr>
                <w:rFonts w:ascii="Calibri" w:hAnsi="Calibri"/>
                <w:color w:val="000000"/>
                <w:sz w:val="22"/>
                <w:szCs w:val="22"/>
              </w:rPr>
            </w:pPr>
          </w:p>
        </w:tc>
        <w:tc>
          <w:tcPr>
            <w:tcW w:w="3287" w:type="dxa"/>
            <w:shd w:val="clear" w:color="auto" w:fill="auto"/>
            <w:noWrap/>
            <w:hideMark/>
          </w:tcPr>
          <w:p w14:paraId="4DA51AE2" w14:textId="77777777" w:rsidR="00004FBE" w:rsidRPr="00380C62" w:rsidRDefault="00004FBE" w:rsidP="0065760F">
            <w:pPr>
              <w:rPr>
                <w:rFonts w:ascii="Calibri" w:hAnsi="Calibri"/>
                <w:color w:val="000000"/>
                <w:sz w:val="22"/>
                <w:szCs w:val="22"/>
              </w:rPr>
            </w:pPr>
            <w:r w:rsidRPr="00380C62">
              <w:rPr>
                <w:rFonts w:ascii="Calibri" w:hAnsi="Calibri"/>
                <w:color w:val="000000"/>
                <w:sz w:val="22"/>
                <w:szCs w:val="22"/>
              </w:rPr>
              <w:t>1=1 van beide ouders werkt, 2=geen van beide ouders werken, 3=onbekend</w:t>
            </w:r>
          </w:p>
        </w:tc>
      </w:tr>
      <w:tr w:rsidR="000F50EF" w:rsidRPr="00380C62" w14:paraId="40125065" w14:textId="77777777" w:rsidTr="0065760F">
        <w:trPr>
          <w:trHeight w:val="300"/>
        </w:trPr>
        <w:tc>
          <w:tcPr>
            <w:tcW w:w="1291" w:type="dxa"/>
            <w:shd w:val="clear" w:color="auto" w:fill="auto"/>
            <w:noWrap/>
          </w:tcPr>
          <w:p w14:paraId="2CADC2A3" w14:textId="586DB5E0" w:rsidR="000F50EF" w:rsidRPr="00380C62" w:rsidRDefault="000F50EF" w:rsidP="000F50EF">
            <w:pPr>
              <w:rPr>
                <w:rFonts w:ascii="Calibri" w:hAnsi="Calibri"/>
                <w:b/>
                <w:color w:val="000000"/>
                <w:sz w:val="22"/>
                <w:szCs w:val="22"/>
              </w:rPr>
            </w:pPr>
            <w:r>
              <w:rPr>
                <w:rFonts w:ascii="Calibri" w:hAnsi="Calibri"/>
                <w:b/>
                <w:color w:val="000000"/>
                <w:sz w:val="22"/>
                <w:szCs w:val="22"/>
              </w:rPr>
              <w:t>FAS_IIIalt</w:t>
            </w:r>
          </w:p>
        </w:tc>
        <w:tc>
          <w:tcPr>
            <w:tcW w:w="1276" w:type="dxa"/>
          </w:tcPr>
          <w:p w14:paraId="2110A93B" w14:textId="234A3091" w:rsidR="000F50EF" w:rsidRPr="00380C62" w:rsidRDefault="000F50EF" w:rsidP="000F50EF">
            <w:pPr>
              <w:rPr>
                <w:rFonts w:ascii="Calibri" w:hAnsi="Calibri"/>
                <w:color w:val="000000"/>
                <w:sz w:val="22"/>
                <w:szCs w:val="22"/>
                <w:lang w:val="es-ES"/>
              </w:rPr>
            </w:pPr>
            <w:r>
              <w:rPr>
                <w:rFonts w:ascii="Calibri" w:hAnsi="Calibri"/>
                <w:color w:val="000000"/>
                <w:sz w:val="22"/>
                <w:szCs w:val="22"/>
                <w:lang w:val="es-ES"/>
              </w:rPr>
              <w:t>V74-V78</w:t>
            </w:r>
          </w:p>
        </w:tc>
        <w:tc>
          <w:tcPr>
            <w:tcW w:w="3118" w:type="dxa"/>
            <w:shd w:val="clear" w:color="auto" w:fill="auto"/>
            <w:noWrap/>
          </w:tcPr>
          <w:p w14:paraId="1738F0E3" w14:textId="0B8BAC2B" w:rsidR="000F50EF" w:rsidRPr="00380C62" w:rsidRDefault="000F50EF" w:rsidP="000F50EF">
            <w:pPr>
              <w:rPr>
                <w:rFonts w:ascii="Calibri" w:hAnsi="Calibri"/>
                <w:color w:val="000000"/>
                <w:sz w:val="22"/>
                <w:szCs w:val="22"/>
              </w:rPr>
            </w:pPr>
            <w:r>
              <w:rPr>
                <w:rFonts w:ascii="Calibri" w:hAnsi="Calibri"/>
                <w:color w:val="000000"/>
                <w:sz w:val="22"/>
                <w:szCs w:val="22"/>
              </w:rPr>
              <w:t>FAS score zonder vakantie-item</w:t>
            </w:r>
          </w:p>
        </w:tc>
        <w:tc>
          <w:tcPr>
            <w:tcW w:w="3287" w:type="dxa"/>
            <w:shd w:val="clear" w:color="auto" w:fill="auto"/>
            <w:noWrap/>
          </w:tcPr>
          <w:p w14:paraId="7E7DEDA2" w14:textId="018F683F" w:rsidR="000F50EF" w:rsidRPr="00380C62" w:rsidRDefault="000F50EF" w:rsidP="000F50EF">
            <w:pPr>
              <w:rPr>
                <w:rFonts w:ascii="Calibri" w:hAnsi="Calibri"/>
                <w:color w:val="000000"/>
                <w:sz w:val="22"/>
                <w:szCs w:val="22"/>
              </w:rPr>
            </w:pPr>
            <w:r>
              <w:rPr>
                <w:rFonts w:ascii="Calibri" w:hAnsi="Calibri"/>
                <w:color w:val="000000"/>
                <w:sz w:val="22"/>
                <w:szCs w:val="22"/>
              </w:rPr>
              <w:t>Score van 0-10 hogere score is meer welvaart</w:t>
            </w:r>
          </w:p>
        </w:tc>
      </w:tr>
      <w:tr w:rsidR="000F50EF" w:rsidRPr="00380C62" w14:paraId="76323941" w14:textId="77777777" w:rsidTr="0065760F">
        <w:trPr>
          <w:trHeight w:val="300"/>
        </w:trPr>
        <w:tc>
          <w:tcPr>
            <w:tcW w:w="1291" w:type="dxa"/>
            <w:shd w:val="clear" w:color="auto" w:fill="auto"/>
            <w:noWrap/>
            <w:hideMark/>
          </w:tcPr>
          <w:p w14:paraId="19A305F0" w14:textId="00C7E30E" w:rsidR="000F50EF" w:rsidRPr="00380C62" w:rsidRDefault="000F50EF" w:rsidP="000F50EF">
            <w:pPr>
              <w:rPr>
                <w:rFonts w:ascii="Calibri" w:hAnsi="Calibri"/>
                <w:b/>
                <w:color w:val="000000"/>
                <w:sz w:val="22"/>
                <w:szCs w:val="22"/>
              </w:rPr>
            </w:pPr>
            <w:r w:rsidRPr="00380C62">
              <w:rPr>
                <w:rFonts w:ascii="Calibri" w:hAnsi="Calibri"/>
                <w:b/>
                <w:color w:val="000000"/>
                <w:sz w:val="22"/>
                <w:szCs w:val="22"/>
              </w:rPr>
              <w:t>FAS</w:t>
            </w:r>
            <w:r>
              <w:rPr>
                <w:rFonts w:ascii="Calibri" w:hAnsi="Calibri"/>
                <w:b/>
                <w:color w:val="000000"/>
                <w:sz w:val="22"/>
                <w:szCs w:val="22"/>
              </w:rPr>
              <w:t>alt</w:t>
            </w:r>
          </w:p>
        </w:tc>
        <w:tc>
          <w:tcPr>
            <w:tcW w:w="1276" w:type="dxa"/>
          </w:tcPr>
          <w:p w14:paraId="1E279A76" w14:textId="5C3AC99A" w:rsidR="000F50EF" w:rsidRPr="00380C62" w:rsidRDefault="000F50EF" w:rsidP="000F50EF">
            <w:pPr>
              <w:rPr>
                <w:rFonts w:ascii="Calibri" w:hAnsi="Calibri"/>
                <w:color w:val="000000"/>
                <w:sz w:val="22"/>
                <w:szCs w:val="22"/>
              </w:rPr>
            </w:pPr>
            <w:r>
              <w:rPr>
                <w:rFonts w:ascii="Calibri" w:hAnsi="Calibri"/>
                <w:color w:val="000000"/>
                <w:sz w:val="22"/>
                <w:szCs w:val="22"/>
              </w:rPr>
              <w:t>Fas_IIIalt</w:t>
            </w:r>
          </w:p>
        </w:tc>
        <w:tc>
          <w:tcPr>
            <w:tcW w:w="3118" w:type="dxa"/>
            <w:shd w:val="clear" w:color="auto" w:fill="auto"/>
            <w:noWrap/>
            <w:hideMark/>
          </w:tcPr>
          <w:p w14:paraId="705D6546" w14:textId="08188611" w:rsidR="000F50EF" w:rsidRPr="00380C62" w:rsidRDefault="000F50EF" w:rsidP="000F50EF">
            <w:pPr>
              <w:rPr>
                <w:rFonts w:ascii="Calibri" w:hAnsi="Calibri"/>
                <w:color w:val="000000"/>
                <w:sz w:val="22"/>
                <w:szCs w:val="22"/>
                <w:lang w:val="en-US"/>
              </w:rPr>
            </w:pPr>
            <w:r w:rsidRPr="00380C62">
              <w:rPr>
                <w:rFonts w:ascii="Calibri" w:hAnsi="Calibri"/>
                <w:color w:val="000000"/>
                <w:sz w:val="22"/>
                <w:szCs w:val="22"/>
                <w:lang w:val="en-US"/>
              </w:rPr>
              <w:t>Family Affluence Scale categorie</w:t>
            </w:r>
            <w:r>
              <w:rPr>
                <w:rFonts w:ascii="Calibri" w:hAnsi="Calibri"/>
                <w:color w:val="000000"/>
                <w:sz w:val="22"/>
                <w:szCs w:val="22"/>
                <w:lang w:val="en-US"/>
              </w:rPr>
              <w:t xml:space="preserve"> zonder vakantie-item</w:t>
            </w:r>
          </w:p>
        </w:tc>
        <w:tc>
          <w:tcPr>
            <w:tcW w:w="3287" w:type="dxa"/>
            <w:shd w:val="clear" w:color="auto" w:fill="auto"/>
            <w:noWrap/>
            <w:hideMark/>
          </w:tcPr>
          <w:p w14:paraId="4A03286A" w14:textId="77777777" w:rsidR="000F50EF" w:rsidRPr="00380C62" w:rsidRDefault="000F50EF" w:rsidP="000F50EF">
            <w:pPr>
              <w:rPr>
                <w:rFonts w:ascii="Calibri" w:hAnsi="Calibri"/>
                <w:color w:val="000000"/>
                <w:sz w:val="22"/>
                <w:szCs w:val="22"/>
              </w:rPr>
            </w:pPr>
            <w:r w:rsidRPr="00380C62">
              <w:rPr>
                <w:rFonts w:ascii="Calibri" w:hAnsi="Calibri"/>
                <w:color w:val="000000"/>
                <w:sz w:val="22"/>
                <w:szCs w:val="22"/>
              </w:rPr>
              <w:t>1=laag, 2=midden, 3=hoog</w:t>
            </w:r>
          </w:p>
        </w:tc>
      </w:tr>
      <w:tr w:rsidR="00FD717A" w:rsidRPr="00380C62" w14:paraId="2230B8A6" w14:textId="77777777" w:rsidTr="0065760F">
        <w:trPr>
          <w:trHeight w:val="300"/>
        </w:trPr>
        <w:tc>
          <w:tcPr>
            <w:tcW w:w="1291" w:type="dxa"/>
            <w:shd w:val="clear" w:color="auto" w:fill="auto"/>
            <w:noWrap/>
          </w:tcPr>
          <w:p w14:paraId="25F1CBC3" w14:textId="3122DE69" w:rsidR="00FD717A" w:rsidRPr="00380C62" w:rsidRDefault="00FD717A" w:rsidP="000F50EF">
            <w:pPr>
              <w:rPr>
                <w:rFonts w:ascii="Calibri" w:hAnsi="Calibri"/>
                <w:b/>
                <w:color w:val="000000"/>
                <w:sz w:val="22"/>
                <w:szCs w:val="22"/>
              </w:rPr>
            </w:pPr>
            <w:r>
              <w:rPr>
                <w:rFonts w:ascii="Calibri" w:hAnsi="Calibri"/>
                <w:b/>
                <w:color w:val="000000"/>
                <w:sz w:val="22"/>
                <w:szCs w:val="22"/>
              </w:rPr>
              <w:lastRenderedPageBreak/>
              <w:t>FAS_IIIorg</w:t>
            </w:r>
          </w:p>
        </w:tc>
        <w:tc>
          <w:tcPr>
            <w:tcW w:w="1276" w:type="dxa"/>
          </w:tcPr>
          <w:p w14:paraId="4822B5CE" w14:textId="66A99BBE" w:rsidR="00FD717A" w:rsidRDefault="00FD717A" w:rsidP="000F50EF">
            <w:pPr>
              <w:rPr>
                <w:rFonts w:ascii="Calibri" w:hAnsi="Calibri"/>
                <w:color w:val="000000"/>
                <w:sz w:val="22"/>
                <w:szCs w:val="22"/>
              </w:rPr>
            </w:pPr>
            <w:r>
              <w:rPr>
                <w:rFonts w:ascii="Calibri" w:hAnsi="Calibri"/>
                <w:color w:val="000000"/>
                <w:sz w:val="22"/>
                <w:szCs w:val="22"/>
              </w:rPr>
              <w:t>V74_V79</w:t>
            </w:r>
          </w:p>
        </w:tc>
        <w:tc>
          <w:tcPr>
            <w:tcW w:w="3118" w:type="dxa"/>
            <w:shd w:val="clear" w:color="auto" w:fill="auto"/>
            <w:noWrap/>
          </w:tcPr>
          <w:p w14:paraId="76A581FD" w14:textId="39DBD9CC" w:rsidR="00FD717A" w:rsidRPr="00FD717A" w:rsidRDefault="00FD717A" w:rsidP="000F50EF">
            <w:pPr>
              <w:rPr>
                <w:rFonts w:ascii="Calibri" w:hAnsi="Calibri"/>
                <w:color w:val="000000"/>
                <w:sz w:val="22"/>
                <w:szCs w:val="22"/>
              </w:rPr>
            </w:pPr>
            <w:r w:rsidRPr="00FD717A">
              <w:rPr>
                <w:rFonts w:ascii="Calibri" w:hAnsi="Calibri"/>
                <w:color w:val="000000"/>
                <w:sz w:val="22"/>
                <w:szCs w:val="22"/>
              </w:rPr>
              <w:t>FAS score met vakantie-item</w:t>
            </w:r>
          </w:p>
        </w:tc>
        <w:tc>
          <w:tcPr>
            <w:tcW w:w="3287" w:type="dxa"/>
            <w:shd w:val="clear" w:color="auto" w:fill="auto"/>
            <w:noWrap/>
          </w:tcPr>
          <w:p w14:paraId="4678C52A" w14:textId="27D8A69E" w:rsidR="00FD717A" w:rsidRPr="00380C62" w:rsidRDefault="00FD717A" w:rsidP="000F50EF">
            <w:pPr>
              <w:rPr>
                <w:rFonts w:ascii="Calibri" w:hAnsi="Calibri"/>
                <w:color w:val="000000"/>
                <w:sz w:val="22"/>
                <w:szCs w:val="22"/>
              </w:rPr>
            </w:pPr>
            <w:r>
              <w:rPr>
                <w:rFonts w:ascii="Calibri" w:hAnsi="Calibri"/>
                <w:color w:val="000000"/>
                <w:sz w:val="22"/>
                <w:szCs w:val="22"/>
              </w:rPr>
              <w:t>Score van 0-13 hogere score is meer welvaart</w:t>
            </w:r>
          </w:p>
        </w:tc>
      </w:tr>
      <w:tr w:rsidR="00FD717A" w:rsidRPr="00380C62" w14:paraId="060FFECB" w14:textId="77777777" w:rsidTr="0065760F">
        <w:trPr>
          <w:trHeight w:val="300"/>
        </w:trPr>
        <w:tc>
          <w:tcPr>
            <w:tcW w:w="1291" w:type="dxa"/>
            <w:shd w:val="clear" w:color="auto" w:fill="auto"/>
            <w:noWrap/>
          </w:tcPr>
          <w:p w14:paraId="05C1C8F9" w14:textId="0234CA48" w:rsidR="00FD717A" w:rsidRPr="00380C62" w:rsidRDefault="00FD717A" w:rsidP="00FD717A">
            <w:pPr>
              <w:rPr>
                <w:rFonts w:ascii="Calibri" w:hAnsi="Calibri"/>
                <w:b/>
                <w:color w:val="000000"/>
                <w:sz w:val="22"/>
                <w:szCs w:val="22"/>
              </w:rPr>
            </w:pPr>
            <w:r>
              <w:rPr>
                <w:rFonts w:ascii="Calibri" w:hAnsi="Calibri"/>
                <w:b/>
                <w:color w:val="000000"/>
                <w:sz w:val="22"/>
                <w:szCs w:val="22"/>
              </w:rPr>
              <w:t>FASorg</w:t>
            </w:r>
          </w:p>
        </w:tc>
        <w:tc>
          <w:tcPr>
            <w:tcW w:w="1276" w:type="dxa"/>
          </w:tcPr>
          <w:p w14:paraId="7647A5EF" w14:textId="6387C42B" w:rsidR="00FD717A" w:rsidRDefault="00FD717A" w:rsidP="00FD717A">
            <w:pPr>
              <w:rPr>
                <w:rFonts w:ascii="Calibri" w:hAnsi="Calibri"/>
                <w:color w:val="000000"/>
                <w:sz w:val="22"/>
                <w:szCs w:val="22"/>
              </w:rPr>
            </w:pPr>
            <w:r>
              <w:rPr>
                <w:rFonts w:ascii="Calibri" w:hAnsi="Calibri"/>
                <w:color w:val="000000"/>
                <w:sz w:val="22"/>
                <w:szCs w:val="22"/>
              </w:rPr>
              <w:t>FAS_IIIorg</w:t>
            </w:r>
          </w:p>
        </w:tc>
        <w:tc>
          <w:tcPr>
            <w:tcW w:w="3118" w:type="dxa"/>
            <w:shd w:val="clear" w:color="auto" w:fill="auto"/>
            <w:noWrap/>
          </w:tcPr>
          <w:p w14:paraId="35B5CBD8" w14:textId="7DD7750A" w:rsidR="00FD717A" w:rsidRPr="00380C62" w:rsidRDefault="00FD717A" w:rsidP="00FD717A">
            <w:pPr>
              <w:rPr>
                <w:rFonts w:ascii="Calibri" w:hAnsi="Calibri"/>
                <w:color w:val="000000"/>
                <w:sz w:val="22"/>
                <w:szCs w:val="22"/>
                <w:lang w:val="en-US"/>
              </w:rPr>
            </w:pPr>
            <w:r>
              <w:rPr>
                <w:rFonts w:ascii="Calibri" w:hAnsi="Calibri"/>
                <w:color w:val="000000"/>
                <w:sz w:val="22"/>
                <w:szCs w:val="22"/>
                <w:lang w:val="en-US"/>
              </w:rPr>
              <w:t>Family Affluence Scale categorie met vakantie-item</w:t>
            </w:r>
          </w:p>
        </w:tc>
        <w:tc>
          <w:tcPr>
            <w:tcW w:w="3287" w:type="dxa"/>
            <w:shd w:val="clear" w:color="auto" w:fill="auto"/>
            <w:noWrap/>
          </w:tcPr>
          <w:p w14:paraId="1A59E76D" w14:textId="630B15E2" w:rsidR="00FD717A" w:rsidRPr="00380C62" w:rsidRDefault="00FD717A" w:rsidP="00FD717A">
            <w:pPr>
              <w:rPr>
                <w:rFonts w:ascii="Calibri" w:hAnsi="Calibri"/>
                <w:color w:val="000000"/>
                <w:sz w:val="22"/>
                <w:szCs w:val="22"/>
              </w:rPr>
            </w:pPr>
            <w:r w:rsidRPr="00380C62">
              <w:rPr>
                <w:rFonts w:ascii="Calibri" w:hAnsi="Calibri"/>
                <w:color w:val="000000"/>
                <w:sz w:val="22"/>
                <w:szCs w:val="22"/>
              </w:rPr>
              <w:t>1=laag, 2=midden, 3=hoog</w:t>
            </w:r>
          </w:p>
        </w:tc>
      </w:tr>
    </w:tbl>
    <w:p w14:paraId="7FCB6F24" w14:textId="77777777" w:rsidR="00004FBE" w:rsidRDefault="00004FBE" w:rsidP="00004FBE">
      <w:pPr>
        <w:rPr>
          <w:rFonts w:ascii="Calibri" w:eastAsia="Times" w:hAnsi="Calibri"/>
          <w:sz w:val="22"/>
          <w:szCs w:val="22"/>
        </w:rPr>
      </w:pPr>
    </w:p>
    <w:p w14:paraId="3A73B416" w14:textId="77777777" w:rsidR="00004FBE" w:rsidRPr="00427D0E" w:rsidRDefault="00004FBE" w:rsidP="00004FBE">
      <w:pPr>
        <w:rPr>
          <w:rFonts w:ascii="Calibri" w:eastAsia="Times" w:hAnsi="Calibri"/>
          <w:sz w:val="22"/>
          <w:szCs w:val="22"/>
        </w:rPr>
      </w:pPr>
    </w:p>
    <w:p w14:paraId="03D07B26" w14:textId="77777777" w:rsidR="00004FBE" w:rsidRDefault="00004FBE" w:rsidP="00004FBE">
      <w:pPr>
        <w:rPr>
          <w:rFonts w:eastAsia="Times"/>
        </w:rPr>
      </w:pPr>
    </w:p>
    <w:p w14:paraId="068D063A" w14:textId="77777777" w:rsidR="00A4488B" w:rsidRDefault="00A4488B">
      <w:pPr>
        <w:spacing w:after="200" w:line="276" w:lineRule="auto"/>
        <w:rPr>
          <w:rFonts w:asciiTheme="majorHAnsi" w:eastAsia="Times" w:hAnsiTheme="majorHAnsi"/>
          <w:b/>
          <w:kern w:val="28"/>
          <w:sz w:val="26"/>
        </w:rPr>
      </w:pPr>
      <w:r>
        <w:br w:type="page"/>
      </w:r>
    </w:p>
    <w:p w14:paraId="70111B65" w14:textId="0B243189" w:rsidR="00004FBE" w:rsidRDefault="00004FBE" w:rsidP="00004FBE">
      <w:pPr>
        <w:pStyle w:val="Kop1"/>
        <w:numPr>
          <w:ilvl w:val="0"/>
          <w:numId w:val="5"/>
        </w:numPr>
      </w:pPr>
      <w:bookmarkStart w:id="21" w:name="_Toc143685532"/>
      <w:r>
        <w:lastRenderedPageBreak/>
        <w:t>Romantische relaties</w:t>
      </w:r>
      <w:bookmarkEnd w:id="21"/>
    </w:p>
    <w:p w14:paraId="5B54F38A" w14:textId="77777777" w:rsidR="00004FBE" w:rsidRPr="00380C62" w:rsidRDefault="00004FBE" w:rsidP="00004FBE">
      <w:pPr>
        <w:rPr>
          <w:rFonts w:ascii="Calibri" w:eastAsia="Times" w:hAnsi="Calibri"/>
          <w:sz w:val="22"/>
          <w:szCs w:val="22"/>
        </w:rPr>
      </w:pPr>
    </w:p>
    <w:p w14:paraId="650FED17" w14:textId="77777777" w:rsidR="00004FBE" w:rsidRPr="00380C62" w:rsidRDefault="00004FBE" w:rsidP="00004FBE">
      <w:pPr>
        <w:rPr>
          <w:rFonts w:ascii="Calibri" w:hAnsi="Calibri"/>
          <w:b/>
          <w:sz w:val="22"/>
          <w:szCs w:val="22"/>
        </w:rPr>
      </w:pPr>
      <w:r w:rsidRPr="00380C62">
        <w:rPr>
          <w:rFonts w:ascii="Calibri" w:hAnsi="Calibri"/>
          <w:b/>
          <w:sz w:val="22"/>
          <w:szCs w:val="22"/>
        </w:rPr>
        <w:t>Originele variabelen</w:t>
      </w:r>
    </w:p>
    <w:tbl>
      <w:tblPr>
        <w:tblW w:w="9686" w:type="dxa"/>
        <w:tblInd w:w="55" w:type="dxa"/>
        <w:tblCellMar>
          <w:left w:w="70" w:type="dxa"/>
          <w:right w:w="70" w:type="dxa"/>
        </w:tblCellMar>
        <w:tblLook w:val="04A0" w:firstRow="1" w:lastRow="0" w:firstColumn="1" w:lastColumn="0" w:noHBand="0" w:noVBand="1"/>
      </w:tblPr>
      <w:tblGrid>
        <w:gridCol w:w="1291"/>
        <w:gridCol w:w="1845"/>
        <w:gridCol w:w="3124"/>
        <w:gridCol w:w="3426"/>
      </w:tblGrid>
      <w:tr w:rsidR="00004FBE" w:rsidRPr="00380C62" w14:paraId="1FD07DEA" w14:textId="77777777" w:rsidTr="0065760F">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hideMark/>
          </w:tcPr>
          <w:p w14:paraId="2F078424" w14:textId="77777777" w:rsidR="00004FBE" w:rsidRPr="00380C62" w:rsidRDefault="00004FBE" w:rsidP="0065760F">
            <w:pPr>
              <w:rPr>
                <w:rFonts w:ascii="Calibri" w:hAnsi="Calibri"/>
                <w:b/>
                <w:color w:val="000000"/>
                <w:sz w:val="22"/>
                <w:szCs w:val="22"/>
              </w:rPr>
            </w:pPr>
            <w:r w:rsidRPr="00380C62">
              <w:rPr>
                <w:rFonts w:ascii="Calibri" w:hAnsi="Calibri"/>
                <w:b/>
                <w:color w:val="000000"/>
                <w:sz w:val="22"/>
                <w:szCs w:val="22"/>
              </w:rPr>
              <w:t>Variabele</w:t>
            </w:r>
          </w:p>
        </w:tc>
        <w:tc>
          <w:tcPr>
            <w:tcW w:w="1845" w:type="dxa"/>
            <w:tcBorders>
              <w:top w:val="single" w:sz="4" w:space="0" w:color="auto"/>
              <w:left w:val="nil"/>
              <w:bottom w:val="single" w:sz="4" w:space="0" w:color="auto"/>
              <w:right w:val="single" w:sz="4" w:space="0" w:color="auto"/>
            </w:tcBorders>
            <w:shd w:val="clear" w:color="auto" w:fill="auto"/>
            <w:noWrap/>
            <w:hideMark/>
          </w:tcPr>
          <w:p w14:paraId="4E652B6C" w14:textId="77777777" w:rsidR="00004FBE" w:rsidRPr="00380C62" w:rsidRDefault="00004FBE" w:rsidP="0065760F">
            <w:pPr>
              <w:rPr>
                <w:rFonts w:ascii="Calibri" w:hAnsi="Calibri"/>
                <w:b/>
                <w:color w:val="000000"/>
                <w:sz w:val="22"/>
                <w:szCs w:val="22"/>
              </w:rPr>
            </w:pPr>
            <w:r w:rsidRPr="00380C62">
              <w:rPr>
                <w:rFonts w:ascii="Calibri" w:hAnsi="Calibri"/>
                <w:b/>
                <w:color w:val="000000"/>
                <w:sz w:val="22"/>
                <w:szCs w:val="22"/>
              </w:rPr>
              <w:t>MQ</w:t>
            </w:r>
          </w:p>
        </w:tc>
        <w:tc>
          <w:tcPr>
            <w:tcW w:w="3124" w:type="dxa"/>
            <w:tcBorders>
              <w:top w:val="single" w:sz="4" w:space="0" w:color="auto"/>
              <w:left w:val="nil"/>
              <w:bottom w:val="single" w:sz="4" w:space="0" w:color="auto"/>
              <w:right w:val="single" w:sz="4" w:space="0" w:color="auto"/>
            </w:tcBorders>
            <w:shd w:val="clear" w:color="auto" w:fill="auto"/>
            <w:noWrap/>
            <w:hideMark/>
          </w:tcPr>
          <w:p w14:paraId="1A3FBFFA" w14:textId="77777777" w:rsidR="00004FBE" w:rsidRPr="00380C62" w:rsidRDefault="00004FBE" w:rsidP="0065760F">
            <w:pPr>
              <w:rPr>
                <w:rFonts w:ascii="Calibri" w:hAnsi="Calibri"/>
                <w:b/>
                <w:color w:val="000000"/>
                <w:sz w:val="22"/>
                <w:szCs w:val="22"/>
              </w:rPr>
            </w:pPr>
            <w:r w:rsidRPr="00380C62">
              <w:rPr>
                <w:rFonts w:ascii="Calibri" w:hAnsi="Calibri"/>
                <w:b/>
                <w:color w:val="000000"/>
                <w:sz w:val="22"/>
                <w:szCs w:val="22"/>
              </w:rPr>
              <w:t>Label/omschrijving</w:t>
            </w:r>
          </w:p>
        </w:tc>
        <w:tc>
          <w:tcPr>
            <w:tcW w:w="3426" w:type="dxa"/>
            <w:tcBorders>
              <w:top w:val="single" w:sz="4" w:space="0" w:color="auto"/>
              <w:left w:val="nil"/>
              <w:bottom w:val="single" w:sz="4" w:space="0" w:color="auto"/>
              <w:right w:val="single" w:sz="4" w:space="0" w:color="auto"/>
            </w:tcBorders>
            <w:shd w:val="clear" w:color="auto" w:fill="auto"/>
            <w:noWrap/>
            <w:hideMark/>
          </w:tcPr>
          <w:p w14:paraId="1AB4A952" w14:textId="77777777" w:rsidR="00004FBE" w:rsidRPr="00380C62" w:rsidRDefault="00004FBE" w:rsidP="0065760F">
            <w:pPr>
              <w:rPr>
                <w:rFonts w:ascii="Calibri" w:hAnsi="Calibri"/>
                <w:b/>
                <w:color w:val="000000"/>
                <w:sz w:val="22"/>
                <w:szCs w:val="22"/>
              </w:rPr>
            </w:pPr>
            <w:r w:rsidRPr="00380C62">
              <w:rPr>
                <w:rFonts w:ascii="Calibri" w:hAnsi="Calibri"/>
                <w:b/>
                <w:color w:val="000000"/>
                <w:sz w:val="22"/>
                <w:szCs w:val="22"/>
              </w:rPr>
              <w:t>Value labels/overige opmerkingen</w:t>
            </w:r>
          </w:p>
        </w:tc>
      </w:tr>
      <w:tr w:rsidR="00004FBE" w:rsidRPr="00380C62" w14:paraId="430F4E6F" w14:textId="77777777" w:rsidTr="0065760F">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1C7B4CA8" w14:textId="77777777" w:rsidR="00004FBE" w:rsidRPr="00380C62" w:rsidRDefault="00004FBE" w:rsidP="0065760F">
            <w:pPr>
              <w:rPr>
                <w:rFonts w:ascii="Calibri" w:hAnsi="Calibri"/>
                <w:color w:val="000000"/>
                <w:sz w:val="22"/>
                <w:szCs w:val="22"/>
              </w:rPr>
            </w:pPr>
            <w:r w:rsidRPr="00380C62">
              <w:rPr>
                <w:rFonts w:ascii="Calibri" w:hAnsi="Calibri"/>
                <w:color w:val="000000"/>
                <w:sz w:val="22"/>
                <w:szCs w:val="22"/>
              </w:rPr>
              <w:t>V82</w:t>
            </w:r>
          </w:p>
        </w:tc>
        <w:tc>
          <w:tcPr>
            <w:tcW w:w="1845" w:type="dxa"/>
            <w:tcBorders>
              <w:top w:val="nil"/>
              <w:left w:val="nil"/>
              <w:bottom w:val="single" w:sz="4" w:space="0" w:color="auto"/>
              <w:right w:val="single" w:sz="4" w:space="0" w:color="auto"/>
            </w:tcBorders>
            <w:shd w:val="clear" w:color="auto" w:fill="auto"/>
            <w:noWrap/>
          </w:tcPr>
          <w:p w14:paraId="413889EB" w14:textId="300DC0C1" w:rsidR="00004FBE" w:rsidRPr="00380C62" w:rsidRDefault="00004FBE" w:rsidP="0065760F">
            <w:pPr>
              <w:rPr>
                <w:rFonts w:ascii="Calibri" w:hAnsi="Calibri"/>
                <w:color w:val="000000"/>
                <w:sz w:val="22"/>
                <w:szCs w:val="22"/>
              </w:rPr>
            </w:pPr>
          </w:p>
        </w:tc>
        <w:tc>
          <w:tcPr>
            <w:tcW w:w="3124" w:type="dxa"/>
            <w:tcBorders>
              <w:top w:val="nil"/>
              <w:left w:val="nil"/>
              <w:bottom w:val="single" w:sz="4" w:space="0" w:color="auto"/>
              <w:right w:val="single" w:sz="4" w:space="0" w:color="auto"/>
            </w:tcBorders>
            <w:shd w:val="clear" w:color="auto" w:fill="auto"/>
            <w:noWrap/>
          </w:tcPr>
          <w:p w14:paraId="310FE1C0" w14:textId="77777777" w:rsidR="00004FBE" w:rsidRPr="00380C62" w:rsidRDefault="00004FBE" w:rsidP="0065760F">
            <w:pPr>
              <w:rPr>
                <w:rFonts w:ascii="Calibri" w:hAnsi="Calibri"/>
                <w:color w:val="000000"/>
                <w:sz w:val="22"/>
                <w:szCs w:val="22"/>
              </w:rPr>
            </w:pPr>
            <w:r w:rsidRPr="005C09AD">
              <w:rPr>
                <w:rFonts w:ascii="Calibri" w:hAnsi="Calibri"/>
                <w:color w:val="000000"/>
                <w:sz w:val="22"/>
                <w:szCs w:val="22"/>
              </w:rPr>
              <w:t>Val je op jongens, meisjes, of beide?</w:t>
            </w:r>
          </w:p>
        </w:tc>
        <w:tc>
          <w:tcPr>
            <w:tcW w:w="3426" w:type="dxa"/>
            <w:tcBorders>
              <w:top w:val="nil"/>
              <w:left w:val="nil"/>
              <w:bottom w:val="single" w:sz="4" w:space="0" w:color="auto"/>
              <w:right w:val="single" w:sz="4" w:space="0" w:color="auto"/>
            </w:tcBorders>
            <w:shd w:val="clear" w:color="auto" w:fill="auto"/>
            <w:noWrap/>
          </w:tcPr>
          <w:p w14:paraId="4954535F" w14:textId="77777777" w:rsidR="00004FBE" w:rsidRPr="00380C62" w:rsidRDefault="00004FBE" w:rsidP="0065760F">
            <w:pPr>
              <w:rPr>
                <w:rFonts w:ascii="Calibri" w:hAnsi="Calibri"/>
                <w:color w:val="000000"/>
                <w:sz w:val="22"/>
                <w:szCs w:val="22"/>
              </w:rPr>
            </w:pPr>
            <w:r w:rsidRPr="00380C62">
              <w:rPr>
                <w:rFonts w:ascii="Calibri" w:hAnsi="Calibri"/>
                <w:color w:val="000000"/>
                <w:sz w:val="22"/>
                <w:szCs w:val="22"/>
              </w:rPr>
              <w:t>1=ik val op jongens, 2=ik val op meisjes, 3=ik val op jongens én op meisjes, 4=dat weet ik nog niet</w:t>
            </w:r>
          </w:p>
        </w:tc>
      </w:tr>
      <w:tr w:rsidR="00004FBE" w:rsidRPr="00380C62" w14:paraId="2BC56FFF" w14:textId="77777777" w:rsidTr="0065760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3D40D9E2" w14:textId="77777777" w:rsidR="00004FBE" w:rsidRPr="00380C62" w:rsidRDefault="00004FBE" w:rsidP="0065760F">
            <w:pPr>
              <w:rPr>
                <w:rFonts w:ascii="Calibri" w:hAnsi="Calibri"/>
                <w:color w:val="000000"/>
                <w:sz w:val="22"/>
                <w:szCs w:val="22"/>
              </w:rPr>
            </w:pPr>
            <w:r w:rsidRPr="00380C62">
              <w:rPr>
                <w:rFonts w:ascii="Calibri" w:hAnsi="Calibri"/>
                <w:color w:val="000000"/>
                <w:sz w:val="22"/>
                <w:szCs w:val="22"/>
              </w:rPr>
              <w:t>V83</w:t>
            </w:r>
          </w:p>
        </w:tc>
        <w:tc>
          <w:tcPr>
            <w:tcW w:w="1845" w:type="dxa"/>
            <w:tcBorders>
              <w:top w:val="nil"/>
              <w:left w:val="nil"/>
              <w:bottom w:val="single" w:sz="4" w:space="0" w:color="auto"/>
              <w:right w:val="single" w:sz="4" w:space="0" w:color="auto"/>
            </w:tcBorders>
            <w:shd w:val="clear" w:color="auto" w:fill="auto"/>
            <w:noWrap/>
            <w:hideMark/>
          </w:tcPr>
          <w:p w14:paraId="7BF3799B" w14:textId="0CFF0FCC" w:rsidR="00004FBE" w:rsidRPr="00380C62" w:rsidRDefault="00004FBE" w:rsidP="0065760F">
            <w:pPr>
              <w:rPr>
                <w:rFonts w:ascii="Calibri" w:hAnsi="Calibri"/>
                <w:color w:val="000000"/>
                <w:sz w:val="22"/>
                <w:szCs w:val="22"/>
              </w:rPr>
            </w:pPr>
          </w:p>
        </w:tc>
        <w:tc>
          <w:tcPr>
            <w:tcW w:w="3124" w:type="dxa"/>
            <w:tcBorders>
              <w:top w:val="nil"/>
              <w:left w:val="nil"/>
              <w:bottom w:val="single" w:sz="4" w:space="0" w:color="auto"/>
              <w:right w:val="single" w:sz="4" w:space="0" w:color="auto"/>
            </w:tcBorders>
            <w:shd w:val="clear" w:color="auto" w:fill="auto"/>
            <w:noWrap/>
            <w:hideMark/>
          </w:tcPr>
          <w:p w14:paraId="468D2C97" w14:textId="77777777" w:rsidR="00004FBE" w:rsidRPr="00380C62" w:rsidRDefault="00004FBE" w:rsidP="0065760F">
            <w:pPr>
              <w:rPr>
                <w:rFonts w:ascii="Calibri" w:hAnsi="Calibri"/>
                <w:color w:val="000000"/>
                <w:sz w:val="22"/>
                <w:szCs w:val="22"/>
              </w:rPr>
            </w:pPr>
            <w:r w:rsidRPr="005C09AD">
              <w:rPr>
                <w:rFonts w:ascii="Calibri" w:hAnsi="Calibri"/>
                <w:color w:val="000000"/>
                <w:sz w:val="22"/>
                <w:szCs w:val="22"/>
              </w:rPr>
              <w:t>Ben je wel eens verliefd geweest?</w:t>
            </w:r>
          </w:p>
        </w:tc>
        <w:tc>
          <w:tcPr>
            <w:tcW w:w="3426" w:type="dxa"/>
            <w:tcBorders>
              <w:top w:val="nil"/>
              <w:left w:val="nil"/>
              <w:bottom w:val="single" w:sz="4" w:space="0" w:color="auto"/>
              <w:right w:val="single" w:sz="4" w:space="0" w:color="auto"/>
            </w:tcBorders>
            <w:shd w:val="clear" w:color="auto" w:fill="auto"/>
            <w:noWrap/>
            <w:hideMark/>
          </w:tcPr>
          <w:p w14:paraId="30F46B4E" w14:textId="77777777" w:rsidR="00004FBE" w:rsidRPr="00380C62" w:rsidRDefault="00004FBE" w:rsidP="0065760F">
            <w:pPr>
              <w:rPr>
                <w:rFonts w:ascii="Calibri" w:hAnsi="Calibri"/>
                <w:color w:val="000000"/>
                <w:sz w:val="22"/>
                <w:szCs w:val="22"/>
              </w:rPr>
            </w:pPr>
            <w:r w:rsidRPr="00380C62">
              <w:rPr>
                <w:rFonts w:ascii="Calibri" w:hAnsi="Calibri"/>
                <w:color w:val="000000"/>
                <w:sz w:val="22"/>
                <w:szCs w:val="22"/>
              </w:rPr>
              <w:t>1=nee, ik ben nog nooit verliefd geweest, 2=ja, op een jongen, 3=ja, op een meisje, 4=ja, op een jongen én een meisje</w:t>
            </w:r>
          </w:p>
        </w:tc>
      </w:tr>
      <w:tr w:rsidR="00004FBE" w:rsidRPr="00380C62" w14:paraId="024E0807" w14:textId="77777777" w:rsidTr="0065760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50664940" w14:textId="77777777" w:rsidR="00004FBE" w:rsidRPr="00380C62" w:rsidRDefault="00004FBE" w:rsidP="0065760F">
            <w:pPr>
              <w:rPr>
                <w:rFonts w:ascii="Calibri" w:hAnsi="Calibri"/>
                <w:color w:val="000000"/>
                <w:sz w:val="22"/>
                <w:szCs w:val="22"/>
              </w:rPr>
            </w:pPr>
            <w:r w:rsidRPr="00380C62">
              <w:rPr>
                <w:rFonts w:ascii="Calibri" w:hAnsi="Calibri"/>
                <w:color w:val="000000"/>
                <w:sz w:val="22"/>
                <w:szCs w:val="22"/>
              </w:rPr>
              <w:t>V84</w:t>
            </w:r>
            <w:r w:rsidRPr="00380C62">
              <w:rPr>
                <w:rStyle w:val="Voetnootmarkering"/>
                <w:rFonts w:ascii="Calibri" w:hAnsi="Calibri"/>
                <w:b/>
                <w:color w:val="000000"/>
                <w:sz w:val="22"/>
                <w:szCs w:val="22"/>
              </w:rPr>
              <w:footnoteReference w:id="10"/>
            </w:r>
          </w:p>
        </w:tc>
        <w:tc>
          <w:tcPr>
            <w:tcW w:w="1845" w:type="dxa"/>
            <w:tcBorders>
              <w:top w:val="nil"/>
              <w:left w:val="nil"/>
              <w:bottom w:val="single" w:sz="4" w:space="0" w:color="auto"/>
              <w:right w:val="single" w:sz="4" w:space="0" w:color="auto"/>
            </w:tcBorders>
            <w:shd w:val="clear" w:color="auto" w:fill="auto"/>
            <w:noWrap/>
            <w:hideMark/>
          </w:tcPr>
          <w:p w14:paraId="7F14FE41" w14:textId="77777777" w:rsidR="00004FBE" w:rsidRPr="00380C62" w:rsidRDefault="00004FBE" w:rsidP="0065760F">
            <w:pPr>
              <w:rPr>
                <w:rFonts w:ascii="Calibri" w:hAnsi="Calibri"/>
                <w:color w:val="000000"/>
                <w:sz w:val="22"/>
                <w:szCs w:val="22"/>
              </w:rPr>
            </w:pPr>
            <w:r w:rsidRPr="00380C62">
              <w:rPr>
                <w:rFonts w:ascii="Calibri" w:hAnsi="Calibri"/>
                <w:sz w:val="22"/>
                <w:szCs w:val="22"/>
              </w:rPr>
              <w:t>hadsex</w:t>
            </w:r>
          </w:p>
        </w:tc>
        <w:tc>
          <w:tcPr>
            <w:tcW w:w="3124" w:type="dxa"/>
            <w:tcBorders>
              <w:top w:val="nil"/>
              <w:left w:val="nil"/>
              <w:bottom w:val="single" w:sz="4" w:space="0" w:color="auto"/>
              <w:right w:val="single" w:sz="4" w:space="0" w:color="auto"/>
            </w:tcBorders>
            <w:shd w:val="clear" w:color="auto" w:fill="auto"/>
            <w:noWrap/>
            <w:hideMark/>
          </w:tcPr>
          <w:p w14:paraId="636AF3EE" w14:textId="77777777" w:rsidR="00004FBE" w:rsidRPr="00380C62" w:rsidRDefault="00004FBE" w:rsidP="0065760F">
            <w:pPr>
              <w:rPr>
                <w:rFonts w:ascii="Calibri" w:hAnsi="Calibri"/>
                <w:color w:val="000000"/>
                <w:sz w:val="22"/>
                <w:szCs w:val="22"/>
              </w:rPr>
            </w:pPr>
            <w:r w:rsidRPr="005C09AD">
              <w:rPr>
                <w:rFonts w:ascii="Calibri" w:hAnsi="Calibri"/>
                <w:color w:val="000000"/>
                <w:sz w:val="22"/>
                <w:szCs w:val="22"/>
              </w:rPr>
              <w:t>Heb je ooit seksuele gemeenschap gehad?</w:t>
            </w:r>
          </w:p>
        </w:tc>
        <w:tc>
          <w:tcPr>
            <w:tcW w:w="3426" w:type="dxa"/>
            <w:tcBorders>
              <w:top w:val="nil"/>
              <w:left w:val="nil"/>
              <w:bottom w:val="single" w:sz="4" w:space="0" w:color="auto"/>
              <w:right w:val="single" w:sz="4" w:space="0" w:color="auto"/>
            </w:tcBorders>
            <w:shd w:val="clear" w:color="auto" w:fill="auto"/>
            <w:noWrap/>
            <w:hideMark/>
          </w:tcPr>
          <w:p w14:paraId="191CD618" w14:textId="77777777" w:rsidR="00004FBE" w:rsidRPr="00380C62" w:rsidRDefault="00004FBE" w:rsidP="0065760F">
            <w:pPr>
              <w:rPr>
                <w:rFonts w:ascii="Calibri" w:hAnsi="Calibri"/>
                <w:color w:val="000000"/>
                <w:sz w:val="22"/>
                <w:szCs w:val="22"/>
              </w:rPr>
            </w:pPr>
            <w:r w:rsidRPr="00380C62">
              <w:rPr>
                <w:rFonts w:ascii="Calibri" w:hAnsi="Calibri"/>
                <w:color w:val="000000"/>
                <w:sz w:val="22"/>
                <w:szCs w:val="22"/>
              </w:rPr>
              <w:t>1=ja, 2=nee</w:t>
            </w:r>
          </w:p>
        </w:tc>
      </w:tr>
      <w:tr w:rsidR="00004FBE" w:rsidRPr="00380C62" w14:paraId="6C25A440" w14:textId="77777777" w:rsidTr="0065760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06969597" w14:textId="77777777" w:rsidR="00004FBE" w:rsidRPr="00380C62" w:rsidRDefault="00004FBE" w:rsidP="0065760F">
            <w:pPr>
              <w:rPr>
                <w:rFonts w:ascii="Calibri" w:hAnsi="Calibri"/>
                <w:color w:val="000000"/>
                <w:sz w:val="22"/>
                <w:szCs w:val="22"/>
              </w:rPr>
            </w:pPr>
            <w:r w:rsidRPr="00380C62">
              <w:rPr>
                <w:rFonts w:ascii="Calibri" w:hAnsi="Calibri"/>
                <w:color w:val="000000"/>
                <w:sz w:val="22"/>
                <w:szCs w:val="22"/>
              </w:rPr>
              <w:t>V85</w:t>
            </w:r>
          </w:p>
        </w:tc>
        <w:tc>
          <w:tcPr>
            <w:tcW w:w="1845" w:type="dxa"/>
            <w:tcBorders>
              <w:top w:val="nil"/>
              <w:left w:val="nil"/>
              <w:bottom w:val="single" w:sz="4" w:space="0" w:color="auto"/>
              <w:right w:val="single" w:sz="4" w:space="0" w:color="auto"/>
            </w:tcBorders>
            <w:shd w:val="clear" w:color="auto" w:fill="auto"/>
            <w:noWrap/>
            <w:hideMark/>
          </w:tcPr>
          <w:p w14:paraId="59F5794E" w14:textId="77777777" w:rsidR="00004FBE" w:rsidRPr="00380C62" w:rsidRDefault="00004FBE" w:rsidP="0065760F">
            <w:pPr>
              <w:rPr>
                <w:rFonts w:ascii="Calibri" w:hAnsi="Calibri"/>
                <w:color w:val="000000"/>
                <w:sz w:val="22"/>
                <w:szCs w:val="22"/>
              </w:rPr>
            </w:pPr>
            <w:r w:rsidRPr="00380C62">
              <w:rPr>
                <w:rFonts w:ascii="Calibri" w:hAnsi="Calibri"/>
                <w:sz w:val="22"/>
                <w:szCs w:val="22"/>
              </w:rPr>
              <w:t>agesex</w:t>
            </w:r>
          </w:p>
        </w:tc>
        <w:tc>
          <w:tcPr>
            <w:tcW w:w="3124" w:type="dxa"/>
            <w:tcBorders>
              <w:top w:val="nil"/>
              <w:left w:val="nil"/>
              <w:bottom w:val="single" w:sz="4" w:space="0" w:color="auto"/>
              <w:right w:val="single" w:sz="4" w:space="0" w:color="auto"/>
            </w:tcBorders>
            <w:shd w:val="clear" w:color="auto" w:fill="auto"/>
            <w:noWrap/>
            <w:hideMark/>
          </w:tcPr>
          <w:p w14:paraId="393B7FB1" w14:textId="77777777" w:rsidR="00004FBE" w:rsidRPr="00380C62" w:rsidRDefault="00004FBE" w:rsidP="0065760F">
            <w:pPr>
              <w:rPr>
                <w:rFonts w:ascii="Calibri" w:hAnsi="Calibri"/>
                <w:color w:val="000000"/>
                <w:sz w:val="22"/>
                <w:szCs w:val="22"/>
              </w:rPr>
            </w:pPr>
            <w:r w:rsidRPr="005C09AD">
              <w:rPr>
                <w:rFonts w:ascii="Calibri" w:hAnsi="Calibri"/>
                <w:color w:val="000000"/>
                <w:sz w:val="22"/>
                <w:szCs w:val="22"/>
              </w:rPr>
              <w:t>Hoe oud eerste seksuele gemeenschap (seks)?</w:t>
            </w:r>
          </w:p>
        </w:tc>
        <w:tc>
          <w:tcPr>
            <w:tcW w:w="3426" w:type="dxa"/>
            <w:tcBorders>
              <w:top w:val="nil"/>
              <w:left w:val="nil"/>
              <w:bottom w:val="single" w:sz="4" w:space="0" w:color="auto"/>
              <w:right w:val="single" w:sz="4" w:space="0" w:color="auto"/>
            </w:tcBorders>
            <w:shd w:val="clear" w:color="auto" w:fill="auto"/>
            <w:noWrap/>
            <w:hideMark/>
          </w:tcPr>
          <w:p w14:paraId="3A9E761A" w14:textId="77777777" w:rsidR="00004FBE" w:rsidRPr="00380C62" w:rsidRDefault="00004FBE" w:rsidP="0065760F">
            <w:pPr>
              <w:rPr>
                <w:rFonts w:ascii="Calibri" w:hAnsi="Calibri"/>
                <w:color w:val="000000"/>
                <w:sz w:val="22"/>
                <w:szCs w:val="22"/>
              </w:rPr>
            </w:pPr>
            <w:r w:rsidRPr="00380C62">
              <w:rPr>
                <w:rFonts w:ascii="Calibri" w:hAnsi="Calibri"/>
                <w:color w:val="000000"/>
                <w:sz w:val="22"/>
                <w:szCs w:val="22"/>
              </w:rPr>
              <w:t>1=11 jaar of jonger, 2=12 jaar, 3=13 jaar, 4=14 jaar, 5=15 jaar, 6=16 jaar, 7=17 jaar of ouder</w:t>
            </w:r>
          </w:p>
        </w:tc>
      </w:tr>
      <w:tr w:rsidR="00004FBE" w:rsidRPr="00380C62" w14:paraId="4B0735FB" w14:textId="77777777" w:rsidTr="0065760F">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7B1B1F29" w14:textId="77777777" w:rsidR="00004FBE" w:rsidRPr="00380C62" w:rsidRDefault="00004FBE" w:rsidP="0065760F">
            <w:pPr>
              <w:rPr>
                <w:rFonts w:ascii="Calibri" w:hAnsi="Calibri"/>
                <w:color w:val="000000"/>
                <w:sz w:val="22"/>
                <w:szCs w:val="22"/>
              </w:rPr>
            </w:pPr>
            <w:r w:rsidRPr="00380C62">
              <w:rPr>
                <w:rFonts w:ascii="Calibri" w:hAnsi="Calibri"/>
                <w:color w:val="000000"/>
                <w:sz w:val="22"/>
                <w:szCs w:val="22"/>
              </w:rPr>
              <w:t>V86</w:t>
            </w:r>
            <w:r>
              <w:rPr>
                <w:rFonts w:ascii="Calibri" w:hAnsi="Calibri"/>
                <w:color w:val="000000"/>
                <w:sz w:val="22"/>
                <w:szCs w:val="22"/>
              </w:rPr>
              <w:t>_1</w:t>
            </w:r>
          </w:p>
        </w:tc>
        <w:tc>
          <w:tcPr>
            <w:tcW w:w="1845" w:type="dxa"/>
            <w:tcBorders>
              <w:top w:val="nil"/>
              <w:left w:val="nil"/>
              <w:bottom w:val="single" w:sz="4" w:space="0" w:color="auto"/>
              <w:right w:val="single" w:sz="4" w:space="0" w:color="auto"/>
            </w:tcBorders>
            <w:shd w:val="clear" w:color="auto" w:fill="auto"/>
            <w:noWrap/>
          </w:tcPr>
          <w:p w14:paraId="5A876818" w14:textId="77777777" w:rsidR="00004FBE" w:rsidRPr="00380C62" w:rsidRDefault="00004FBE" w:rsidP="0065760F">
            <w:pPr>
              <w:rPr>
                <w:rFonts w:ascii="Calibri" w:hAnsi="Calibri"/>
                <w:color w:val="000000"/>
                <w:sz w:val="22"/>
                <w:szCs w:val="22"/>
              </w:rPr>
            </w:pPr>
            <w:r w:rsidRPr="00380C62">
              <w:rPr>
                <w:rFonts w:ascii="Calibri" w:hAnsi="Calibri"/>
                <w:sz w:val="22"/>
                <w:szCs w:val="22"/>
              </w:rPr>
              <w:t>contraceptcondom</w:t>
            </w:r>
          </w:p>
        </w:tc>
        <w:tc>
          <w:tcPr>
            <w:tcW w:w="3124" w:type="dxa"/>
            <w:tcBorders>
              <w:top w:val="nil"/>
              <w:left w:val="nil"/>
              <w:bottom w:val="single" w:sz="4" w:space="0" w:color="auto"/>
              <w:right w:val="single" w:sz="4" w:space="0" w:color="auto"/>
            </w:tcBorders>
            <w:shd w:val="clear" w:color="auto" w:fill="auto"/>
            <w:noWrap/>
          </w:tcPr>
          <w:p w14:paraId="17B158D5" w14:textId="77777777" w:rsidR="00004FBE" w:rsidRPr="00380C62" w:rsidRDefault="00004FBE" w:rsidP="0065760F">
            <w:pPr>
              <w:rPr>
                <w:rFonts w:ascii="Calibri" w:hAnsi="Calibri"/>
                <w:color w:val="000000"/>
                <w:sz w:val="22"/>
                <w:szCs w:val="22"/>
              </w:rPr>
            </w:pPr>
            <w:r w:rsidRPr="005C09AD">
              <w:rPr>
                <w:rFonts w:ascii="Calibri" w:hAnsi="Calibri"/>
                <w:color w:val="000000"/>
                <w:sz w:val="22"/>
                <w:szCs w:val="22"/>
              </w:rPr>
              <w:t>Condoom gebruikt laatste keer seks</w:t>
            </w:r>
          </w:p>
        </w:tc>
        <w:tc>
          <w:tcPr>
            <w:tcW w:w="3426" w:type="dxa"/>
            <w:tcBorders>
              <w:top w:val="nil"/>
              <w:left w:val="nil"/>
              <w:bottom w:val="single" w:sz="4" w:space="0" w:color="auto"/>
              <w:right w:val="single" w:sz="4" w:space="0" w:color="auto"/>
            </w:tcBorders>
            <w:shd w:val="clear" w:color="auto" w:fill="auto"/>
            <w:noWrap/>
          </w:tcPr>
          <w:p w14:paraId="09A99D61" w14:textId="77777777" w:rsidR="00004FBE" w:rsidRPr="00380C62" w:rsidRDefault="00004FBE" w:rsidP="0065760F">
            <w:pPr>
              <w:rPr>
                <w:rFonts w:ascii="Calibri" w:hAnsi="Calibri"/>
                <w:color w:val="000000"/>
                <w:sz w:val="22"/>
                <w:szCs w:val="22"/>
              </w:rPr>
            </w:pPr>
            <w:r w:rsidRPr="00380C62">
              <w:rPr>
                <w:rFonts w:ascii="Calibri" w:hAnsi="Calibri"/>
                <w:color w:val="000000"/>
                <w:sz w:val="22"/>
                <w:szCs w:val="22"/>
              </w:rPr>
              <w:t>1=ja, 2=nee, 3=weet niet</w:t>
            </w:r>
          </w:p>
        </w:tc>
      </w:tr>
      <w:tr w:rsidR="00004FBE" w:rsidRPr="00380C62" w14:paraId="0E0F6AF7" w14:textId="77777777" w:rsidTr="0065760F">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6EAEAA4F" w14:textId="77777777" w:rsidR="00004FBE" w:rsidRPr="00380C62" w:rsidRDefault="00004FBE" w:rsidP="0065760F">
            <w:pPr>
              <w:rPr>
                <w:rFonts w:ascii="Calibri" w:hAnsi="Calibri"/>
                <w:color w:val="000000"/>
                <w:sz w:val="22"/>
                <w:szCs w:val="22"/>
              </w:rPr>
            </w:pPr>
            <w:r w:rsidRPr="00380C62">
              <w:rPr>
                <w:rFonts w:ascii="Calibri" w:hAnsi="Calibri"/>
                <w:color w:val="000000"/>
                <w:sz w:val="22"/>
                <w:szCs w:val="22"/>
              </w:rPr>
              <w:t>V86</w:t>
            </w:r>
            <w:r>
              <w:rPr>
                <w:rFonts w:ascii="Calibri" w:hAnsi="Calibri"/>
                <w:color w:val="000000"/>
                <w:sz w:val="22"/>
                <w:szCs w:val="22"/>
              </w:rPr>
              <w:t>_2</w:t>
            </w:r>
          </w:p>
        </w:tc>
        <w:tc>
          <w:tcPr>
            <w:tcW w:w="1845" w:type="dxa"/>
            <w:tcBorders>
              <w:top w:val="nil"/>
              <w:left w:val="nil"/>
              <w:bottom w:val="single" w:sz="4" w:space="0" w:color="auto"/>
              <w:right w:val="single" w:sz="4" w:space="0" w:color="auto"/>
            </w:tcBorders>
            <w:shd w:val="clear" w:color="auto" w:fill="auto"/>
            <w:noWrap/>
          </w:tcPr>
          <w:p w14:paraId="3DC88785" w14:textId="77777777" w:rsidR="00004FBE" w:rsidRPr="00380C62" w:rsidRDefault="00004FBE" w:rsidP="0065760F">
            <w:pPr>
              <w:rPr>
                <w:rFonts w:ascii="Calibri" w:hAnsi="Calibri"/>
                <w:color w:val="000000"/>
                <w:sz w:val="22"/>
                <w:szCs w:val="22"/>
              </w:rPr>
            </w:pPr>
            <w:r w:rsidRPr="00380C62">
              <w:rPr>
                <w:rFonts w:ascii="Calibri" w:hAnsi="Calibri"/>
                <w:sz w:val="22"/>
                <w:szCs w:val="22"/>
              </w:rPr>
              <w:t>contraceptpill</w:t>
            </w:r>
          </w:p>
        </w:tc>
        <w:tc>
          <w:tcPr>
            <w:tcW w:w="3124" w:type="dxa"/>
            <w:tcBorders>
              <w:top w:val="nil"/>
              <w:left w:val="nil"/>
              <w:bottom w:val="single" w:sz="4" w:space="0" w:color="auto"/>
              <w:right w:val="single" w:sz="4" w:space="0" w:color="auto"/>
            </w:tcBorders>
            <w:shd w:val="clear" w:color="auto" w:fill="auto"/>
            <w:noWrap/>
          </w:tcPr>
          <w:p w14:paraId="5103C5AB" w14:textId="77777777" w:rsidR="00004FBE" w:rsidRPr="00380C62" w:rsidRDefault="00004FBE" w:rsidP="0065760F">
            <w:pPr>
              <w:rPr>
                <w:rFonts w:ascii="Calibri" w:hAnsi="Calibri"/>
                <w:color w:val="000000"/>
                <w:sz w:val="22"/>
                <w:szCs w:val="22"/>
              </w:rPr>
            </w:pPr>
            <w:r w:rsidRPr="005C09AD">
              <w:rPr>
                <w:rFonts w:ascii="Calibri" w:hAnsi="Calibri"/>
                <w:color w:val="000000"/>
                <w:sz w:val="22"/>
                <w:szCs w:val="22"/>
              </w:rPr>
              <w:t>De pil gebruikt laatste keer seks</w:t>
            </w:r>
          </w:p>
        </w:tc>
        <w:tc>
          <w:tcPr>
            <w:tcW w:w="3426" w:type="dxa"/>
            <w:tcBorders>
              <w:top w:val="nil"/>
              <w:left w:val="nil"/>
              <w:bottom w:val="single" w:sz="4" w:space="0" w:color="auto"/>
              <w:right w:val="single" w:sz="4" w:space="0" w:color="auto"/>
            </w:tcBorders>
            <w:shd w:val="clear" w:color="auto" w:fill="auto"/>
            <w:noWrap/>
          </w:tcPr>
          <w:p w14:paraId="18C30E7C" w14:textId="4DBAB49C" w:rsidR="00004FBE" w:rsidRPr="00380C62" w:rsidRDefault="00B31C92" w:rsidP="0065760F">
            <w:pPr>
              <w:rPr>
                <w:rFonts w:ascii="Calibri" w:hAnsi="Calibri"/>
                <w:color w:val="000000"/>
                <w:sz w:val="22"/>
                <w:szCs w:val="22"/>
              </w:rPr>
            </w:pPr>
            <w:r>
              <w:rPr>
                <w:rFonts w:ascii="Calibri" w:hAnsi="Calibri"/>
                <w:color w:val="000000"/>
                <w:sz w:val="22"/>
                <w:szCs w:val="22"/>
              </w:rPr>
              <w:t>Idem</w:t>
            </w:r>
          </w:p>
        </w:tc>
      </w:tr>
    </w:tbl>
    <w:p w14:paraId="4320BC70" w14:textId="77777777" w:rsidR="00004FBE" w:rsidRDefault="00004FBE" w:rsidP="00004FBE">
      <w:pPr>
        <w:rPr>
          <w:rFonts w:ascii="Calibri" w:hAnsi="Calibri"/>
          <w:b/>
          <w:sz w:val="22"/>
        </w:rPr>
      </w:pPr>
    </w:p>
    <w:p w14:paraId="415899C1" w14:textId="77777777" w:rsidR="00004FBE" w:rsidRPr="00427D0E" w:rsidRDefault="00004FBE" w:rsidP="00004FBE">
      <w:pPr>
        <w:rPr>
          <w:rFonts w:ascii="Calibri" w:eastAsia="Times" w:hAnsi="Calibri"/>
          <w:sz w:val="22"/>
        </w:rPr>
      </w:pPr>
    </w:p>
    <w:p w14:paraId="7F0F4FDC" w14:textId="77777777" w:rsidR="00004FBE" w:rsidRPr="00427D0E" w:rsidRDefault="00004FBE" w:rsidP="00004FBE">
      <w:pPr>
        <w:rPr>
          <w:rFonts w:ascii="Calibri" w:hAnsi="Calibri"/>
          <w:b/>
          <w:sz w:val="22"/>
        </w:rPr>
      </w:pPr>
      <w:r w:rsidRPr="00427D0E">
        <w:rPr>
          <w:rFonts w:ascii="Calibri" w:hAnsi="Calibri"/>
          <w:b/>
          <w:sz w:val="22"/>
        </w:rPr>
        <w:t>Nieuwe variabelen</w:t>
      </w:r>
    </w:p>
    <w:p w14:paraId="0977A775" w14:textId="77777777" w:rsidR="00004FBE" w:rsidRDefault="00004FBE" w:rsidP="00004FBE">
      <w:pPr>
        <w:rPr>
          <w:rFonts w:eastAsia="Times"/>
        </w:rPr>
      </w:pPr>
    </w:p>
    <w:tbl>
      <w:tblPr>
        <w:tblW w:w="928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10"/>
        <w:gridCol w:w="1124"/>
        <w:gridCol w:w="3041"/>
        <w:gridCol w:w="3206"/>
      </w:tblGrid>
      <w:tr w:rsidR="00004FBE" w:rsidRPr="00B168E4" w14:paraId="243FC1F4" w14:textId="77777777" w:rsidTr="009E46DA">
        <w:trPr>
          <w:trHeight w:val="300"/>
        </w:trPr>
        <w:tc>
          <w:tcPr>
            <w:tcW w:w="1910" w:type="dxa"/>
            <w:tcBorders>
              <w:top w:val="single" w:sz="4" w:space="0" w:color="auto"/>
              <w:left w:val="single" w:sz="4" w:space="0" w:color="auto"/>
              <w:bottom w:val="single" w:sz="4" w:space="0" w:color="auto"/>
              <w:right w:val="single" w:sz="4" w:space="0" w:color="auto"/>
            </w:tcBorders>
            <w:shd w:val="clear" w:color="auto" w:fill="auto"/>
            <w:noWrap/>
            <w:hideMark/>
          </w:tcPr>
          <w:p w14:paraId="4E5FE2C8" w14:textId="77777777" w:rsidR="00004FBE" w:rsidRPr="00270D06" w:rsidRDefault="00004FBE" w:rsidP="0065760F">
            <w:pPr>
              <w:rPr>
                <w:rFonts w:ascii="Calibri" w:hAnsi="Calibri"/>
                <w:b/>
                <w:color w:val="000000"/>
                <w:sz w:val="22"/>
                <w:szCs w:val="22"/>
              </w:rPr>
            </w:pPr>
            <w:r>
              <w:rPr>
                <w:rFonts w:ascii="Calibri" w:hAnsi="Calibri"/>
                <w:b/>
                <w:color w:val="000000"/>
                <w:sz w:val="22"/>
                <w:szCs w:val="22"/>
              </w:rPr>
              <w:t>Variabele</w:t>
            </w:r>
          </w:p>
        </w:tc>
        <w:tc>
          <w:tcPr>
            <w:tcW w:w="1124" w:type="dxa"/>
            <w:tcBorders>
              <w:top w:val="single" w:sz="4" w:space="0" w:color="auto"/>
              <w:left w:val="single" w:sz="4" w:space="0" w:color="auto"/>
              <w:bottom w:val="single" w:sz="4" w:space="0" w:color="auto"/>
              <w:right w:val="single" w:sz="4" w:space="0" w:color="auto"/>
            </w:tcBorders>
          </w:tcPr>
          <w:p w14:paraId="4F8C0419" w14:textId="77777777" w:rsidR="00004FBE" w:rsidRPr="00DF4FAA" w:rsidRDefault="00004FBE" w:rsidP="0065760F">
            <w:pPr>
              <w:rPr>
                <w:rFonts w:ascii="Calibri" w:hAnsi="Calibri"/>
                <w:b/>
                <w:color w:val="000000"/>
                <w:sz w:val="22"/>
                <w:szCs w:val="22"/>
              </w:rPr>
            </w:pPr>
            <w:r w:rsidRPr="00DF4FAA">
              <w:rPr>
                <w:rFonts w:ascii="Calibri" w:hAnsi="Calibri"/>
                <w:b/>
                <w:color w:val="000000"/>
                <w:sz w:val="22"/>
                <w:szCs w:val="22"/>
              </w:rPr>
              <w:t>Gebaseerd op</w:t>
            </w:r>
          </w:p>
        </w:tc>
        <w:tc>
          <w:tcPr>
            <w:tcW w:w="3041" w:type="dxa"/>
            <w:tcBorders>
              <w:top w:val="single" w:sz="4" w:space="0" w:color="auto"/>
              <w:left w:val="single" w:sz="4" w:space="0" w:color="auto"/>
              <w:bottom w:val="single" w:sz="4" w:space="0" w:color="auto"/>
              <w:right w:val="single" w:sz="4" w:space="0" w:color="auto"/>
            </w:tcBorders>
            <w:shd w:val="clear" w:color="auto" w:fill="auto"/>
            <w:noWrap/>
            <w:hideMark/>
          </w:tcPr>
          <w:p w14:paraId="49860D12" w14:textId="77777777" w:rsidR="00004FBE" w:rsidRPr="00DF4FAA" w:rsidRDefault="00004FBE" w:rsidP="0065760F">
            <w:pPr>
              <w:rPr>
                <w:rFonts w:ascii="Calibri" w:hAnsi="Calibri"/>
                <w:b/>
                <w:color w:val="000000"/>
                <w:sz w:val="22"/>
                <w:szCs w:val="22"/>
              </w:rPr>
            </w:pPr>
            <w:r w:rsidRPr="00DF4FAA">
              <w:rPr>
                <w:rFonts w:ascii="Calibri" w:hAnsi="Calibri"/>
                <w:b/>
                <w:color w:val="000000"/>
                <w:sz w:val="22"/>
                <w:szCs w:val="22"/>
              </w:rPr>
              <w:t>Label/Omschrijving</w:t>
            </w:r>
          </w:p>
        </w:tc>
        <w:tc>
          <w:tcPr>
            <w:tcW w:w="3206" w:type="dxa"/>
            <w:tcBorders>
              <w:top w:val="single" w:sz="4" w:space="0" w:color="auto"/>
              <w:left w:val="single" w:sz="4" w:space="0" w:color="auto"/>
              <w:bottom w:val="single" w:sz="4" w:space="0" w:color="auto"/>
              <w:right w:val="single" w:sz="4" w:space="0" w:color="auto"/>
            </w:tcBorders>
            <w:shd w:val="clear" w:color="auto" w:fill="auto"/>
            <w:noWrap/>
            <w:hideMark/>
          </w:tcPr>
          <w:p w14:paraId="36B04B26" w14:textId="77777777" w:rsidR="00004FBE" w:rsidRPr="00DF4FAA" w:rsidRDefault="00004FBE" w:rsidP="0065760F">
            <w:pPr>
              <w:rPr>
                <w:rFonts w:ascii="Calibri" w:hAnsi="Calibri"/>
                <w:b/>
                <w:color w:val="000000"/>
                <w:sz w:val="22"/>
                <w:szCs w:val="22"/>
              </w:rPr>
            </w:pPr>
            <w:r w:rsidRPr="00DF4FAA">
              <w:rPr>
                <w:rFonts w:ascii="Calibri" w:hAnsi="Calibri"/>
                <w:b/>
                <w:color w:val="000000"/>
                <w:sz w:val="22"/>
                <w:szCs w:val="22"/>
              </w:rPr>
              <w:t>Value labels/Opmerkingen</w:t>
            </w:r>
          </w:p>
        </w:tc>
      </w:tr>
      <w:tr w:rsidR="00004FBE" w:rsidRPr="00270D06" w14:paraId="180B6A9D" w14:textId="77777777" w:rsidTr="009E46DA">
        <w:trPr>
          <w:trHeight w:val="300"/>
        </w:trPr>
        <w:tc>
          <w:tcPr>
            <w:tcW w:w="1910" w:type="dxa"/>
            <w:shd w:val="clear" w:color="auto" w:fill="auto"/>
            <w:noWrap/>
            <w:hideMark/>
          </w:tcPr>
          <w:p w14:paraId="3D007C9E" w14:textId="77777777" w:rsidR="00004FBE" w:rsidRPr="00270D06" w:rsidRDefault="00004FBE" w:rsidP="0065760F">
            <w:pPr>
              <w:rPr>
                <w:rFonts w:ascii="Calibri" w:hAnsi="Calibri"/>
                <w:color w:val="000000"/>
                <w:sz w:val="22"/>
                <w:szCs w:val="22"/>
              </w:rPr>
            </w:pPr>
            <w:r w:rsidRPr="00270D06">
              <w:rPr>
                <w:rFonts w:ascii="Calibri" w:hAnsi="Calibri"/>
                <w:b/>
                <w:color w:val="000000"/>
                <w:sz w:val="22"/>
                <w:szCs w:val="22"/>
              </w:rPr>
              <w:t>ooitseks</w:t>
            </w:r>
          </w:p>
        </w:tc>
        <w:tc>
          <w:tcPr>
            <w:tcW w:w="1124" w:type="dxa"/>
          </w:tcPr>
          <w:p w14:paraId="56B97E1B" w14:textId="77777777" w:rsidR="00004FBE" w:rsidRPr="00270D06" w:rsidRDefault="00004FBE" w:rsidP="0065760F">
            <w:pPr>
              <w:rPr>
                <w:rFonts w:ascii="Calibri" w:hAnsi="Calibri"/>
                <w:color w:val="000000"/>
                <w:sz w:val="22"/>
                <w:szCs w:val="22"/>
              </w:rPr>
            </w:pPr>
            <w:r>
              <w:rPr>
                <w:rFonts w:ascii="Calibri" w:hAnsi="Calibri"/>
                <w:color w:val="000000"/>
                <w:sz w:val="22"/>
                <w:szCs w:val="22"/>
              </w:rPr>
              <w:t>V84</w:t>
            </w:r>
          </w:p>
        </w:tc>
        <w:tc>
          <w:tcPr>
            <w:tcW w:w="3041" w:type="dxa"/>
            <w:shd w:val="clear" w:color="auto" w:fill="auto"/>
            <w:noWrap/>
            <w:hideMark/>
          </w:tcPr>
          <w:p w14:paraId="2527C14E" w14:textId="77777777" w:rsidR="00004FBE" w:rsidRPr="00270D06" w:rsidRDefault="00004FBE" w:rsidP="0065760F">
            <w:pPr>
              <w:rPr>
                <w:rFonts w:ascii="Calibri" w:hAnsi="Calibri"/>
                <w:color w:val="000000"/>
                <w:sz w:val="22"/>
                <w:szCs w:val="22"/>
              </w:rPr>
            </w:pPr>
            <w:r w:rsidRPr="00270D06">
              <w:rPr>
                <w:rFonts w:ascii="Calibri" w:hAnsi="Calibri"/>
                <w:color w:val="000000"/>
                <w:sz w:val="22"/>
                <w:szCs w:val="22"/>
              </w:rPr>
              <w:t>er</w:t>
            </w:r>
            <w:r>
              <w:rPr>
                <w:rFonts w:ascii="Calibri" w:hAnsi="Calibri"/>
                <w:color w:val="000000"/>
                <w:sz w:val="22"/>
                <w:szCs w:val="22"/>
              </w:rPr>
              <w:t>varing met seksuele gemeenschap</w:t>
            </w:r>
          </w:p>
        </w:tc>
        <w:tc>
          <w:tcPr>
            <w:tcW w:w="3206" w:type="dxa"/>
            <w:shd w:val="clear" w:color="auto" w:fill="auto"/>
            <w:noWrap/>
            <w:hideMark/>
          </w:tcPr>
          <w:p w14:paraId="012F8B9B" w14:textId="77777777" w:rsidR="00004FBE" w:rsidRPr="00270D06" w:rsidRDefault="00004FBE" w:rsidP="0065760F">
            <w:pPr>
              <w:rPr>
                <w:rFonts w:ascii="Calibri" w:hAnsi="Calibri"/>
                <w:color w:val="000000"/>
                <w:sz w:val="22"/>
                <w:szCs w:val="22"/>
              </w:rPr>
            </w:pPr>
            <w:r>
              <w:rPr>
                <w:rFonts w:ascii="Calibri" w:hAnsi="Calibri"/>
                <w:color w:val="000000"/>
                <w:sz w:val="22"/>
                <w:szCs w:val="22"/>
              </w:rPr>
              <w:t>0=nooit seks gehad, 1=seks gehad</w:t>
            </w:r>
          </w:p>
        </w:tc>
      </w:tr>
    </w:tbl>
    <w:p w14:paraId="6198A5D1" w14:textId="5F0C3C93" w:rsidR="00061D0E" w:rsidRDefault="00061D0E" w:rsidP="00004FBE">
      <w:pPr>
        <w:rPr>
          <w:rFonts w:eastAsia="Times"/>
        </w:rPr>
      </w:pPr>
    </w:p>
    <w:p w14:paraId="737CC0A5" w14:textId="13F773B4" w:rsidR="009E46DA" w:rsidRDefault="009E46DA" w:rsidP="00004FBE">
      <w:pPr>
        <w:rPr>
          <w:rFonts w:eastAsia="Times"/>
        </w:rPr>
      </w:pPr>
    </w:p>
    <w:p w14:paraId="171E7A50" w14:textId="17E7E060" w:rsidR="009E46DA" w:rsidRDefault="009E46DA" w:rsidP="00004FBE">
      <w:pPr>
        <w:rPr>
          <w:rFonts w:eastAsia="Times"/>
        </w:rPr>
      </w:pPr>
    </w:p>
    <w:p w14:paraId="359792AD" w14:textId="77777777" w:rsidR="009E46DA" w:rsidRDefault="009E46DA" w:rsidP="00004FBE">
      <w:pPr>
        <w:rPr>
          <w:rFonts w:eastAsia="Times"/>
        </w:rPr>
      </w:pPr>
    </w:p>
    <w:p w14:paraId="5A3A5E4A" w14:textId="77777777" w:rsidR="00A4488B" w:rsidRDefault="00A4488B">
      <w:pPr>
        <w:spacing w:after="200" w:line="276" w:lineRule="auto"/>
        <w:rPr>
          <w:rFonts w:asciiTheme="majorHAnsi" w:eastAsia="Times" w:hAnsiTheme="majorHAnsi"/>
          <w:b/>
          <w:kern w:val="28"/>
          <w:sz w:val="26"/>
        </w:rPr>
      </w:pPr>
      <w:r>
        <w:br w:type="page"/>
      </w:r>
    </w:p>
    <w:p w14:paraId="2F4BEB05" w14:textId="6B348E0C" w:rsidR="00004FBE" w:rsidRDefault="00004FBE" w:rsidP="00004FBE">
      <w:pPr>
        <w:pStyle w:val="Kop1"/>
        <w:numPr>
          <w:ilvl w:val="0"/>
          <w:numId w:val="5"/>
        </w:numPr>
      </w:pPr>
      <w:bookmarkStart w:id="22" w:name="_Toc143685533"/>
      <w:r>
        <w:lastRenderedPageBreak/>
        <w:t>Jouw mening over anderen</w:t>
      </w:r>
      <w:bookmarkEnd w:id="22"/>
    </w:p>
    <w:p w14:paraId="0E83F690" w14:textId="77777777" w:rsidR="00004FBE" w:rsidRPr="00380C62" w:rsidRDefault="00004FBE" w:rsidP="00004FBE">
      <w:pPr>
        <w:rPr>
          <w:rFonts w:ascii="Calibri" w:hAnsi="Calibri"/>
          <w:b/>
          <w:sz w:val="22"/>
          <w:szCs w:val="22"/>
        </w:rPr>
      </w:pPr>
      <w:r w:rsidRPr="00380C62">
        <w:rPr>
          <w:rFonts w:ascii="Calibri" w:hAnsi="Calibri"/>
          <w:b/>
          <w:sz w:val="22"/>
          <w:szCs w:val="22"/>
        </w:rPr>
        <w:t>Originele variabelen</w:t>
      </w:r>
    </w:p>
    <w:p w14:paraId="77969A52" w14:textId="77777777" w:rsidR="00004FBE" w:rsidRPr="00380C62" w:rsidRDefault="00004FBE" w:rsidP="00004FBE">
      <w:pPr>
        <w:rPr>
          <w:rFonts w:ascii="Calibri" w:eastAsia="Times" w:hAnsi="Calibri"/>
          <w:sz w:val="22"/>
          <w:szCs w:val="22"/>
        </w:rPr>
      </w:pPr>
    </w:p>
    <w:tbl>
      <w:tblPr>
        <w:tblW w:w="9111" w:type="dxa"/>
        <w:tblInd w:w="55" w:type="dxa"/>
        <w:tblCellMar>
          <w:left w:w="70" w:type="dxa"/>
          <w:right w:w="70" w:type="dxa"/>
        </w:tblCellMar>
        <w:tblLook w:val="04A0" w:firstRow="1" w:lastRow="0" w:firstColumn="1" w:lastColumn="0" w:noHBand="0" w:noVBand="1"/>
      </w:tblPr>
      <w:tblGrid>
        <w:gridCol w:w="1512"/>
        <w:gridCol w:w="1196"/>
        <w:gridCol w:w="3054"/>
        <w:gridCol w:w="3349"/>
      </w:tblGrid>
      <w:tr w:rsidR="00004FBE" w:rsidRPr="00380C62" w14:paraId="6D0E1C88" w14:textId="77777777" w:rsidTr="0065760F">
        <w:trPr>
          <w:trHeight w:val="300"/>
        </w:trPr>
        <w:tc>
          <w:tcPr>
            <w:tcW w:w="1512" w:type="dxa"/>
            <w:tcBorders>
              <w:top w:val="single" w:sz="4" w:space="0" w:color="auto"/>
              <w:left w:val="single" w:sz="4" w:space="0" w:color="auto"/>
              <w:bottom w:val="single" w:sz="4" w:space="0" w:color="auto"/>
              <w:right w:val="single" w:sz="4" w:space="0" w:color="auto"/>
            </w:tcBorders>
            <w:shd w:val="clear" w:color="auto" w:fill="auto"/>
            <w:noWrap/>
            <w:hideMark/>
          </w:tcPr>
          <w:p w14:paraId="67AB3BD7" w14:textId="77777777" w:rsidR="00004FBE" w:rsidRPr="00380C62" w:rsidRDefault="00004FBE" w:rsidP="0065760F">
            <w:pPr>
              <w:rPr>
                <w:rFonts w:ascii="Calibri" w:hAnsi="Calibri"/>
                <w:b/>
                <w:color w:val="000000"/>
                <w:sz w:val="22"/>
                <w:szCs w:val="22"/>
              </w:rPr>
            </w:pPr>
            <w:r w:rsidRPr="00380C62">
              <w:rPr>
                <w:rFonts w:ascii="Calibri" w:hAnsi="Calibri"/>
                <w:b/>
                <w:color w:val="000000"/>
                <w:sz w:val="22"/>
                <w:szCs w:val="22"/>
              </w:rPr>
              <w:t>Variabele</w:t>
            </w:r>
          </w:p>
        </w:tc>
        <w:tc>
          <w:tcPr>
            <w:tcW w:w="1196" w:type="dxa"/>
            <w:tcBorders>
              <w:top w:val="single" w:sz="4" w:space="0" w:color="auto"/>
              <w:left w:val="nil"/>
              <w:bottom w:val="single" w:sz="4" w:space="0" w:color="auto"/>
              <w:right w:val="single" w:sz="4" w:space="0" w:color="auto"/>
            </w:tcBorders>
            <w:shd w:val="clear" w:color="auto" w:fill="auto"/>
            <w:noWrap/>
            <w:hideMark/>
          </w:tcPr>
          <w:p w14:paraId="2F239148" w14:textId="77777777" w:rsidR="00004FBE" w:rsidRPr="00380C62" w:rsidRDefault="00004FBE" w:rsidP="0065760F">
            <w:pPr>
              <w:rPr>
                <w:rFonts w:ascii="Calibri" w:hAnsi="Calibri"/>
                <w:b/>
                <w:color w:val="000000"/>
                <w:sz w:val="22"/>
                <w:szCs w:val="22"/>
              </w:rPr>
            </w:pPr>
            <w:r w:rsidRPr="00380C62">
              <w:rPr>
                <w:rFonts w:ascii="Calibri" w:hAnsi="Calibri"/>
                <w:b/>
                <w:color w:val="000000"/>
                <w:sz w:val="22"/>
                <w:szCs w:val="22"/>
              </w:rPr>
              <w:t>MQ</w:t>
            </w:r>
          </w:p>
        </w:tc>
        <w:tc>
          <w:tcPr>
            <w:tcW w:w="3054" w:type="dxa"/>
            <w:tcBorders>
              <w:top w:val="single" w:sz="4" w:space="0" w:color="auto"/>
              <w:left w:val="nil"/>
              <w:bottom w:val="single" w:sz="4" w:space="0" w:color="auto"/>
              <w:right w:val="single" w:sz="4" w:space="0" w:color="auto"/>
            </w:tcBorders>
            <w:shd w:val="clear" w:color="auto" w:fill="auto"/>
            <w:noWrap/>
            <w:hideMark/>
          </w:tcPr>
          <w:p w14:paraId="02893966" w14:textId="77777777" w:rsidR="00004FBE" w:rsidRPr="00380C62" w:rsidRDefault="00004FBE" w:rsidP="0065760F">
            <w:pPr>
              <w:rPr>
                <w:rFonts w:ascii="Calibri" w:hAnsi="Calibri"/>
                <w:b/>
                <w:color w:val="000000"/>
                <w:sz w:val="22"/>
                <w:szCs w:val="22"/>
              </w:rPr>
            </w:pPr>
            <w:r w:rsidRPr="00380C62">
              <w:rPr>
                <w:rFonts w:ascii="Calibri" w:hAnsi="Calibri"/>
                <w:b/>
                <w:color w:val="000000"/>
                <w:sz w:val="22"/>
                <w:szCs w:val="22"/>
              </w:rPr>
              <w:t>Label/omschrijving</w:t>
            </w:r>
          </w:p>
        </w:tc>
        <w:tc>
          <w:tcPr>
            <w:tcW w:w="3349" w:type="dxa"/>
            <w:tcBorders>
              <w:top w:val="single" w:sz="4" w:space="0" w:color="auto"/>
              <w:left w:val="nil"/>
              <w:bottom w:val="single" w:sz="4" w:space="0" w:color="auto"/>
              <w:right w:val="single" w:sz="4" w:space="0" w:color="auto"/>
            </w:tcBorders>
            <w:shd w:val="clear" w:color="auto" w:fill="auto"/>
            <w:noWrap/>
            <w:hideMark/>
          </w:tcPr>
          <w:p w14:paraId="656BA10B" w14:textId="77777777" w:rsidR="00004FBE" w:rsidRPr="00380C62" w:rsidRDefault="00004FBE" w:rsidP="0065760F">
            <w:pPr>
              <w:rPr>
                <w:rFonts w:ascii="Calibri" w:hAnsi="Calibri"/>
                <w:b/>
                <w:color w:val="000000"/>
                <w:sz w:val="22"/>
                <w:szCs w:val="22"/>
              </w:rPr>
            </w:pPr>
            <w:r w:rsidRPr="00380C62">
              <w:rPr>
                <w:rFonts w:ascii="Calibri" w:hAnsi="Calibri"/>
                <w:b/>
                <w:color w:val="000000"/>
                <w:sz w:val="22"/>
                <w:szCs w:val="22"/>
              </w:rPr>
              <w:t>Value labels/overige opmerkingen</w:t>
            </w:r>
          </w:p>
        </w:tc>
      </w:tr>
      <w:tr w:rsidR="00061D0E" w:rsidRPr="00380C62" w14:paraId="670E83BD" w14:textId="77777777" w:rsidTr="0065760F">
        <w:trPr>
          <w:trHeight w:val="300"/>
        </w:trPr>
        <w:tc>
          <w:tcPr>
            <w:tcW w:w="1512" w:type="dxa"/>
            <w:tcBorders>
              <w:top w:val="nil"/>
              <w:left w:val="single" w:sz="4" w:space="0" w:color="auto"/>
              <w:bottom w:val="single" w:sz="4" w:space="0" w:color="auto"/>
              <w:right w:val="single" w:sz="4" w:space="0" w:color="auto"/>
            </w:tcBorders>
            <w:shd w:val="clear" w:color="auto" w:fill="auto"/>
            <w:noWrap/>
          </w:tcPr>
          <w:p w14:paraId="555BA2F8" w14:textId="47C48828" w:rsidR="00061D0E" w:rsidRDefault="00061D0E" w:rsidP="00061D0E">
            <w:pPr>
              <w:rPr>
                <w:rFonts w:ascii="Calibri" w:hAnsi="Calibri"/>
                <w:color w:val="000000"/>
                <w:sz w:val="22"/>
                <w:szCs w:val="22"/>
              </w:rPr>
            </w:pPr>
            <w:r>
              <w:rPr>
                <w:rFonts w:ascii="Calibri" w:hAnsi="Calibri"/>
                <w:color w:val="000000"/>
                <w:sz w:val="22"/>
                <w:szCs w:val="22"/>
              </w:rPr>
              <w:t>V</w:t>
            </w:r>
            <w:r w:rsidRPr="00380C62">
              <w:rPr>
                <w:rFonts w:ascii="Calibri" w:hAnsi="Calibri"/>
                <w:color w:val="000000"/>
                <w:sz w:val="22"/>
                <w:szCs w:val="22"/>
              </w:rPr>
              <w:t>87</w:t>
            </w:r>
            <w:r>
              <w:rPr>
                <w:rFonts w:ascii="Calibri" w:hAnsi="Calibri"/>
                <w:color w:val="000000"/>
                <w:sz w:val="22"/>
                <w:szCs w:val="22"/>
              </w:rPr>
              <w:t>_1</w:t>
            </w:r>
          </w:p>
        </w:tc>
        <w:tc>
          <w:tcPr>
            <w:tcW w:w="1196" w:type="dxa"/>
            <w:tcBorders>
              <w:top w:val="nil"/>
              <w:left w:val="nil"/>
              <w:bottom w:val="single" w:sz="4" w:space="0" w:color="auto"/>
              <w:right w:val="single" w:sz="4" w:space="0" w:color="auto"/>
            </w:tcBorders>
            <w:shd w:val="clear" w:color="auto" w:fill="auto"/>
            <w:noWrap/>
          </w:tcPr>
          <w:p w14:paraId="3787F383" w14:textId="1AA87612" w:rsidR="00061D0E" w:rsidRDefault="00061D0E" w:rsidP="00061D0E">
            <w:pPr>
              <w:rPr>
                <w:rFonts w:ascii="Calibri" w:hAnsi="Calibri"/>
                <w:color w:val="000000"/>
                <w:sz w:val="22"/>
                <w:szCs w:val="22"/>
              </w:rPr>
            </w:pPr>
          </w:p>
        </w:tc>
        <w:tc>
          <w:tcPr>
            <w:tcW w:w="3054" w:type="dxa"/>
            <w:tcBorders>
              <w:top w:val="nil"/>
              <w:left w:val="nil"/>
              <w:bottom w:val="single" w:sz="4" w:space="0" w:color="auto"/>
              <w:right w:val="single" w:sz="4" w:space="0" w:color="auto"/>
            </w:tcBorders>
            <w:shd w:val="clear" w:color="auto" w:fill="auto"/>
            <w:noWrap/>
          </w:tcPr>
          <w:p w14:paraId="7595C63F" w14:textId="255B9DF7" w:rsidR="00061D0E" w:rsidRDefault="00061D0E" w:rsidP="00061D0E">
            <w:pPr>
              <w:rPr>
                <w:rFonts w:ascii="Calibri" w:hAnsi="Calibri"/>
                <w:color w:val="000000"/>
                <w:sz w:val="22"/>
                <w:szCs w:val="22"/>
              </w:rPr>
            </w:pPr>
            <w:r w:rsidRPr="005C09AD">
              <w:rPr>
                <w:rFonts w:ascii="Calibri" w:hAnsi="Calibri"/>
                <w:color w:val="000000"/>
                <w:sz w:val="22"/>
                <w:szCs w:val="22"/>
              </w:rPr>
              <w:t>Homoseksuele jongens/meiden mogen mijn vrienden zijn</w:t>
            </w:r>
          </w:p>
        </w:tc>
        <w:tc>
          <w:tcPr>
            <w:tcW w:w="3349" w:type="dxa"/>
            <w:tcBorders>
              <w:top w:val="nil"/>
              <w:left w:val="nil"/>
              <w:bottom w:val="single" w:sz="4" w:space="0" w:color="auto"/>
              <w:right w:val="single" w:sz="4" w:space="0" w:color="auto"/>
            </w:tcBorders>
            <w:shd w:val="clear" w:color="auto" w:fill="auto"/>
            <w:noWrap/>
          </w:tcPr>
          <w:p w14:paraId="0DE3610A" w14:textId="46C7C3CD" w:rsidR="00061D0E" w:rsidRPr="00380C62" w:rsidRDefault="00061D0E" w:rsidP="00061D0E">
            <w:pPr>
              <w:rPr>
                <w:rFonts w:ascii="Calibri" w:hAnsi="Calibri"/>
                <w:color w:val="000000"/>
                <w:sz w:val="22"/>
                <w:szCs w:val="22"/>
              </w:rPr>
            </w:pPr>
            <w:r w:rsidRPr="00380C62">
              <w:rPr>
                <w:rFonts w:ascii="Calibri" w:hAnsi="Calibri"/>
                <w:color w:val="000000"/>
                <w:sz w:val="22"/>
                <w:szCs w:val="22"/>
              </w:rPr>
              <w:t>1=helemaal mee eens, 2=mee eens, 3=niet eens/niet oneens, 4=mee oneens, 5=helemaal mee oneens, 6=nog nooit over nagedacht</w:t>
            </w:r>
          </w:p>
        </w:tc>
      </w:tr>
      <w:tr w:rsidR="00061D0E" w:rsidRPr="00380C62" w14:paraId="5C4B02D4" w14:textId="77777777" w:rsidTr="0065760F">
        <w:trPr>
          <w:trHeight w:val="300"/>
        </w:trPr>
        <w:tc>
          <w:tcPr>
            <w:tcW w:w="1512" w:type="dxa"/>
            <w:tcBorders>
              <w:top w:val="nil"/>
              <w:left w:val="single" w:sz="4" w:space="0" w:color="auto"/>
              <w:bottom w:val="single" w:sz="4" w:space="0" w:color="auto"/>
              <w:right w:val="single" w:sz="4" w:space="0" w:color="auto"/>
            </w:tcBorders>
            <w:shd w:val="clear" w:color="auto" w:fill="auto"/>
            <w:noWrap/>
          </w:tcPr>
          <w:p w14:paraId="51696FB6" w14:textId="7F50723C" w:rsidR="00061D0E" w:rsidRPr="00380C62" w:rsidRDefault="00061D0E" w:rsidP="00061D0E">
            <w:pPr>
              <w:rPr>
                <w:rFonts w:ascii="Calibri" w:hAnsi="Calibri"/>
                <w:color w:val="000000"/>
                <w:sz w:val="22"/>
                <w:szCs w:val="22"/>
              </w:rPr>
            </w:pPr>
            <w:r>
              <w:rPr>
                <w:rFonts w:ascii="Calibri" w:hAnsi="Calibri"/>
                <w:color w:val="000000"/>
                <w:sz w:val="22"/>
                <w:szCs w:val="22"/>
              </w:rPr>
              <w:t>V</w:t>
            </w:r>
            <w:r w:rsidRPr="00380C62">
              <w:rPr>
                <w:rFonts w:ascii="Calibri" w:hAnsi="Calibri"/>
                <w:color w:val="000000"/>
                <w:sz w:val="22"/>
                <w:szCs w:val="22"/>
              </w:rPr>
              <w:t>87</w:t>
            </w:r>
            <w:r>
              <w:rPr>
                <w:rFonts w:ascii="Calibri" w:hAnsi="Calibri"/>
                <w:color w:val="000000"/>
                <w:sz w:val="22"/>
                <w:szCs w:val="22"/>
              </w:rPr>
              <w:t>_2</w:t>
            </w:r>
          </w:p>
        </w:tc>
        <w:tc>
          <w:tcPr>
            <w:tcW w:w="1196" w:type="dxa"/>
            <w:tcBorders>
              <w:top w:val="nil"/>
              <w:left w:val="nil"/>
              <w:bottom w:val="single" w:sz="4" w:space="0" w:color="auto"/>
              <w:right w:val="single" w:sz="4" w:space="0" w:color="auto"/>
            </w:tcBorders>
            <w:shd w:val="clear" w:color="auto" w:fill="auto"/>
            <w:noWrap/>
          </w:tcPr>
          <w:p w14:paraId="54EF7EF2" w14:textId="4BC64EBB" w:rsidR="00061D0E" w:rsidRPr="00380C62" w:rsidRDefault="00061D0E" w:rsidP="00061D0E">
            <w:pPr>
              <w:rPr>
                <w:rFonts w:ascii="Calibri" w:hAnsi="Calibri"/>
                <w:color w:val="000000"/>
                <w:sz w:val="22"/>
                <w:szCs w:val="22"/>
              </w:rPr>
            </w:pPr>
          </w:p>
        </w:tc>
        <w:tc>
          <w:tcPr>
            <w:tcW w:w="3054" w:type="dxa"/>
            <w:tcBorders>
              <w:top w:val="nil"/>
              <w:left w:val="nil"/>
              <w:bottom w:val="single" w:sz="4" w:space="0" w:color="auto"/>
              <w:right w:val="single" w:sz="4" w:space="0" w:color="auto"/>
            </w:tcBorders>
            <w:shd w:val="clear" w:color="auto" w:fill="auto"/>
            <w:noWrap/>
          </w:tcPr>
          <w:p w14:paraId="02E5DDFD" w14:textId="7E7F9EED" w:rsidR="00061D0E" w:rsidRPr="00380C62" w:rsidRDefault="00061D0E" w:rsidP="00061D0E">
            <w:pPr>
              <w:rPr>
                <w:rFonts w:ascii="Calibri" w:hAnsi="Calibri"/>
                <w:color w:val="000000"/>
                <w:sz w:val="22"/>
                <w:szCs w:val="22"/>
              </w:rPr>
            </w:pPr>
            <w:r w:rsidRPr="005C09AD">
              <w:rPr>
                <w:rFonts w:ascii="Calibri" w:hAnsi="Calibri"/>
                <w:color w:val="000000"/>
                <w:sz w:val="22"/>
                <w:szCs w:val="22"/>
              </w:rPr>
              <w:t>Ik vind het vies als een jongen en meisje zoenen</w:t>
            </w:r>
          </w:p>
        </w:tc>
        <w:tc>
          <w:tcPr>
            <w:tcW w:w="3349" w:type="dxa"/>
            <w:tcBorders>
              <w:top w:val="nil"/>
              <w:left w:val="nil"/>
              <w:bottom w:val="single" w:sz="4" w:space="0" w:color="auto"/>
              <w:right w:val="single" w:sz="4" w:space="0" w:color="auto"/>
            </w:tcBorders>
            <w:shd w:val="clear" w:color="auto" w:fill="auto"/>
            <w:noWrap/>
          </w:tcPr>
          <w:p w14:paraId="4781DEBE" w14:textId="03273058" w:rsidR="00061D0E" w:rsidRPr="00380C62" w:rsidRDefault="00B31C92" w:rsidP="00061D0E">
            <w:pPr>
              <w:rPr>
                <w:rFonts w:ascii="Calibri" w:hAnsi="Calibri"/>
                <w:color w:val="000000"/>
                <w:sz w:val="22"/>
                <w:szCs w:val="22"/>
              </w:rPr>
            </w:pPr>
            <w:r>
              <w:rPr>
                <w:rFonts w:ascii="Calibri" w:hAnsi="Calibri"/>
                <w:color w:val="000000"/>
                <w:sz w:val="22"/>
                <w:szCs w:val="22"/>
              </w:rPr>
              <w:t>Idem</w:t>
            </w:r>
          </w:p>
        </w:tc>
      </w:tr>
      <w:tr w:rsidR="00061D0E" w:rsidRPr="00380C62" w14:paraId="3A138BBA" w14:textId="77777777" w:rsidTr="0065760F">
        <w:trPr>
          <w:trHeight w:val="300"/>
        </w:trPr>
        <w:tc>
          <w:tcPr>
            <w:tcW w:w="1512" w:type="dxa"/>
            <w:tcBorders>
              <w:top w:val="nil"/>
              <w:left w:val="single" w:sz="4" w:space="0" w:color="auto"/>
              <w:bottom w:val="single" w:sz="4" w:space="0" w:color="auto"/>
              <w:right w:val="single" w:sz="4" w:space="0" w:color="auto"/>
            </w:tcBorders>
            <w:shd w:val="clear" w:color="auto" w:fill="auto"/>
            <w:noWrap/>
          </w:tcPr>
          <w:p w14:paraId="5EE4B2B6" w14:textId="1AE4399C" w:rsidR="00061D0E" w:rsidRDefault="00061D0E" w:rsidP="00061D0E">
            <w:pPr>
              <w:rPr>
                <w:rFonts w:ascii="Calibri" w:hAnsi="Calibri"/>
                <w:color w:val="000000"/>
                <w:sz w:val="22"/>
                <w:szCs w:val="22"/>
              </w:rPr>
            </w:pPr>
            <w:r>
              <w:rPr>
                <w:rFonts w:ascii="Calibri" w:hAnsi="Calibri"/>
                <w:color w:val="000000"/>
                <w:sz w:val="22"/>
                <w:szCs w:val="22"/>
              </w:rPr>
              <w:t>V</w:t>
            </w:r>
            <w:r w:rsidRPr="00380C62">
              <w:rPr>
                <w:rFonts w:ascii="Calibri" w:hAnsi="Calibri"/>
                <w:color w:val="000000"/>
                <w:sz w:val="22"/>
                <w:szCs w:val="22"/>
              </w:rPr>
              <w:t>87</w:t>
            </w:r>
            <w:r>
              <w:rPr>
                <w:rFonts w:ascii="Calibri" w:hAnsi="Calibri"/>
                <w:color w:val="000000"/>
                <w:sz w:val="22"/>
                <w:szCs w:val="22"/>
              </w:rPr>
              <w:t>_3</w:t>
            </w:r>
          </w:p>
        </w:tc>
        <w:tc>
          <w:tcPr>
            <w:tcW w:w="1196" w:type="dxa"/>
            <w:tcBorders>
              <w:top w:val="nil"/>
              <w:left w:val="nil"/>
              <w:bottom w:val="single" w:sz="4" w:space="0" w:color="auto"/>
              <w:right w:val="single" w:sz="4" w:space="0" w:color="auto"/>
            </w:tcBorders>
            <w:shd w:val="clear" w:color="auto" w:fill="auto"/>
            <w:noWrap/>
          </w:tcPr>
          <w:p w14:paraId="06A8DE0A" w14:textId="11C72CA2" w:rsidR="00061D0E" w:rsidRPr="00380C62" w:rsidRDefault="00061D0E" w:rsidP="00061D0E">
            <w:pPr>
              <w:rPr>
                <w:rFonts w:ascii="Calibri" w:hAnsi="Calibri"/>
                <w:color w:val="000000"/>
                <w:sz w:val="22"/>
                <w:szCs w:val="22"/>
              </w:rPr>
            </w:pPr>
          </w:p>
        </w:tc>
        <w:tc>
          <w:tcPr>
            <w:tcW w:w="3054" w:type="dxa"/>
            <w:tcBorders>
              <w:top w:val="nil"/>
              <w:left w:val="nil"/>
              <w:bottom w:val="single" w:sz="4" w:space="0" w:color="auto"/>
              <w:right w:val="single" w:sz="4" w:space="0" w:color="auto"/>
            </w:tcBorders>
            <w:shd w:val="clear" w:color="auto" w:fill="auto"/>
            <w:noWrap/>
          </w:tcPr>
          <w:p w14:paraId="175AEB05" w14:textId="7867FA90" w:rsidR="00061D0E" w:rsidRPr="005C09AD" w:rsidRDefault="00061D0E" w:rsidP="00061D0E">
            <w:pPr>
              <w:rPr>
                <w:rFonts w:ascii="Calibri" w:hAnsi="Calibri"/>
                <w:color w:val="000000"/>
                <w:sz w:val="22"/>
                <w:szCs w:val="22"/>
              </w:rPr>
            </w:pPr>
            <w:r w:rsidRPr="005C09AD">
              <w:rPr>
                <w:rFonts w:ascii="Calibri" w:hAnsi="Calibri"/>
                <w:color w:val="000000"/>
                <w:sz w:val="22"/>
                <w:szCs w:val="22"/>
              </w:rPr>
              <w:t>Ik vind het vies als twee jongens zoenen</w:t>
            </w:r>
          </w:p>
        </w:tc>
        <w:tc>
          <w:tcPr>
            <w:tcW w:w="3349" w:type="dxa"/>
            <w:tcBorders>
              <w:top w:val="nil"/>
              <w:left w:val="nil"/>
              <w:bottom w:val="single" w:sz="4" w:space="0" w:color="auto"/>
              <w:right w:val="single" w:sz="4" w:space="0" w:color="auto"/>
            </w:tcBorders>
            <w:shd w:val="clear" w:color="auto" w:fill="auto"/>
            <w:noWrap/>
          </w:tcPr>
          <w:p w14:paraId="15F6D9F0" w14:textId="00FC4A28" w:rsidR="00061D0E" w:rsidRDefault="00B31C92" w:rsidP="00061D0E">
            <w:pPr>
              <w:rPr>
                <w:rFonts w:ascii="Calibri" w:hAnsi="Calibri"/>
                <w:color w:val="000000"/>
                <w:sz w:val="22"/>
                <w:szCs w:val="22"/>
              </w:rPr>
            </w:pPr>
            <w:r>
              <w:rPr>
                <w:rFonts w:ascii="Calibri" w:hAnsi="Calibri"/>
                <w:color w:val="000000"/>
                <w:sz w:val="22"/>
                <w:szCs w:val="22"/>
              </w:rPr>
              <w:t>Idem</w:t>
            </w:r>
          </w:p>
        </w:tc>
      </w:tr>
      <w:tr w:rsidR="00061D0E" w:rsidRPr="00380C62" w14:paraId="18935BC9" w14:textId="77777777" w:rsidTr="0065760F">
        <w:trPr>
          <w:trHeight w:val="300"/>
        </w:trPr>
        <w:tc>
          <w:tcPr>
            <w:tcW w:w="1512" w:type="dxa"/>
            <w:tcBorders>
              <w:top w:val="nil"/>
              <w:left w:val="single" w:sz="4" w:space="0" w:color="auto"/>
              <w:bottom w:val="single" w:sz="4" w:space="0" w:color="auto"/>
              <w:right w:val="single" w:sz="4" w:space="0" w:color="auto"/>
            </w:tcBorders>
            <w:shd w:val="clear" w:color="auto" w:fill="auto"/>
            <w:noWrap/>
          </w:tcPr>
          <w:p w14:paraId="1D070702" w14:textId="6834E96F" w:rsidR="00061D0E" w:rsidRDefault="00061D0E" w:rsidP="00061D0E">
            <w:pPr>
              <w:rPr>
                <w:rFonts w:ascii="Calibri" w:hAnsi="Calibri"/>
                <w:color w:val="000000"/>
                <w:sz w:val="22"/>
                <w:szCs w:val="22"/>
              </w:rPr>
            </w:pPr>
            <w:r>
              <w:rPr>
                <w:rFonts w:ascii="Calibri" w:hAnsi="Calibri"/>
                <w:color w:val="000000"/>
                <w:sz w:val="22"/>
                <w:szCs w:val="22"/>
              </w:rPr>
              <w:t>V</w:t>
            </w:r>
            <w:r w:rsidRPr="00380C62">
              <w:rPr>
                <w:rFonts w:ascii="Calibri" w:hAnsi="Calibri"/>
                <w:color w:val="000000"/>
                <w:sz w:val="22"/>
                <w:szCs w:val="22"/>
              </w:rPr>
              <w:t>87</w:t>
            </w:r>
            <w:r>
              <w:rPr>
                <w:rFonts w:ascii="Calibri" w:hAnsi="Calibri"/>
                <w:color w:val="000000"/>
                <w:sz w:val="22"/>
                <w:szCs w:val="22"/>
              </w:rPr>
              <w:t>_4</w:t>
            </w:r>
          </w:p>
        </w:tc>
        <w:tc>
          <w:tcPr>
            <w:tcW w:w="1196" w:type="dxa"/>
            <w:tcBorders>
              <w:top w:val="nil"/>
              <w:left w:val="nil"/>
              <w:bottom w:val="single" w:sz="4" w:space="0" w:color="auto"/>
              <w:right w:val="single" w:sz="4" w:space="0" w:color="auto"/>
            </w:tcBorders>
            <w:shd w:val="clear" w:color="auto" w:fill="auto"/>
            <w:noWrap/>
          </w:tcPr>
          <w:p w14:paraId="31A49FF5" w14:textId="21080E62" w:rsidR="00061D0E" w:rsidRPr="00380C62" w:rsidRDefault="00061D0E" w:rsidP="00061D0E">
            <w:pPr>
              <w:rPr>
                <w:rFonts w:ascii="Calibri" w:hAnsi="Calibri"/>
                <w:color w:val="000000"/>
                <w:sz w:val="22"/>
                <w:szCs w:val="22"/>
              </w:rPr>
            </w:pPr>
          </w:p>
        </w:tc>
        <w:tc>
          <w:tcPr>
            <w:tcW w:w="3054" w:type="dxa"/>
            <w:tcBorders>
              <w:top w:val="nil"/>
              <w:left w:val="nil"/>
              <w:bottom w:val="single" w:sz="4" w:space="0" w:color="auto"/>
              <w:right w:val="single" w:sz="4" w:space="0" w:color="auto"/>
            </w:tcBorders>
            <w:shd w:val="clear" w:color="auto" w:fill="auto"/>
            <w:noWrap/>
          </w:tcPr>
          <w:p w14:paraId="139957BE" w14:textId="13BD3501" w:rsidR="00061D0E" w:rsidRPr="005C09AD" w:rsidRDefault="00061D0E" w:rsidP="00061D0E">
            <w:pPr>
              <w:rPr>
                <w:rFonts w:ascii="Calibri" w:hAnsi="Calibri"/>
                <w:color w:val="000000"/>
                <w:sz w:val="22"/>
                <w:szCs w:val="22"/>
              </w:rPr>
            </w:pPr>
            <w:r w:rsidRPr="005C09AD">
              <w:rPr>
                <w:rFonts w:ascii="Calibri" w:hAnsi="Calibri"/>
                <w:color w:val="000000"/>
                <w:sz w:val="22"/>
                <w:szCs w:val="22"/>
              </w:rPr>
              <w:t>Ik vind het vies als twee meisjes zoenen</w:t>
            </w:r>
          </w:p>
        </w:tc>
        <w:tc>
          <w:tcPr>
            <w:tcW w:w="3349" w:type="dxa"/>
            <w:tcBorders>
              <w:top w:val="nil"/>
              <w:left w:val="nil"/>
              <w:bottom w:val="single" w:sz="4" w:space="0" w:color="auto"/>
              <w:right w:val="single" w:sz="4" w:space="0" w:color="auto"/>
            </w:tcBorders>
            <w:shd w:val="clear" w:color="auto" w:fill="auto"/>
            <w:noWrap/>
          </w:tcPr>
          <w:p w14:paraId="7CC7D06A" w14:textId="7566691F" w:rsidR="00061D0E" w:rsidRDefault="00B31C92" w:rsidP="00061D0E">
            <w:pPr>
              <w:rPr>
                <w:rFonts w:ascii="Calibri" w:hAnsi="Calibri"/>
                <w:color w:val="000000"/>
                <w:sz w:val="22"/>
                <w:szCs w:val="22"/>
              </w:rPr>
            </w:pPr>
            <w:r>
              <w:rPr>
                <w:rFonts w:ascii="Calibri" w:hAnsi="Calibri"/>
                <w:color w:val="000000"/>
                <w:sz w:val="22"/>
                <w:szCs w:val="22"/>
              </w:rPr>
              <w:t>Idem</w:t>
            </w:r>
          </w:p>
        </w:tc>
      </w:tr>
      <w:tr w:rsidR="00061D0E" w:rsidRPr="00380C62" w14:paraId="1A82AA87" w14:textId="77777777" w:rsidTr="0065760F">
        <w:trPr>
          <w:trHeight w:val="300"/>
        </w:trPr>
        <w:tc>
          <w:tcPr>
            <w:tcW w:w="1512" w:type="dxa"/>
            <w:tcBorders>
              <w:top w:val="nil"/>
              <w:left w:val="single" w:sz="4" w:space="0" w:color="auto"/>
              <w:bottom w:val="single" w:sz="4" w:space="0" w:color="auto"/>
              <w:right w:val="single" w:sz="4" w:space="0" w:color="auto"/>
            </w:tcBorders>
            <w:shd w:val="clear" w:color="auto" w:fill="auto"/>
            <w:noWrap/>
          </w:tcPr>
          <w:p w14:paraId="722DE3DD" w14:textId="21D4C02E" w:rsidR="00061D0E" w:rsidRDefault="00061D0E" w:rsidP="00061D0E">
            <w:pPr>
              <w:rPr>
                <w:rFonts w:ascii="Calibri" w:hAnsi="Calibri"/>
                <w:color w:val="000000"/>
                <w:sz w:val="22"/>
                <w:szCs w:val="22"/>
              </w:rPr>
            </w:pPr>
            <w:r>
              <w:rPr>
                <w:rFonts w:ascii="Calibri" w:hAnsi="Calibri"/>
                <w:color w:val="000000"/>
                <w:sz w:val="22"/>
                <w:szCs w:val="22"/>
              </w:rPr>
              <w:t>V</w:t>
            </w:r>
            <w:r w:rsidRPr="00380C62">
              <w:rPr>
                <w:rFonts w:ascii="Calibri" w:hAnsi="Calibri"/>
                <w:color w:val="000000"/>
                <w:sz w:val="22"/>
                <w:szCs w:val="22"/>
              </w:rPr>
              <w:t>88</w:t>
            </w:r>
          </w:p>
        </w:tc>
        <w:tc>
          <w:tcPr>
            <w:tcW w:w="1196" w:type="dxa"/>
            <w:tcBorders>
              <w:top w:val="nil"/>
              <w:left w:val="nil"/>
              <w:bottom w:val="single" w:sz="4" w:space="0" w:color="auto"/>
              <w:right w:val="single" w:sz="4" w:space="0" w:color="auto"/>
            </w:tcBorders>
            <w:shd w:val="clear" w:color="auto" w:fill="auto"/>
            <w:noWrap/>
          </w:tcPr>
          <w:p w14:paraId="658B8214" w14:textId="58E7BFBB" w:rsidR="00061D0E" w:rsidRPr="00380C62" w:rsidRDefault="00061D0E" w:rsidP="00061D0E">
            <w:pPr>
              <w:rPr>
                <w:rFonts w:ascii="Calibri" w:hAnsi="Calibri"/>
                <w:color w:val="000000"/>
                <w:sz w:val="22"/>
                <w:szCs w:val="22"/>
              </w:rPr>
            </w:pPr>
          </w:p>
        </w:tc>
        <w:tc>
          <w:tcPr>
            <w:tcW w:w="3054" w:type="dxa"/>
            <w:tcBorders>
              <w:top w:val="nil"/>
              <w:left w:val="nil"/>
              <w:bottom w:val="single" w:sz="4" w:space="0" w:color="auto"/>
              <w:right w:val="single" w:sz="4" w:space="0" w:color="auto"/>
            </w:tcBorders>
            <w:shd w:val="clear" w:color="auto" w:fill="auto"/>
            <w:noWrap/>
          </w:tcPr>
          <w:p w14:paraId="340A2F94" w14:textId="3FDCC973" w:rsidR="00061D0E" w:rsidRPr="005C09AD" w:rsidRDefault="00061D0E" w:rsidP="00061D0E">
            <w:pPr>
              <w:rPr>
                <w:rFonts w:ascii="Calibri" w:hAnsi="Calibri"/>
                <w:color w:val="000000"/>
                <w:sz w:val="22"/>
                <w:szCs w:val="22"/>
              </w:rPr>
            </w:pPr>
            <w:r w:rsidRPr="005C09AD">
              <w:rPr>
                <w:rFonts w:ascii="Calibri" w:hAnsi="Calibri"/>
                <w:color w:val="000000"/>
                <w:sz w:val="22"/>
                <w:szCs w:val="22"/>
              </w:rPr>
              <w:t>Zou een homoseksuele jongen/meisje dat op school kunnen vertellen?</w:t>
            </w:r>
          </w:p>
        </w:tc>
        <w:tc>
          <w:tcPr>
            <w:tcW w:w="3349" w:type="dxa"/>
            <w:tcBorders>
              <w:top w:val="nil"/>
              <w:left w:val="nil"/>
              <w:bottom w:val="single" w:sz="4" w:space="0" w:color="auto"/>
              <w:right w:val="single" w:sz="4" w:space="0" w:color="auto"/>
            </w:tcBorders>
            <w:shd w:val="clear" w:color="auto" w:fill="auto"/>
            <w:noWrap/>
          </w:tcPr>
          <w:p w14:paraId="05D01357" w14:textId="142910BB" w:rsidR="00061D0E" w:rsidRDefault="00061D0E" w:rsidP="00061D0E">
            <w:pPr>
              <w:rPr>
                <w:rFonts w:ascii="Calibri" w:hAnsi="Calibri"/>
                <w:color w:val="000000"/>
                <w:sz w:val="22"/>
                <w:szCs w:val="22"/>
              </w:rPr>
            </w:pPr>
            <w:r w:rsidRPr="00380C62">
              <w:rPr>
                <w:rFonts w:ascii="Calibri" w:hAnsi="Calibri"/>
                <w:color w:val="000000"/>
                <w:sz w:val="22"/>
                <w:szCs w:val="22"/>
              </w:rPr>
              <w:t>1=ja, tegen iedereen op school, 2=ja, alleen tegen zijn of haar vrienden, 3=nee, 4=dat weet ik niet</w:t>
            </w:r>
          </w:p>
        </w:tc>
      </w:tr>
    </w:tbl>
    <w:p w14:paraId="44B86DC2" w14:textId="4424711A" w:rsidR="00004FBE" w:rsidRDefault="00004FBE" w:rsidP="00004FBE">
      <w:pPr>
        <w:rPr>
          <w:rFonts w:eastAsia="Times"/>
        </w:rPr>
      </w:pPr>
    </w:p>
    <w:p w14:paraId="4513C431" w14:textId="225A6C29" w:rsidR="009E46DA" w:rsidRDefault="009E46DA" w:rsidP="00004FBE">
      <w:pPr>
        <w:rPr>
          <w:rFonts w:eastAsia="Times"/>
        </w:rPr>
      </w:pPr>
    </w:p>
    <w:p w14:paraId="0F226B21" w14:textId="77777777" w:rsidR="009E46DA" w:rsidRPr="00427D0E" w:rsidRDefault="009E46DA" w:rsidP="009E46DA">
      <w:pPr>
        <w:rPr>
          <w:rFonts w:ascii="Calibri" w:hAnsi="Calibri"/>
          <w:b/>
          <w:sz w:val="22"/>
        </w:rPr>
      </w:pPr>
      <w:r w:rsidRPr="00427D0E">
        <w:rPr>
          <w:rFonts w:ascii="Calibri" w:hAnsi="Calibri"/>
          <w:b/>
          <w:sz w:val="22"/>
        </w:rPr>
        <w:t>Nieuwe variabelen</w:t>
      </w:r>
    </w:p>
    <w:p w14:paraId="36749972" w14:textId="77777777" w:rsidR="009E46DA" w:rsidRDefault="009E46DA" w:rsidP="009E46DA">
      <w:pPr>
        <w:rPr>
          <w:rFonts w:eastAsia="Times"/>
        </w:rPr>
      </w:pPr>
    </w:p>
    <w:tbl>
      <w:tblPr>
        <w:tblW w:w="928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10"/>
        <w:gridCol w:w="1967"/>
        <w:gridCol w:w="3041"/>
        <w:gridCol w:w="3206"/>
      </w:tblGrid>
      <w:tr w:rsidR="009E46DA" w:rsidRPr="00B168E4" w14:paraId="3B1F6F42" w14:textId="77777777" w:rsidTr="009E46DA">
        <w:trPr>
          <w:trHeight w:val="300"/>
        </w:trPr>
        <w:tc>
          <w:tcPr>
            <w:tcW w:w="1910" w:type="dxa"/>
            <w:tcBorders>
              <w:top w:val="single" w:sz="4" w:space="0" w:color="auto"/>
              <w:left w:val="single" w:sz="4" w:space="0" w:color="auto"/>
              <w:bottom w:val="single" w:sz="4" w:space="0" w:color="auto"/>
              <w:right w:val="single" w:sz="4" w:space="0" w:color="auto"/>
            </w:tcBorders>
            <w:shd w:val="clear" w:color="auto" w:fill="auto"/>
            <w:noWrap/>
            <w:hideMark/>
          </w:tcPr>
          <w:p w14:paraId="322F8DB2" w14:textId="77777777" w:rsidR="009E46DA" w:rsidRPr="00270D06" w:rsidRDefault="009E46DA" w:rsidP="0065760F">
            <w:pPr>
              <w:rPr>
                <w:rFonts w:ascii="Calibri" w:hAnsi="Calibri"/>
                <w:b/>
                <w:color w:val="000000"/>
                <w:sz w:val="22"/>
                <w:szCs w:val="22"/>
              </w:rPr>
            </w:pPr>
            <w:r>
              <w:rPr>
                <w:rFonts w:ascii="Calibri" w:hAnsi="Calibri"/>
                <w:b/>
                <w:color w:val="000000"/>
                <w:sz w:val="22"/>
                <w:szCs w:val="22"/>
              </w:rPr>
              <w:t>Variabele</w:t>
            </w:r>
          </w:p>
        </w:tc>
        <w:tc>
          <w:tcPr>
            <w:tcW w:w="1124" w:type="dxa"/>
            <w:tcBorders>
              <w:top w:val="single" w:sz="4" w:space="0" w:color="auto"/>
              <w:left w:val="single" w:sz="4" w:space="0" w:color="auto"/>
              <w:bottom w:val="single" w:sz="4" w:space="0" w:color="auto"/>
              <w:right w:val="single" w:sz="4" w:space="0" w:color="auto"/>
            </w:tcBorders>
          </w:tcPr>
          <w:p w14:paraId="655BB2FD" w14:textId="77777777" w:rsidR="009E46DA" w:rsidRPr="00DF4FAA" w:rsidRDefault="009E46DA" w:rsidP="0065760F">
            <w:pPr>
              <w:rPr>
                <w:rFonts w:ascii="Calibri" w:hAnsi="Calibri"/>
                <w:b/>
                <w:color w:val="000000"/>
                <w:sz w:val="22"/>
                <w:szCs w:val="22"/>
              </w:rPr>
            </w:pPr>
            <w:r w:rsidRPr="00DF4FAA">
              <w:rPr>
                <w:rFonts w:ascii="Calibri" w:hAnsi="Calibri"/>
                <w:b/>
                <w:color w:val="000000"/>
                <w:sz w:val="22"/>
                <w:szCs w:val="22"/>
              </w:rPr>
              <w:t>Gebaseerd op</w:t>
            </w:r>
          </w:p>
        </w:tc>
        <w:tc>
          <w:tcPr>
            <w:tcW w:w="3041" w:type="dxa"/>
            <w:tcBorders>
              <w:top w:val="single" w:sz="4" w:space="0" w:color="auto"/>
              <w:left w:val="single" w:sz="4" w:space="0" w:color="auto"/>
              <w:bottom w:val="single" w:sz="4" w:space="0" w:color="auto"/>
              <w:right w:val="single" w:sz="4" w:space="0" w:color="auto"/>
            </w:tcBorders>
            <w:shd w:val="clear" w:color="auto" w:fill="auto"/>
            <w:noWrap/>
            <w:hideMark/>
          </w:tcPr>
          <w:p w14:paraId="09EE7F23" w14:textId="77777777" w:rsidR="009E46DA" w:rsidRPr="00DF4FAA" w:rsidRDefault="009E46DA" w:rsidP="0065760F">
            <w:pPr>
              <w:rPr>
                <w:rFonts w:ascii="Calibri" w:hAnsi="Calibri"/>
                <w:b/>
                <w:color w:val="000000"/>
                <w:sz w:val="22"/>
                <w:szCs w:val="22"/>
              </w:rPr>
            </w:pPr>
            <w:r w:rsidRPr="00DF4FAA">
              <w:rPr>
                <w:rFonts w:ascii="Calibri" w:hAnsi="Calibri"/>
                <w:b/>
                <w:color w:val="000000"/>
                <w:sz w:val="22"/>
                <w:szCs w:val="22"/>
              </w:rPr>
              <w:t>Label/Omschrijving</w:t>
            </w:r>
          </w:p>
        </w:tc>
        <w:tc>
          <w:tcPr>
            <w:tcW w:w="3206" w:type="dxa"/>
            <w:tcBorders>
              <w:top w:val="single" w:sz="4" w:space="0" w:color="auto"/>
              <w:left w:val="single" w:sz="4" w:space="0" w:color="auto"/>
              <w:bottom w:val="single" w:sz="4" w:space="0" w:color="auto"/>
              <w:right w:val="single" w:sz="4" w:space="0" w:color="auto"/>
            </w:tcBorders>
            <w:shd w:val="clear" w:color="auto" w:fill="auto"/>
            <w:noWrap/>
            <w:hideMark/>
          </w:tcPr>
          <w:p w14:paraId="1D90126C" w14:textId="77777777" w:rsidR="009E46DA" w:rsidRPr="00DF4FAA" w:rsidRDefault="009E46DA" w:rsidP="0065760F">
            <w:pPr>
              <w:rPr>
                <w:rFonts w:ascii="Calibri" w:hAnsi="Calibri"/>
                <w:b/>
                <w:color w:val="000000"/>
                <w:sz w:val="22"/>
                <w:szCs w:val="22"/>
              </w:rPr>
            </w:pPr>
            <w:r w:rsidRPr="00DF4FAA">
              <w:rPr>
                <w:rFonts w:ascii="Calibri" w:hAnsi="Calibri"/>
                <w:b/>
                <w:color w:val="000000"/>
                <w:sz w:val="22"/>
                <w:szCs w:val="22"/>
              </w:rPr>
              <w:t>Value labels/Opmerkingen</w:t>
            </w:r>
          </w:p>
        </w:tc>
      </w:tr>
      <w:tr w:rsidR="009E46DA" w:rsidRPr="00270D06" w14:paraId="4B9975B2" w14:textId="77777777" w:rsidTr="009E46DA">
        <w:trPr>
          <w:trHeight w:val="300"/>
        </w:trPr>
        <w:tc>
          <w:tcPr>
            <w:tcW w:w="1910" w:type="dxa"/>
            <w:shd w:val="clear" w:color="auto" w:fill="auto"/>
            <w:noWrap/>
          </w:tcPr>
          <w:p w14:paraId="55880B45" w14:textId="77777777" w:rsidR="009E46DA" w:rsidRPr="00DC428B" w:rsidRDefault="009E46DA" w:rsidP="0065760F">
            <w:pPr>
              <w:rPr>
                <w:rFonts w:ascii="Calibri" w:hAnsi="Calibri"/>
                <w:b/>
                <w:color w:val="000000"/>
                <w:sz w:val="22"/>
                <w:szCs w:val="22"/>
              </w:rPr>
            </w:pPr>
            <w:r w:rsidRPr="00DC428B">
              <w:rPr>
                <w:rFonts w:ascii="Calibri" w:hAnsi="Calibri"/>
                <w:b/>
                <w:color w:val="000000"/>
                <w:sz w:val="22"/>
                <w:szCs w:val="22"/>
              </w:rPr>
              <w:t>sc_houding_homos</w:t>
            </w:r>
          </w:p>
        </w:tc>
        <w:tc>
          <w:tcPr>
            <w:tcW w:w="1124" w:type="dxa"/>
          </w:tcPr>
          <w:p w14:paraId="5F2539B8" w14:textId="77777777" w:rsidR="009E46DA" w:rsidRDefault="009E46DA" w:rsidP="0065760F">
            <w:pPr>
              <w:rPr>
                <w:rFonts w:ascii="Calibri" w:hAnsi="Calibri"/>
                <w:color w:val="000000"/>
                <w:sz w:val="22"/>
                <w:szCs w:val="22"/>
              </w:rPr>
            </w:pPr>
            <w:r>
              <w:rPr>
                <w:rFonts w:ascii="Calibri" w:hAnsi="Calibri"/>
                <w:color w:val="000000"/>
                <w:sz w:val="22"/>
                <w:szCs w:val="22"/>
              </w:rPr>
              <w:t>V87_1 V87_3 V87_4</w:t>
            </w:r>
          </w:p>
        </w:tc>
        <w:tc>
          <w:tcPr>
            <w:tcW w:w="3041" w:type="dxa"/>
            <w:shd w:val="clear" w:color="auto" w:fill="auto"/>
            <w:noWrap/>
          </w:tcPr>
          <w:p w14:paraId="32243803" w14:textId="77777777" w:rsidR="009E46DA" w:rsidRPr="00270D06" w:rsidRDefault="009E46DA" w:rsidP="0065760F">
            <w:pPr>
              <w:rPr>
                <w:rFonts w:ascii="Calibri" w:hAnsi="Calibri"/>
                <w:color w:val="000000"/>
                <w:sz w:val="22"/>
                <w:szCs w:val="22"/>
              </w:rPr>
            </w:pPr>
            <w:r>
              <w:rPr>
                <w:rFonts w:ascii="Calibri" w:hAnsi="Calibri"/>
                <w:color w:val="000000"/>
                <w:sz w:val="22"/>
                <w:szCs w:val="22"/>
              </w:rPr>
              <w:t>Schaal houding tov homoseksualiteit</w:t>
            </w:r>
          </w:p>
        </w:tc>
        <w:tc>
          <w:tcPr>
            <w:tcW w:w="3206" w:type="dxa"/>
            <w:shd w:val="clear" w:color="auto" w:fill="auto"/>
            <w:noWrap/>
          </w:tcPr>
          <w:p w14:paraId="3285A1B5" w14:textId="77777777" w:rsidR="009E46DA" w:rsidRDefault="009E46DA" w:rsidP="0065760F">
            <w:pPr>
              <w:rPr>
                <w:rFonts w:ascii="Calibri" w:hAnsi="Calibri"/>
                <w:color w:val="000000"/>
                <w:sz w:val="22"/>
                <w:szCs w:val="22"/>
              </w:rPr>
            </w:pPr>
            <w:r>
              <w:rPr>
                <w:rFonts w:ascii="Calibri" w:hAnsi="Calibri"/>
                <w:color w:val="000000"/>
                <w:sz w:val="22"/>
                <w:szCs w:val="22"/>
              </w:rPr>
              <w:t>Range: 1-5</w:t>
            </w:r>
            <w:r w:rsidRPr="00380C62">
              <w:rPr>
                <w:rFonts w:ascii="Calibri" w:hAnsi="Calibri"/>
                <w:color w:val="000000"/>
                <w:sz w:val="22"/>
                <w:szCs w:val="22"/>
              </w:rPr>
              <w:t xml:space="preserve">. </w:t>
            </w:r>
            <w:r>
              <w:rPr>
                <w:rFonts w:ascii="Calibri" w:hAnsi="Calibri"/>
                <w:color w:val="000000"/>
                <w:sz w:val="22"/>
                <w:szCs w:val="22"/>
              </w:rPr>
              <w:t>Hogere score betekent minder tolerant</w:t>
            </w:r>
          </w:p>
        </w:tc>
      </w:tr>
      <w:tr w:rsidR="009E46DA" w:rsidRPr="00270D06" w14:paraId="79875682" w14:textId="77777777" w:rsidTr="009E46DA">
        <w:trPr>
          <w:trHeight w:val="300"/>
        </w:trPr>
        <w:tc>
          <w:tcPr>
            <w:tcW w:w="1910" w:type="dxa"/>
            <w:shd w:val="clear" w:color="auto" w:fill="auto"/>
            <w:noWrap/>
          </w:tcPr>
          <w:p w14:paraId="2CC237E1" w14:textId="033E5C75" w:rsidR="009E46DA" w:rsidRPr="00DC428B" w:rsidRDefault="009E46DA" w:rsidP="009E46DA">
            <w:pPr>
              <w:rPr>
                <w:rFonts w:ascii="Calibri" w:hAnsi="Calibri"/>
                <w:b/>
                <w:color w:val="000000"/>
                <w:sz w:val="22"/>
                <w:szCs w:val="22"/>
              </w:rPr>
            </w:pPr>
            <w:r w:rsidRPr="00DC428B">
              <w:rPr>
                <w:rFonts w:ascii="Calibri" w:hAnsi="Calibri"/>
                <w:b/>
                <w:color w:val="000000"/>
                <w:sz w:val="22"/>
                <w:szCs w:val="22"/>
              </w:rPr>
              <w:t>d_houding_homos</w:t>
            </w:r>
          </w:p>
        </w:tc>
        <w:tc>
          <w:tcPr>
            <w:tcW w:w="1124" w:type="dxa"/>
          </w:tcPr>
          <w:p w14:paraId="31E68B14" w14:textId="15766EBF" w:rsidR="009E46DA" w:rsidRDefault="00F524FF" w:rsidP="009E46DA">
            <w:pPr>
              <w:rPr>
                <w:rFonts w:ascii="Calibri" w:hAnsi="Calibri"/>
                <w:color w:val="000000"/>
                <w:sz w:val="22"/>
                <w:szCs w:val="22"/>
              </w:rPr>
            </w:pPr>
            <w:r>
              <w:rPr>
                <w:rFonts w:ascii="Calibri" w:hAnsi="Calibri"/>
                <w:color w:val="000000"/>
                <w:sz w:val="22"/>
                <w:szCs w:val="22"/>
              </w:rPr>
              <w:t>s</w:t>
            </w:r>
            <w:r w:rsidR="009E46DA">
              <w:rPr>
                <w:rFonts w:ascii="Calibri" w:hAnsi="Calibri"/>
                <w:color w:val="000000"/>
                <w:sz w:val="22"/>
                <w:szCs w:val="22"/>
              </w:rPr>
              <w:t>c_houdings_homos</w:t>
            </w:r>
          </w:p>
        </w:tc>
        <w:tc>
          <w:tcPr>
            <w:tcW w:w="3041" w:type="dxa"/>
            <w:shd w:val="clear" w:color="auto" w:fill="auto"/>
            <w:noWrap/>
          </w:tcPr>
          <w:p w14:paraId="74725E05" w14:textId="2A902858" w:rsidR="009E46DA" w:rsidRDefault="009E46DA" w:rsidP="009E46DA">
            <w:pPr>
              <w:rPr>
                <w:rFonts w:ascii="Calibri" w:hAnsi="Calibri"/>
                <w:color w:val="000000"/>
                <w:sz w:val="22"/>
                <w:szCs w:val="22"/>
              </w:rPr>
            </w:pPr>
            <w:r>
              <w:rPr>
                <w:rFonts w:ascii="Calibri" w:hAnsi="Calibri"/>
                <w:color w:val="000000"/>
                <w:sz w:val="22"/>
                <w:szCs w:val="22"/>
              </w:rPr>
              <w:t>Tolerante houding tov homoseksualiteit</w:t>
            </w:r>
          </w:p>
        </w:tc>
        <w:tc>
          <w:tcPr>
            <w:tcW w:w="3206" w:type="dxa"/>
            <w:shd w:val="clear" w:color="auto" w:fill="auto"/>
            <w:noWrap/>
          </w:tcPr>
          <w:p w14:paraId="628DEB43" w14:textId="7768832F" w:rsidR="009E46DA" w:rsidRDefault="009E46DA" w:rsidP="009E46DA">
            <w:pPr>
              <w:rPr>
                <w:rFonts w:ascii="Calibri" w:hAnsi="Calibri"/>
                <w:color w:val="000000"/>
                <w:sz w:val="22"/>
                <w:szCs w:val="22"/>
              </w:rPr>
            </w:pPr>
            <w:r>
              <w:rPr>
                <w:rFonts w:ascii="Calibri" w:hAnsi="Calibri"/>
                <w:color w:val="000000"/>
                <w:sz w:val="22"/>
                <w:szCs w:val="22"/>
              </w:rPr>
              <w:t>0=score &lt;3.5, 1=score &gt;3.5</w:t>
            </w:r>
          </w:p>
        </w:tc>
      </w:tr>
    </w:tbl>
    <w:p w14:paraId="01F42B01" w14:textId="1F850393" w:rsidR="009E46DA" w:rsidRDefault="009E46DA" w:rsidP="00004FBE">
      <w:pPr>
        <w:rPr>
          <w:rFonts w:eastAsia="Times"/>
        </w:rPr>
      </w:pPr>
    </w:p>
    <w:p w14:paraId="4CE6E79B" w14:textId="515010E8" w:rsidR="009E46DA" w:rsidRDefault="009E46DA" w:rsidP="00004FBE">
      <w:pPr>
        <w:rPr>
          <w:rFonts w:eastAsia="Times"/>
        </w:rPr>
      </w:pPr>
    </w:p>
    <w:p w14:paraId="6F8CF7CB" w14:textId="77777777" w:rsidR="009E46DA" w:rsidRDefault="009E46DA" w:rsidP="009E46DA">
      <w:pPr>
        <w:rPr>
          <w:rFonts w:eastAsia="Times"/>
        </w:rPr>
      </w:pPr>
    </w:p>
    <w:p w14:paraId="0E0B2767" w14:textId="77777777" w:rsidR="009E46DA" w:rsidRDefault="009E46DA" w:rsidP="009E46DA">
      <w:pPr>
        <w:rPr>
          <w:rFonts w:ascii="Calibri" w:hAnsi="Calibri"/>
          <w:b/>
          <w:sz w:val="22"/>
        </w:rPr>
      </w:pPr>
      <w:r>
        <w:rPr>
          <w:rFonts w:ascii="Calibri" w:hAnsi="Calibri"/>
          <w:b/>
          <w:sz w:val="22"/>
        </w:rPr>
        <w:t xml:space="preserve">Referenties </w:t>
      </w:r>
    </w:p>
    <w:p w14:paraId="5CF3493F" w14:textId="77777777" w:rsidR="009E46DA" w:rsidRDefault="009E46DA" w:rsidP="009E46DA">
      <w:pPr>
        <w:rPr>
          <w:rFonts w:ascii="Calibri" w:hAnsi="Calibri"/>
          <w:b/>
          <w:sz w:val="22"/>
        </w:rPr>
      </w:pPr>
    </w:p>
    <w:p w14:paraId="7C4DE3E1" w14:textId="77777777" w:rsidR="009E46DA" w:rsidRPr="00427D0E" w:rsidRDefault="009E46DA" w:rsidP="009E46DA">
      <w:pPr>
        <w:rPr>
          <w:rFonts w:ascii="Calibri" w:hAnsi="Calibri"/>
          <w:b/>
          <w:sz w:val="22"/>
        </w:rPr>
      </w:pPr>
      <w:r>
        <w:rPr>
          <w:rFonts w:ascii="Calibri" w:hAnsi="Calibri"/>
          <w:b/>
          <w:sz w:val="22"/>
        </w:rPr>
        <w:t>Vraag 87</w:t>
      </w:r>
    </w:p>
    <w:p w14:paraId="532C2174" w14:textId="77777777" w:rsidR="009E46DA" w:rsidRPr="000716A9" w:rsidRDefault="009E46DA" w:rsidP="009E46DA">
      <w:pPr>
        <w:ind w:left="709" w:hanging="709"/>
        <w:rPr>
          <w:rFonts w:ascii="Calibri" w:hAnsi="Calibri"/>
          <w:sz w:val="22"/>
        </w:rPr>
      </w:pPr>
      <w:r w:rsidRPr="00427D0E">
        <w:rPr>
          <w:rFonts w:ascii="Calibri" w:hAnsi="Calibri"/>
          <w:sz w:val="22"/>
        </w:rPr>
        <w:t xml:space="preserve">Eisinga, R. N., Coenders, M. T. A., Felling, A. J. A., te Grotenhuis, M., Oomens, S., &amp; Scheepers, P. L. H. (2000). </w:t>
      </w:r>
      <w:r w:rsidRPr="00427D0E">
        <w:rPr>
          <w:rFonts w:ascii="Calibri" w:hAnsi="Calibri"/>
          <w:i/>
          <w:sz w:val="22"/>
          <w:lang w:val="en-US"/>
        </w:rPr>
        <w:t xml:space="preserve">Religion in Dutch Society 2000. Documentation of a national survey on religious and secular attitudes in 2000. </w:t>
      </w:r>
      <w:r w:rsidRPr="000716A9">
        <w:rPr>
          <w:rFonts w:ascii="Calibri" w:hAnsi="Calibri"/>
          <w:sz w:val="22"/>
        </w:rPr>
        <w:t>NIWI/Steinmetz Archive Codebook, p. 1556. Amsterdam: NIWI/Steinmetz Archive.</w:t>
      </w:r>
    </w:p>
    <w:p w14:paraId="07A567D4" w14:textId="77777777" w:rsidR="009E46DA" w:rsidRDefault="009E46DA" w:rsidP="00004FBE">
      <w:pPr>
        <w:rPr>
          <w:rFonts w:eastAsia="Times"/>
        </w:rPr>
      </w:pPr>
    </w:p>
    <w:p w14:paraId="72579725" w14:textId="77777777" w:rsidR="00004FBE" w:rsidRDefault="00004FBE" w:rsidP="00004FBE">
      <w:pPr>
        <w:jc w:val="both"/>
        <w:rPr>
          <w:rFonts w:eastAsia="Times"/>
        </w:rPr>
      </w:pPr>
    </w:p>
    <w:p w14:paraId="14386BEA" w14:textId="77777777" w:rsidR="00A4488B" w:rsidRDefault="00A4488B">
      <w:pPr>
        <w:spacing w:after="200" w:line="276" w:lineRule="auto"/>
        <w:rPr>
          <w:rFonts w:asciiTheme="majorHAnsi" w:eastAsia="Times" w:hAnsiTheme="majorHAnsi"/>
          <w:b/>
          <w:kern w:val="28"/>
          <w:sz w:val="26"/>
        </w:rPr>
      </w:pPr>
      <w:r>
        <w:br w:type="page"/>
      </w:r>
    </w:p>
    <w:p w14:paraId="254E6752" w14:textId="0C402782" w:rsidR="00004FBE" w:rsidRDefault="00004FBE" w:rsidP="00004FBE">
      <w:pPr>
        <w:pStyle w:val="Kop1"/>
        <w:numPr>
          <w:ilvl w:val="0"/>
          <w:numId w:val="5"/>
        </w:numPr>
      </w:pPr>
      <w:bookmarkStart w:id="23" w:name="_Toc143685534"/>
      <w:r>
        <w:lastRenderedPageBreak/>
        <w:t>Corona</w:t>
      </w:r>
      <w:bookmarkEnd w:id="23"/>
    </w:p>
    <w:p w14:paraId="4BDE7873" w14:textId="3D112FC6" w:rsidR="00004FBE" w:rsidRPr="00380C62" w:rsidRDefault="00004FBE" w:rsidP="00004FBE">
      <w:pPr>
        <w:rPr>
          <w:rFonts w:ascii="Calibri" w:hAnsi="Calibri"/>
          <w:b/>
          <w:sz w:val="22"/>
          <w:szCs w:val="22"/>
        </w:rPr>
      </w:pPr>
      <w:r w:rsidRPr="00380C62">
        <w:rPr>
          <w:rFonts w:ascii="Calibri" w:hAnsi="Calibri"/>
          <w:b/>
          <w:sz w:val="22"/>
          <w:szCs w:val="22"/>
        </w:rPr>
        <w:t>Originele variabelen</w:t>
      </w:r>
    </w:p>
    <w:p w14:paraId="30BFAE71" w14:textId="77777777" w:rsidR="00004FBE" w:rsidRPr="00380C62" w:rsidRDefault="00004FBE" w:rsidP="00004FBE">
      <w:pPr>
        <w:rPr>
          <w:rFonts w:ascii="Calibri" w:eastAsia="Times" w:hAnsi="Calibri"/>
          <w:sz w:val="22"/>
          <w:szCs w:val="22"/>
        </w:rPr>
      </w:pPr>
    </w:p>
    <w:tbl>
      <w:tblPr>
        <w:tblW w:w="9111" w:type="dxa"/>
        <w:tblInd w:w="55" w:type="dxa"/>
        <w:tblCellMar>
          <w:left w:w="70" w:type="dxa"/>
          <w:right w:w="70" w:type="dxa"/>
        </w:tblCellMar>
        <w:tblLook w:val="04A0" w:firstRow="1" w:lastRow="0" w:firstColumn="1" w:lastColumn="0" w:noHBand="0" w:noVBand="1"/>
      </w:tblPr>
      <w:tblGrid>
        <w:gridCol w:w="1512"/>
        <w:gridCol w:w="1196"/>
        <w:gridCol w:w="3054"/>
        <w:gridCol w:w="3349"/>
      </w:tblGrid>
      <w:tr w:rsidR="00004FBE" w:rsidRPr="00380C62" w14:paraId="7E1B781E" w14:textId="77777777" w:rsidTr="0065760F">
        <w:trPr>
          <w:trHeight w:val="300"/>
        </w:trPr>
        <w:tc>
          <w:tcPr>
            <w:tcW w:w="1512" w:type="dxa"/>
            <w:tcBorders>
              <w:top w:val="single" w:sz="4" w:space="0" w:color="auto"/>
              <w:left w:val="single" w:sz="4" w:space="0" w:color="auto"/>
              <w:bottom w:val="single" w:sz="4" w:space="0" w:color="auto"/>
              <w:right w:val="single" w:sz="4" w:space="0" w:color="auto"/>
            </w:tcBorders>
            <w:shd w:val="clear" w:color="auto" w:fill="auto"/>
            <w:noWrap/>
            <w:hideMark/>
          </w:tcPr>
          <w:p w14:paraId="4493F6A6" w14:textId="77777777" w:rsidR="00004FBE" w:rsidRPr="00380C62" w:rsidRDefault="00004FBE" w:rsidP="0065760F">
            <w:pPr>
              <w:rPr>
                <w:rFonts w:ascii="Calibri" w:hAnsi="Calibri"/>
                <w:b/>
                <w:color w:val="000000"/>
                <w:sz w:val="22"/>
                <w:szCs w:val="22"/>
              </w:rPr>
            </w:pPr>
            <w:r w:rsidRPr="00380C62">
              <w:rPr>
                <w:rFonts w:ascii="Calibri" w:hAnsi="Calibri"/>
                <w:b/>
                <w:color w:val="000000"/>
                <w:sz w:val="22"/>
                <w:szCs w:val="22"/>
              </w:rPr>
              <w:t>Variabele</w:t>
            </w:r>
          </w:p>
        </w:tc>
        <w:tc>
          <w:tcPr>
            <w:tcW w:w="1196" w:type="dxa"/>
            <w:tcBorders>
              <w:top w:val="single" w:sz="4" w:space="0" w:color="auto"/>
              <w:left w:val="nil"/>
              <w:bottom w:val="single" w:sz="4" w:space="0" w:color="auto"/>
              <w:right w:val="single" w:sz="4" w:space="0" w:color="auto"/>
            </w:tcBorders>
            <w:shd w:val="clear" w:color="auto" w:fill="auto"/>
            <w:noWrap/>
            <w:hideMark/>
          </w:tcPr>
          <w:p w14:paraId="7B6A10B9" w14:textId="77777777" w:rsidR="00004FBE" w:rsidRPr="00380C62" w:rsidRDefault="00004FBE" w:rsidP="0065760F">
            <w:pPr>
              <w:rPr>
                <w:rFonts w:ascii="Calibri" w:hAnsi="Calibri"/>
                <w:b/>
                <w:color w:val="000000"/>
                <w:sz w:val="22"/>
                <w:szCs w:val="22"/>
              </w:rPr>
            </w:pPr>
            <w:r w:rsidRPr="00380C62">
              <w:rPr>
                <w:rFonts w:ascii="Calibri" w:hAnsi="Calibri"/>
                <w:b/>
                <w:color w:val="000000"/>
                <w:sz w:val="22"/>
                <w:szCs w:val="22"/>
              </w:rPr>
              <w:t>MQ</w:t>
            </w:r>
          </w:p>
        </w:tc>
        <w:tc>
          <w:tcPr>
            <w:tcW w:w="3054" w:type="dxa"/>
            <w:tcBorders>
              <w:top w:val="single" w:sz="4" w:space="0" w:color="auto"/>
              <w:left w:val="nil"/>
              <w:bottom w:val="single" w:sz="4" w:space="0" w:color="auto"/>
              <w:right w:val="single" w:sz="4" w:space="0" w:color="auto"/>
            </w:tcBorders>
            <w:shd w:val="clear" w:color="auto" w:fill="auto"/>
            <w:noWrap/>
            <w:hideMark/>
          </w:tcPr>
          <w:p w14:paraId="2F1081EB" w14:textId="77777777" w:rsidR="00004FBE" w:rsidRPr="00380C62" w:rsidRDefault="00004FBE" w:rsidP="0065760F">
            <w:pPr>
              <w:rPr>
                <w:rFonts w:ascii="Calibri" w:hAnsi="Calibri"/>
                <w:b/>
                <w:color w:val="000000"/>
                <w:sz w:val="22"/>
                <w:szCs w:val="22"/>
              </w:rPr>
            </w:pPr>
            <w:r w:rsidRPr="00380C62">
              <w:rPr>
                <w:rFonts w:ascii="Calibri" w:hAnsi="Calibri"/>
                <w:b/>
                <w:color w:val="000000"/>
                <w:sz w:val="22"/>
                <w:szCs w:val="22"/>
              </w:rPr>
              <w:t>Label/omschrijving</w:t>
            </w:r>
          </w:p>
        </w:tc>
        <w:tc>
          <w:tcPr>
            <w:tcW w:w="3349" w:type="dxa"/>
            <w:tcBorders>
              <w:top w:val="single" w:sz="4" w:space="0" w:color="auto"/>
              <w:left w:val="nil"/>
              <w:bottom w:val="single" w:sz="4" w:space="0" w:color="auto"/>
              <w:right w:val="single" w:sz="4" w:space="0" w:color="auto"/>
            </w:tcBorders>
            <w:shd w:val="clear" w:color="auto" w:fill="auto"/>
            <w:noWrap/>
            <w:hideMark/>
          </w:tcPr>
          <w:p w14:paraId="2754DFD3" w14:textId="77777777" w:rsidR="00004FBE" w:rsidRPr="00380C62" w:rsidRDefault="00004FBE" w:rsidP="0065760F">
            <w:pPr>
              <w:rPr>
                <w:rFonts w:ascii="Calibri" w:hAnsi="Calibri"/>
                <w:b/>
                <w:color w:val="000000"/>
                <w:sz w:val="22"/>
                <w:szCs w:val="22"/>
              </w:rPr>
            </w:pPr>
            <w:r w:rsidRPr="00380C62">
              <w:rPr>
                <w:rFonts w:ascii="Calibri" w:hAnsi="Calibri"/>
                <w:b/>
                <w:color w:val="000000"/>
                <w:sz w:val="22"/>
                <w:szCs w:val="22"/>
              </w:rPr>
              <w:t>Value labels/overige opmerkingen</w:t>
            </w:r>
          </w:p>
        </w:tc>
      </w:tr>
      <w:tr w:rsidR="00004FBE" w:rsidRPr="00380C62" w14:paraId="70BAC7F4" w14:textId="77777777" w:rsidTr="0065760F">
        <w:trPr>
          <w:trHeight w:val="300"/>
        </w:trPr>
        <w:tc>
          <w:tcPr>
            <w:tcW w:w="1512" w:type="dxa"/>
            <w:tcBorders>
              <w:top w:val="nil"/>
              <w:left w:val="single" w:sz="4" w:space="0" w:color="auto"/>
              <w:bottom w:val="single" w:sz="4" w:space="0" w:color="auto"/>
              <w:right w:val="single" w:sz="4" w:space="0" w:color="auto"/>
            </w:tcBorders>
            <w:shd w:val="clear" w:color="auto" w:fill="auto"/>
            <w:noWrap/>
          </w:tcPr>
          <w:p w14:paraId="7EDC0843" w14:textId="77777777" w:rsidR="00004FBE" w:rsidRPr="00380C62" w:rsidRDefault="00004FBE" w:rsidP="0065760F">
            <w:pPr>
              <w:rPr>
                <w:rFonts w:ascii="Calibri" w:hAnsi="Calibri"/>
                <w:color w:val="000000"/>
                <w:sz w:val="22"/>
                <w:szCs w:val="22"/>
              </w:rPr>
            </w:pPr>
            <w:r w:rsidRPr="001E3886">
              <w:rPr>
                <w:rFonts w:ascii="Calibri" w:hAnsi="Calibri"/>
                <w:color w:val="000000"/>
                <w:sz w:val="22"/>
                <w:szCs w:val="22"/>
              </w:rPr>
              <w:t>V90_1</w:t>
            </w:r>
          </w:p>
        </w:tc>
        <w:tc>
          <w:tcPr>
            <w:tcW w:w="1196" w:type="dxa"/>
            <w:tcBorders>
              <w:top w:val="nil"/>
              <w:left w:val="nil"/>
              <w:bottom w:val="single" w:sz="4" w:space="0" w:color="auto"/>
              <w:right w:val="single" w:sz="4" w:space="0" w:color="auto"/>
            </w:tcBorders>
            <w:shd w:val="clear" w:color="auto" w:fill="auto"/>
            <w:noWrap/>
          </w:tcPr>
          <w:p w14:paraId="5A35EBCC" w14:textId="77777777" w:rsidR="00004FBE" w:rsidRPr="00380C62" w:rsidRDefault="00004FBE" w:rsidP="0065760F">
            <w:pPr>
              <w:rPr>
                <w:rFonts w:ascii="Calibri" w:hAnsi="Calibri"/>
                <w:color w:val="000000"/>
                <w:sz w:val="22"/>
                <w:szCs w:val="22"/>
              </w:rPr>
            </w:pPr>
          </w:p>
        </w:tc>
        <w:tc>
          <w:tcPr>
            <w:tcW w:w="3054" w:type="dxa"/>
            <w:tcBorders>
              <w:top w:val="nil"/>
              <w:left w:val="nil"/>
              <w:bottom w:val="single" w:sz="4" w:space="0" w:color="auto"/>
              <w:right w:val="single" w:sz="4" w:space="0" w:color="auto"/>
            </w:tcBorders>
            <w:shd w:val="clear" w:color="auto" w:fill="auto"/>
            <w:noWrap/>
          </w:tcPr>
          <w:p w14:paraId="61A3DBE1" w14:textId="77777777" w:rsidR="00004FBE" w:rsidRPr="00380C62" w:rsidRDefault="00004FBE" w:rsidP="0065760F">
            <w:pPr>
              <w:rPr>
                <w:rFonts w:ascii="Calibri" w:hAnsi="Calibri"/>
                <w:color w:val="000000"/>
                <w:sz w:val="22"/>
                <w:szCs w:val="22"/>
              </w:rPr>
            </w:pPr>
            <w:r w:rsidRPr="001E3886">
              <w:rPr>
                <w:rFonts w:ascii="Calibri" w:hAnsi="Calibri"/>
                <w:color w:val="000000"/>
                <w:sz w:val="22"/>
                <w:szCs w:val="22"/>
              </w:rPr>
              <w:t>Invloed coronamaatregelen op: Je leven in het algemeen</w:t>
            </w:r>
          </w:p>
        </w:tc>
        <w:tc>
          <w:tcPr>
            <w:tcW w:w="3349" w:type="dxa"/>
            <w:tcBorders>
              <w:top w:val="nil"/>
              <w:left w:val="nil"/>
              <w:bottom w:val="single" w:sz="4" w:space="0" w:color="auto"/>
              <w:right w:val="single" w:sz="4" w:space="0" w:color="auto"/>
            </w:tcBorders>
            <w:shd w:val="clear" w:color="auto" w:fill="auto"/>
            <w:noWrap/>
          </w:tcPr>
          <w:p w14:paraId="663740B8" w14:textId="77777777" w:rsidR="00004FBE" w:rsidRPr="00380C62" w:rsidRDefault="00004FBE" w:rsidP="0065760F">
            <w:pPr>
              <w:rPr>
                <w:rFonts w:ascii="Calibri" w:hAnsi="Calibri"/>
                <w:color w:val="000000"/>
                <w:sz w:val="22"/>
                <w:szCs w:val="22"/>
              </w:rPr>
            </w:pPr>
            <w:r>
              <w:rPr>
                <w:rFonts w:ascii="Calibri" w:hAnsi="Calibri"/>
                <w:color w:val="000000"/>
                <w:sz w:val="22"/>
                <w:szCs w:val="22"/>
              </w:rPr>
              <w:t>1=erg negatief, 2=best wel negatief, 3=niet positief/niet negatief, 4=best wel positief, 5=erg positief</w:t>
            </w:r>
          </w:p>
        </w:tc>
      </w:tr>
      <w:tr w:rsidR="00004FBE" w:rsidRPr="00380C62" w14:paraId="16F0195F" w14:textId="77777777" w:rsidTr="0065760F">
        <w:trPr>
          <w:trHeight w:val="300"/>
        </w:trPr>
        <w:tc>
          <w:tcPr>
            <w:tcW w:w="1512" w:type="dxa"/>
            <w:tcBorders>
              <w:top w:val="nil"/>
              <w:left w:val="single" w:sz="4" w:space="0" w:color="auto"/>
              <w:bottom w:val="single" w:sz="4" w:space="0" w:color="auto"/>
              <w:right w:val="single" w:sz="4" w:space="0" w:color="auto"/>
            </w:tcBorders>
            <w:shd w:val="clear" w:color="auto" w:fill="auto"/>
            <w:noWrap/>
          </w:tcPr>
          <w:p w14:paraId="4895D82C" w14:textId="77777777" w:rsidR="00004FBE" w:rsidRPr="00380C62" w:rsidRDefault="00004FBE" w:rsidP="0065760F">
            <w:pPr>
              <w:rPr>
                <w:rFonts w:ascii="Calibri" w:hAnsi="Calibri"/>
                <w:color w:val="000000"/>
                <w:sz w:val="22"/>
                <w:szCs w:val="22"/>
              </w:rPr>
            </w:pPr>
            <w:r w:rsidRPr="001E3886">
              <w:rPr>
                <w:rFonts w:ascii="Calibri" w:hAnsi="Calibri"/>
                <w:color w:val="000000"/>
                <w:sz w:val="22"/>
                <w:szCs w:val="22"/>
              </w:rPr>
              <w:t>V90_</w:t>
            </w:r>
            <w:r>
              <w:rPr>
                <w:rFonts w:ascii="Calibri" w:hAnsi="Calibri"/>
                <w:color w:val="000000"/>
                <w:sz w:val="22"/>
                <w:szCs w:val="22"/>
              </w:rPr>
              <w:t>2</w:t>
            </w:r>
          </w:p>
        </w:tc>
        <w:tc>
          <w:tcPr>
            <w:tcW w:w="1196" w:type="dxa"/>
            <w:tcBorders>
              <w:top w:val="nil"/>
              <w:left w:val="nil"/>
              <w:bottom w:val="single" w:sz="4" w:space="0" w:color="auto"/>
              <w:right w:val="single" w:sz="4" w:space="0" w:color="auto"/>
            </w:tcBorders>
            <w:shd w:val="clear" w:color="auto" w:fill="auto"/>
            <w:noWrap/>
          </w:tcPr>
          <w:p w14:paraId="3792E5A1" w14:textId="77777777" w:rsidR="00004FBE" w:rsidRPr="00380C62" w:rsidRDefault="00004FBE" w:rsidP="0065760F">
            <w:pPr>
              <w:rPr>
                <w:rFonts w:ascii="Calibri" w:hAnsi="Calibri"/>
                <w:color w:val="000000"/>
                <w:sz w:val="22"/>
                <w:szCs w:val="22"/>
              </w:rPr>
            </w:pPr>
          </w:p>
        </w:tc>
        <w:tc>
          <w:tcPr>
            <w:tcW w:w="3054" w:type="dxa"/>
            <w:tcBorders>
              <w:top w:val="nil"/>
              <w:left w:val="nil"/>
              <w:bottom w:val="single" w:sz="4" w:space="0" w:color="auto"/>
              <w:right w:val="single" w:sz="4" w:space="0" w:color="auto"/>
            </w:tcBorders>
            <w:shd w:val="clear" w:color="auto" w:fill="auto"/>
            <w:noWrap/>
          </w:tcPr>
          <w:p w14:paraId="19801C92" w14:textId="77777777" w:rsidR="00004FBE" w:rsidRPr="00380C62" w:rsidRDefault="00004FBE" w:rsidP="0065760F">
            <w:pPr>
              <w:rPr>
                <w:rFonts w:ascii="Calibri" w:hAnsi="Calibri"/>
                <w:color w:val="000000"/>
                <w:sz w:val="22"/>
                <w:szCs w:val="22"/>
              </w:rPr>
            </w:pPr>
            <w:r w:rsidRPr="001E3886">
              <w:rPr>
                <w:rFonts w:ascii="Calibri" w:hAnsi="Calibri"/>
                <w:color w:val="000000"/>
                <w:sz w:val="22"/>
                <w:szCs w:val="22"/>
              </w:rPr>
              <w:t>Invloed coronamaatregelen op: Je gezondheid</w:t>
            </w:r>
          </w:p>
        </w:tc>
        <w:tc>
          <w:tcPr>
            <w:tcW w:w="3349" w:type="dxa"/>
            <w:tcBorders>
              <w:top w:val="nil"/>
              <w:left w:val="nil"/>
              <w:bottom w:val="single" w:sz="4" w:space="0" w:color="auto"/>
              <w:right w:val="single" w:sz="4" w:space="0" w:color="auto"/>
            </w:tcBorders>
            <w:shd w:val="clear" w:color="auto" w:fill="auto"/>
            <w:noWrap/>
          </w:tcPr>
          <w:p w14:paraId="62D4C0AA" w14:textId="2E383176" w:rsidR="00004FBE" w:rsidRPr="00380C62" w:rsidRDefault="00B31C92" w:rsidP="0065760F">
            <w:pPr>
              <w:rPr>
                <w:rFonts w:ascii="Calibri" w:hAnsi="Calibri"/>
                <w:color w:val="000000"/>
                <w:sz w:val="22"/>
                <w:szCs w:val="22"/>
              </w:rPr>
            </w:pPr>
            <w:r>
              <w:rPr>
                <w:rFonts w:ascii="Calibri" w:hAnsi="Calibri"/>
                <w:color w:val="000000"/>
                <w:sz w:val="22"/>
                <w:szCs w:val="22"/>
              </w:rPr>
              <w:t>Idem</w:t>
            </w:r>
          </w:p>
        </w:tc>
      </w:tr>
      <w:tr w:rsidR="00004FBE" w:rsidRPr="00380C62" w14:paraId="59C29572" w14:textId="77777777" w:rsidTr="0065760F">
        <w:trPr>
          <w:trHeight w:val="300"/>
        </w:trPr>
        <w:tc>
          <w:tcPr>
            <w:tcW w:w="1512" w:type="dxa"/>
            <w:tcBorders>
              <w:top w:val="nil"/>
              <w:left w:val="single" w:sz="4" w:space="0" w:color="auto"/>
              <w:bottom w:val="single" w:sz="4" w:space="0" w:color="auto"/>
              <w:right w:val="single" w:sz="4" w:space="0" w:color="auto"/>
            </w:tcBorders>
            <w:shd w:val="clear" w:color="auto" w:fill="auto"/>
            <w:noWrap/>
          </w:tcPr>
          <w:p w14:paraId="1409FC4C" w14:textId="77777777" w:rsidR="00004FBE" w:rsidRPr="00380C62" w:rsidRDefault="00004FBE" w:rsidP="0065760F">
            <w:pPr>
              <w:rPr>
                <w:rFonts w:ascii="Calibri" w:hAnsi="Calibri"/>
                <w:color w:val="000000"/>
                <w:sz w:val="22"/>
                <w:szCs w:val="22"/>
              </w:rPr>
            </w:pPr>
            <w:r w:rsidRPr="001E3886">
              <w:rPr>
                <w:rFonts w:ascii="Calibri" w:hAnsi="Calibri"/>
                <w:color w:val="000000"/>
                <w:sz w:val="22"/>
                <w:szCs w:val="22"/>
              </w:rPr>
              <w:t>V90_</w:t>
            </w:r>
            <w:r>
              <w:rPr>
                <w:rFonts w:ascii="Calibri" w:hAnsi="Calibri"/>
                <w:color w:val="000000"/>
                <w:sz w:val="22"/>
                <w:szCs w:val="22"/>
              </w:rPr>
              <w:t>3</w:t>
            </w:r>
          </w:p>
        </w:tc>
        <w:tc>
          <w:tcPr>
            <w:tcW w:w="1196" w:type="dxa"/>
            <w:tcBorders>
              <w:top w:val="nil"/>
              <w:left w:val="nil"/>
              <w:bottom w:val="single" w:sz="4" w:space="0" w:color="auto"/>
              <w:right w:val="single" w:sz="4" w:space="0" w:color="auto"/>
            </w:tcBorders>
            <w:shd w:val="clear" w:color="auto" w:fill="auto"/>
            <w:noWrap/>
          </w:tcPr>
          <w:p w14:paraId="5E20BE95" w14:textId="77777777" w:rsidR="00004FBE" w:rsidRPr="00380C62" w:rsidRDefault="00004FBE" w:rsidP="0065760F">
            <w:pPr>
              <w:rPr>
                <w:rFonts w:ascii="Calibri" w:hAnsi="Calibri"/>
                <w:color w:val="000000"/>
                <w:sz w:val="22"/>
                <w:szCs w:val="22"/>
              </w:rPr>
            </w:pPr>
          </w:p>
        </w:tc>
        <w:tc>
          <w:tcPr>
            <w:tcW w:w="3054" w:type="dxa"/>
            <w:tcBorders>
              <w:top w:val="nil"/>
              <w:left w:val="nil"/>
              <w:bottom w:val="single" w:sz="4" w:space="0" w:color="auto"/>
              <w:right w:val="single" w:sz="4" w:space="0" w:color="auto"/>
            </w:tcBorders>
            <w:shd w:val="clear" w:color="auto" w:fill="auto"/>
            <w:noWrap/>
          </w:tcPr>
          <w:p w14:paraId="293C4534" w14:textId="77777777" w:rsidR="00004FBE" w:rsidRPr="00380C62" w:rsidRDefault="00004FBE" w:rsidP="0065760F">
            <w:pPr>
              <w:rPr>
                <w:rFonts w:ascii="Calibri" w:hAnsi="Calibri"/>
                <w:color w:val="000000"/>
                <w:sz w:val="22"/>
                <w:szCs w:val="22"/>
              </w:rPr>
            </w:pPr>
            <w:r w:rsidRPr="001E3886">
              <w:rPr>
                <w:rFonts w:ascii="Calibri" w:hAnsi="Calibri"/>
                <w:color w:val="000000"/>
                <w:sz w:val="22"/>
                <w:szCs w:val="22"/>
              </w:rPr>
              <w:t>Invloed coronamaatregelen op: Je mentaal welbevinden</w:t>
            </w:r>
          </w:p>
        </w:tc>
        <w:tc>
          <w:tcPr>
            <w:tcW w:w="3349" w:type="dxa"/>
            <w:tcBorders>
              <w:top w:val="nil"/>
              <w:left w:val="nil"/>
              <w:bottom w:val="single" w:sz="4" w:space="0" w:color="auto"/>
              <w:right w:val="single" w:sz="4" w:space="0" w:color="auto"/>
            </w:tcBorders>
            <w:shd w:val="clear" w:color="auto" w:fill="auto"/>
            <w:noWrap/>
          </w:tcPr>
          <w:p w14:paraId="0837A506" w14:textId="4EE97E65" w:rsidR="00004FBE" w:rsidRPr="00380C62" w:rsidRDefault="00B31C92" w:rsidP="0065760F">
            <w:pPr>
              <w:rPr>
                <w:rFonts w:ascii="Calibri" w:hAnsi="Calibri"/>
                <w:color w:val="000000"/>
                <w:sz w:val="22"/>
                <w:szCs w:val="22"/>
              </w:rPr>
            </w:pPr>
            <w:r>
              <w:rPr>
                <w:rFonts w:ascii="Calibri" w:hAnsi="Calibri"/>
                <w:color w:val="000000"/>
                <w:sz w:val="22"/>
                <w:szCs w:val="22"/>
              </w:rPr>
              <w:t>Idem</w:t>
            </w:r>
          </w:p>
        </w:tc>
      </w:tr>
      <w:tr w:rsidR="00004FBE" w:rsidRPr="00380C62" w14:paraId="73FF550F" w14:textId="77777777" w:rsidTr="0065760F">
        <w:trPr>
          <w:trHeight w:val="300"/>
        </w:trPr>
        <w:tc>
          <w:tcPr>
            <w:tcW w:w="1512" w:type="dxa"/>
            <w:tcBorders>
              <w:top w:val="nil"/>
              <w:left w:val="single" w:sz="4" w:space="0" w:color="auto"/>
              <w:bottom w:val="single" w:sz="4" w:space="0" w:color="auto"/>
              <w:right w:val="single" w:sz="4" w:space="0" w:color="auto"/>
            </w:tcBorders>
            <w:shd w:val="clear" w:color="auto" w:fill="auto"/>
            <w:noWrap/>
          </w:tcPr>
          <w:p w14:paraId="18EC0E15" w14:textId="77777777" w:rsidR="00004FBE" w:rsidRPr="00380C62" w:rsidRDefault="00004FBE" w:rsidP="0065760F">
            <w:pPr>
              <w:rPr>
                <w:rFonts w:ascii="Calibri" w:hAnsi="Calibri"/>
                <w:color w:val="000000"/>
                <w:sz w:val="22"/>
                <w:szCs w:val="22"/>
              </w:rPr>
            </w:pPr>
            <w:r w:rsidRPr="001E3886">
              <w:rPr>
                <w:rFonts w:ascii="Calibri" w:hAnsi="Calibri"/>
                <w:color w:val="000000"/>
                <w:sz w:val="22"/>
                <w:szCs w:val="22"/>
              </w:rPr>
              <w:t>V90_</w:t>
            </w:r>
            <w:r>
              <w:rPr>
                <w:rFonts w:ascii="Calibri" w:hAnsi="Calibri"/>
                <w:color w:val="000000"/>
                <w:sz w:val="22"/>
                <w:szCs w:val="22"/>
              </w:rPr>
              <w:t>4</w:t>
            </w:r>
          </w:p>
        </w:tc>
        <w:tc>
          <w:tcPr>
            <w:tcW w:w="1196" w:type="dxa"/>
            <w:tcBorders>
              <w:top w:val="nil"/>
              <w:left w:val="nil"/>
              <w:bottom w:val="single" w:sz="4" w:space="0" w:color="auto"/>
              <w:right w:val="single" w:sz="4" w:space="0" w:color="auto"/>
            </w:tcBorders>
            <w:shd w:val="clear" w:color="auto" w:fill="auto"/>
            <w:noWrap/>
          </w:tcPr>
          <w:p w14:paraId="32E50309" w14:textId="77777777" w:rsidR="00004FBE" w:rsidRPr="00380C62" w:rsidRDefault="00004FBE" w:rsidP="0065760F">
            <w:pPr>
              <w:rPr>
                <w:rFonts w:ascii="Calibri" w:hAnsi="Calibri"/>
                <w:color w:val="000000"/>
                <w:sz w:val="22"/>
                <w:szCs w:val="22"/>
              </w:rPr>
            </w:pPr>
          </w:p>
        </w:tc>
        <w:tc>
          <w:tcPr>
            <w:tcW w:w="3054" w:type="dxa"/>
            <w:tcBorders>
              <w:top w:val="nil"/>
              <w:left w:val="nil"/>
              <w:bottom w:val="single" w:sz="4" w:space="0" w:color="auto"/>
              <w:right w:val="single" w:sz="4" w:space="0" w:color="auto"/>
            </w:tcBorders>
            <w:shd w:val="clear" w:color="auto" w:fill="auto"/>
            <w:noWrap/>
          </w:tcPr>
          <w:p w14:paraId="16B24E15" w14:textId="77777777" w:rsidR="00004FBE" w:rsidRPr="00380C62" w:rsidRDefault="00004FBE" w:rsidP="0065760F">
            <w:pPr>
              <w:rPr>
                <w:rFonts w:ascii="Calibri" w:hAnsi="Calibri"/>
                <w:color w:val="000000"/>
                <w:sz w:val="22"/>
                <w:szCs w:val="22"/>
              </w:rPr>
            </w:pPr>
            <w:r w:rsidRPr="001E3886">
              <w:rPr>
                <w:rFonts w:ascii="Calibri" w:hAnsi="Calibri"/>
                <w:color w:val="000000"/>
                <w:sz w:val="22"/>
                <w:szCs w:val="22"/>
              </w:rPr>
              <w:t>Invloed coronamaatregelen op: De relatie met je familie</w:t>
            </w:r>
          </w:p>
        </w:tc>
        <w:tc>
          <w:tcPr>
            <w:tcW w:w="3349" w:type="dxa"/>
            <w:tcBorders>
              <w:top w:val="nil"/>
              <w:left w:val="nil"/>
              <w:bottom w:val="single" w:sz="4" w:space="0" w:color="auto"/>
              <w:right w:val="single" w:sz="4" w:space="0" w:color="auto"/>
            </w:tcBorders>
            <w:shd w:val="clear" w:color="auto" w:fill="auto"/>
            <w:noWrap/>
          </w:tcPr>
          <w:p w14:paraId="516A3EFD" w14:textId="77FECB31" w:rsidR="00004FBE" w:rsidRPr="00380C62" w:rsidRDefault="00B31C92" w:rsidP="0065760F">
            <w:pPr>
              <w:rPr>
                <w:rFonts w:ascii="Calibri" w:hAnsi="Calibri"/>
                <w:color w:val="000000"/>
                <w:sz w:val="22"/>
                <w:szCs w:val="22"/>
              </w:rPr>
            </w:pPr>
            <w:r>
              <w:rPr>
                <w:rFonts w:ascii="Calibri" w:hAnsi="Calibri"/>
                <w:color w:val="000000"/>
                <w:sz w:val="22"/>
                <w:szCs w:val="22"/>
              </w:rPr>
              <w:t>Idem</w:t>
            </w:r>
          </w:p>
        </w:tc>
      </w:tr>
      <w:tr w:rsidR="00004FBE" w:rsidRPr="00380C62" w14:paraId="52FA02D4" w14:textId="77777777" w:rsidTr="0065760F">
        <w:trPr>
          <w:trHeight w:val="300"/>
        </w:trPr>
        <w:tc>
          <w:tcPr>
            <w:tcW w:w="1512" w:type="dxa"/>
            <w:tcBorders>
              <w:top w:val="nil"/>
              <w:left w:val="single" w:sz="4" w:space="0" w:color="auto"/>
              <w:bottom w:val="single" w:sz="4" w:space="0" w:color="auto"/>
              <w:right w:val="single" w:sz="4" w:space="0" w:color="auto"/>
            </w:tcBorders>
            <w:shd w:val="clear" w:color="auto" w:fill="auto"/>
            <w:noWrap/>
          </w:tcPr>
          <w:p w14:paraId="256F28E5" w14:textId="77777777" w:rsidR="00004FBE" w:rsidRPr="00380C62" w:rsidRDefault="00004FBE" w:rsidP="0065760F">
            <w:pPr>
              <w:rPr>
                <w:rFonts w:ascii="Calibri" w:hAnsi="Calibri"/>
                <w:color w:val="000000"/>
                <w:sz w:val="22"/>
                <w:szCs w:val="22"/>
              </w:rPr>
            </w:pPr>
            <w:r w:rsidRPr="001E3886">
              <w:rPr>
                <w:rFonts w:ascii="Calibri" w:hAnsi="Calibri"/>
                <w:color w:val="000000"/>
                <w:sz w:val="22"/>
                <w:szCs w:val="22"/>
              </w:rPr>
              <w:t>V90_</w:t>
            </w:r>
            <w:r>
              <w:rPr>
                <w:rFonts w:ascii="Calibri" w:hAnsi="Calibri"/>
                <w:color w:val="000000"/>
                <w:sz w:val="22"/>
                <w:szCs w:val="22"/>
              </w:rPr>
              <w:t>5</w:t>
            </w:r>
          </w:p>
        </w:tc>
        <w:tc>
          <w:tcPr>
            <w:tcW w:w="1196" w:type="dxa"/>
            <w:tcBorders>
              <w:top w:val="nil"/>
              <w:left w:val="nil"/>
              <w:bottom w:val="single" w:sz="4" w:space="0" w:color="auto"/>
              <w:right w:val="single" w:sz="4" w:space="0" w:color="auto"/>
            </w:tcBorders>
            <w:shd w:val="clear" w:color="auto" w:fill="auto"/>
            <w:noWrap/>
          </w:tcPr>
          <w:p w14:paraId="3480AA31" w14:textId="77777777" w:rsidR="00004FBE" w:rsidRPr="00380C62" w:rsidRDefault="00004FBE" w:rsidP="0065760F">
            <w:pPr>
              <w:rPr>
                <w:rFonts w:ascii="Calibri" w:hAnsi="Calibri"/>
                <w:color w:val="000000"/>
                <w:sz w:val="22"/>
                <w:szCs w:val="22"/>
              </w:rPr>
            </w:pPr>
          </w:p>
        </w:tc>
        <w:tc>
          <w:tcPr>
            <w:tcW w:w="3054" w:type="dxa"/>
            <w:tcBorders>
              <w:top w:val="nil"/>
              <w:left w:val="nil"/>
              <w:bottom w:val="single" w:sz="4" w:space="0" w:color="auto"/>
              <w:right w:val="single" w:sz="4" w:space="0" w:color="auto"/>
            </w:tcBorders>
            <w:shd w:val="clear" w:color="auto" w:fill="auto"/>
            <w:noWrap/>
          </w:tcPr>
          <w:p w14:paraId="470DDAD7" w14:textId="77777777" w:rsidR="00004FBE" w:rsidRPr="00380C62" w:rsidRDefault="00004FBE" w:rsidP="0065760F">
            <w:pPr>
              <w:rPr>
                <w:rFonts w:ascii="Calibri" w:hAnsi="Calibri"/>
                <w:color w:val="000000"/>
                <w:sz w:val="22"/>
                <w:szCs w:val="22"/>
              </w:rPr>
            </w:pPr>
            <w:r w:rsidRPr="001E3886">
              <w:rPr>
                <w:rFonts w:ascii="Calibri" w:hAnsi="Calibri"/>
                <w:color w:val="000000"/>
                <w:sz w:val="22"/>
                <w:szCs w:val="22"/>
              </w:rPr>
              <w:t>Invloed coronamaatregelen op: De relatie met vrienden</w:t>
            </w:r>
          </w:p>
        </w:tc>
        <w:tc>
          <w:tcPr>
            <w:tcW w:w="3349" w:type="dxa"/>
            <w:tcBorders>
              <w:top w:val="nil"/>
              <w:left w:val="nil"/>
              <w:bottom w:val="single" w:sz="4" w:space="0" w:color="auto"/>
              <w:right w:val="single" w:sz="4" w:space="0" w:color="auto"/>
            </w:tcBorders>
            <w:shd w:val="clear" w:color="auto" w:fill="auto"/>
            <w:noWrap/>
          </w:tcPr>
          <w:p w14:paraId="7991370E" w14:textId="3D875D75" w:rsidR="00004FBE" w:rsidRPr="00380C62" w:rsidRDefault="00B31C92" w:rsidP="0065760F">
            <w:pPr>
              <w:rPr>
                <w:rFonts w:ascii="Calibri" w:hAnsi="Calibri"/>
                <w:color w:val="000000"/>
                <w:sz w:val="22"/>
                <w:szCs w:val="22"/>
              </w:rPr>
            </w:pPr>
            <w:r>
              <w:rPr>
                <w:rFonts w:ascii="Calibri" w:hAnsi="Calibri"/>
                <w:color w:val="000000"/>
                <w:sz w:val="22"/>
                <w:szCs w:val="22"/>
              </w:rPr>
              <w:t>Idem</w:t>
            </w:r>
          </w:p>
        </w:tc>
      </w:tr>
      <w:tr w:rsidR="00004FBE" w:rsidRPr="00380C62" w14:paraId="1241DF0E" w14:textId="77777777" w:rsidTr="0065760F">
        <w:trPr>
          <w:trHeight w:val="300"/>
        </w:trPr>
        <w:tc>
          <w:tcPr>
            <w:tcW w:w="1512" w:type="dxa"/>
            <w:tcBorders>
              <w:top w:val="nil"/>
              <w:left w:val="single" w:sz="4" w:space="0" w:color="auto"/>
              <w:bottom w:val="single" w:sz="4" w:space="0" w:color="auto"/>
              <w:right w:val="single" w:sz="4" w:space="0" w:color="auto"/>
            </w:tcBorders>
            <w:shd w:val="clear" w:color="auto" w:fill="auto"/>
            <w:noWrap/>
          </w:tcPr>
          <w:p w14:paraId="5C4B6AD6" w14:textId="77777777" w:rsidR="00004FBE" w:rsidRPr="00380C62" w:rsidRDefault="00004FBE" w:rsidP="0065760F">
            <w:pPr>
              <w:rPr>
                <w:rFonts w:ascii="Calibri" w:hAnsi="Calibri"/>
                <w:color w:val="000000"/>
                <w:sz w:val="22"/>
                <w:szCs w:val="22"/>
              </w:rPr>
            </w:pPr>
            <w:r w:rsidRPr="001E3886">
              <w:rPr>
                <w:rFonts w:ascii="Calibri" w:hAnsi="Calibri"/>
                <w:color w:val="000000"/>
                <w:sz w:val="22"/>
                <w:szCs w:val="22"/>
              </w:rPr>
              <w:t>V90_</w:t>
            </w:r>
            <w:r>
              <w:rPr>
                <w:rFonts w:ascii="Calibri" w:hAnsi="Calibri"/>
                <w:color w:val="000000"/>
                <w:sz w:val="22"/>
                <w:szCs w:val="22"/>
              </w:rPr>
              <w:t>6</w:t>
            </w:r>
          </w:p>
        </w:tc>
        <w:tc>
          <w:tcPr>
            <w:tcW w:w="1196" w:type="dxa"/>
            <w:tcBorders>
              <w:top w:val="nil"/>
              <w:left w:val="nil"/>
              <w:bottom w:val="single" w:sz="4" w:space="0" w:color="auto"/>
              <w:right w:val="single" w:sz="4" w:space="0" w:color="auto"/>
            </w:tcBorders>
            <w:shd w:val="clear" w:color="auto" w:fill="auto"/>
            <w:noWrap/>
          </w:tcPr>
          <w:p w14:paraId="544E7C31" w14:textId="77777777" w:rsidR="00004FBE" w:rsidRPr="00380C62" w:rsidRDefault="00004FBE" w:rsidP="0065760F">
            <w:pPr>
              <w:rPr>
                <w:rFonts w:ascii="Calibri" w:hAnsi="Calibri"/>
                <w:color w:val="000000"/>
                <w:sz w:val="22"/>
                <w:szCs w:val="22"/>
              </w:rPr>
            </w:pPr>
          </w:p>
        </w:tc>
        <w:tc>
          <w:tcPr>
            <w:tcW w:w="3054" w:type="dxa"/>
            <w:tcBorders>
              <w:top w:val="nil"/>
              <w:left w:val="nil"/>
              <w:bottom w:val="single" w:sz="4" w:space="0" w:color="auto"/>
              <w:right w:val="single" w:sz="4" w:space="0" w:color="auto"/>
            </w:tcBorders>
            <w:shd w:val="clear" w:color="auto" w:fill="auto"/>
            <w:noWrap/>
          </w:tcPr>
          <w:p w14:paraId="61FF4595" w14:textId="77777777" w:rsidR="00004FBE" w:rsidRPr="00380C62" w:rsidRDefault="00004FBE" w:rsidP="0065760F">
            <w:pPr>
              <w:rPr>
                <w:rFonts w:ascii="Calibri" w:hAnsi="Calibri"/>
                <w:color w:val="000000"/>
                <w:sz w:val="22"/>
                <w:szCs w:val="22"/>
              </w:rPr>
            </w:pPr>
            <w:r w:rsidRPr="001E3886">
              <w:rPr>
                <w:rFonts w:ascii="Calibri" w:hAnsi="Calibri"/>
                <w:color w:val="000000"/>
                <w:sz w:val="22"/>
                <w:szCs w:val="22"/>
              </w:rPr>
              <w:t>Invloed coronamaatregelen op: Je schoolprestaties</w:t>
            </w:r>
          </w:p>
        </w:tc>
        <w:tc>
          <w:tcPr>
            <w:tcW w:w="3349" w:type="dxa"/>
            <w:tcBorders>
              <w:top w:val="nil"/>
              <w:left w:val="nil"/>
              <w:bottom w:val="single" w:sz="4" w:space="0" w:color="auto"/>
              <w:right w:val="single" w:sz="4" w:space="0" w:color="auto"/>
            </w:tcBorders>
            <w:shd w:val="clear" w:color="auto" w:fill="auto"/>
            <w:noWrap/>
          </w:tcPr>
          <w:p w14:paraId="191D408B" w14:textId="1844D04B" w:rsidR="00004FBE" w:rsidRPr="00380C62" w:rsidRDefault="00B31C92" w:rsidP="0065760F">
            <w:pPr>
              <w:rPr>
                <w:rFonts w:ascii="Calibri" w:hAnsi="Calibri"/>
                <w:color w:val="000000"/>
                <w:sz w:val="22"/>
                <w:szCs w:val="22"/>
              </w:rPr>
            </w:pPr>
            <w:r>
              <w:rPr>
                <w:rFonts w:ascii="Calibri" w:hAnsi="Calibri"/>
                <w:color w:val="000000"/>
                <w:sz w:val="22"/>
                <w:szCs w:val="22"/>
              </w:rPr>
              <w:t>Idem</w:t>
            </w:r>
          </w:p>
        </w:tc>
      </w:tr>
    </w:tbl>
    <w:p w14:paraId="0416C54D" w14:textId="77777777" w:rsidR="00004FBE" w:rsidRDefault="00004FBE" w:rsidP="00004FBE">
      <w:pPr>
        <w:rPr>
          <w:rFonts w:ascii="Calibri" w:eastAsia="Times" w:hAnsi="Calibri"/>
          <w:sz w:val="22"/>
          <w:szCs w:val="22"/>
        </w:rPr>
      </w:pPr>
    </w:p>
    <w:p w14:paraId="1FEDB58D" w14:textId="5272D702" w:rsidR="006F77C7" w:rsidRDefault="005636E4" w:rsidP="00004FBE">
      <w:pPr>
        <w:rPr>
          <w:rFonts w:ascii="Calibri" w:eastAsia="Times" w:hAnsi="Calibri"/>
          <w:sz w:val="22"/>
          <w:szCs w:val="22"/>
        </w:rPr>
      </w:pPr>
      <w:r>
        <w:rPr>
          <w:rFonts w:ascii="Calibri" w:eastAsia="Times" w:hAnsi="Calibri"/>
          <w:sz w:val="22"/>
          <w:szCs w:val="22"/>
        </w:rPr>
        <w:t xml:space="preserve">NB. </w:t>
      </w:r>
      <w:r w:rsidR="00A7141C">
        <w:rPr>
          <w:rFonts w:ascii="Calibri" w:eastAsia="Times" w:hAnsi="Calibri"/>
          <w:sz w:val="22"/>
          <w:szCs w:val="22"/>
        </w:rPr>
        <w:t xml:space="preserve">Op basis van de scores van leerlingen waaruit blijkt dat een hoog percentage van hen </w:t>
      </w:r>
      <w:r w:rsidR="00017C56">
        <w:rPr>
          <w:rFonts w:ascii="Calibri" w:eastAsia="Times" w:hAnsi="Calibri"/>
          <w:sz w:val="22"/>
          <w:szCs w:val="22"/>
        </w:rPr>
        <w:t xml:space="preserve">(erg) positief is over de invloed van de coronacrisis en ervaringen van de GGD waaruit blijkt dat </w:t>
      </w:r>
      <w:r w:rsidR="00F5728A">
        <w:rPr>
          <w:rFonts w:ascii="Calibri" w:eastAsia="Times" w:hAnsi="Calibri"/>
          <w:sz w:val="22"/>
          <w:szCs w:val="22"/>
        </w:rPr>
        <w:t>jongeren de instructies niet goed hebben gelezen en dat dit de antwoorden sterk beïnvloedt, hebben we het sterke vermoeden dat deze data niet valide zijn. Liever niet gebruiken in verdere analyses dus.</w:t>
      </w:r>
    </w:p>
    <w:p w14:paraId="1AAF4E75" w14:textId="77777777" w:rsidR="006F77C7" w:rsidRDefault="006F77C7">
      <w:pPr>
        <w:spacing w:after="200" w:line="276" w:lineRule="auto"/>
        <w:rPr>
          <w:rFonts w:ascii="Calibri" w:eastAsia="Times" w:hAnsi="Calibri"/>
          <w:sz w:val="22"/>
          <w:szCs w:val="22"/>
        </w:rPr>
      </w:pPr>
      <w:r>
        <w:rPr>
          <w:rFonts w:ascii="Calibri" w:eastAsia="Times" w:hAnsi="Calibri"/>
          <w:sz w:val="22"/>
          <w:szCs w:val="22"/>
        </w:rPr>
        <w:br w:type="page"/>
      </w:r>
    </w:p>
    <w:p w14:paraId="79D3EE88" w14:textId="7C0063FB" w:rsidR="005636E4" w:rsidRDefault="006F77C7" w:rsidP="006F77C7">
      <w:pPr>
        <w:pStyle w:val="Kop1"/>
      </w:pPr>
      <w:bookmarkStart w:id="24" w:name="_Toc143685535"/>
      <w:r>
        <w:lastRenderedPageBreak/>
        <w:t>Bijlage: Informatie FAS</w:t>
      </w:r>
      <w:bookmarkEnd w:id="24"/>
    </w:p>
    <w:p w14:paraId="41A8C919" w14:textId="03379070" w:rsidR="006F77C7" w:rsidRDefault="006F77C7" w:rsidP="00004FBE">
      <w:pPr>
        <w:rPr>
          <w:rFonts w:ascii="Calibri" w:eastAsia="Times" w:hAnsi="Calibri"/>
          <w:b/>
          <w:bCs/>
          <w:sz w:val="22"/>
          <w:szCs w:val="22"/>
        </w:rPr>
      </w:pPr>
    </w:p>
    <w:p w14:paraId="5A0E3FA0" w14:textId="77777777" w:rsidR="006F77C7" w:rsidRDefault="006F77C7" w:rsidP="006F77C7">
      <w:pPr>
        <w:pStyle w:val="Geenafstand"/>
        <w:spacing w:line="360" w:lineRule="auto"/>
        <w:rPr>
          <w:rFonts w:ascii="Times New Roman" w:hAnsi="Times New Roman"/>
          <w:b/>
          <w:bCs/>
          <w:szCs w:val="24"/>
          <w:lang w:val="en-US"/>
        </w:rPr>
      </w:pPr>
      <w:r>
        <w:rPr>
          <w:rFonts w:ascii="Times New Roman" w:hAnsi="Times New Roman"/>
          <w:b/>
          <w:bCs/>
          <w:szCs w:val="24"/>
          <w:lang w:val="en-US"/>
        </w:rPr>
        <w:t xml:space="preserve">Using the Family Affluence Scale during COVID-pandemic: Findings from the Netherlands </w:t>
      </w:r>
    </w:p>
    <w:p w14:paraId="6FABBCCE" w14:textId="77777777" w:rsidR="006F77C7" w:rsidRDefault="006F77C7" w:rsidP="006F77C7">
      <w:pPr>
        <w:pStyle w:val="Geenafstand"/>
        <w:spacing w:line="360" w:lineRule="auto"/>
        <w:rPr>
          <w:rFonts w:ascii="Times New Roman" w:hAnsi="Times New Roman"/>
          <w:szCs w:val="24"/>
        </w:rPr>
      </w:pPr>
      <w:r>
        <w:rPr>
          <w:rFonts w:ascii="Times New Roman" w:hAnsi="Times New Roman"/>
          <w:szCs w:val="24"/>
        </w:rPr>
        <w:t xml:space="preserve">Authors: Maartje Boer and Gonneke Stevens </w:t>
      </w:r>
    </w:p>
    <w:p w14:paraId="2A772951" w14:textId="77777777" w:rsidR="006F77C7" w:rsidRDefault="006F77C7" w:rsidP="006F77C7">
      <w:pPr>
        <w:pStyle w:val="Geenafstand"/>
        <w:spacing w:line="360" w:lineRule="auto"/>
        <w:rPr>
          <w:rFonts w:ascii="Times New Roman" w:hAnsi="Times New Roman"/>
          <w:szCs w:val="24"/>
          <w:lang w:val="en-US"/>
        </w:rPr>
      </w:pPr>
      <w:r>
        <w:rPr>
          <w:rFonts w:ascii="Times New Roman" w:hAnsi="Times New Roman"/>
          <w:szCs w:val="24"/>
          <w:lang w:val="en-US"/>
        </w:rPr>
        <w:t xml:space="preserve">Email: </w:t>
      </w:r>
      <w:hyperlink r:id="rId16" w:history="1">
        <w:r>
          <w:rPr>
            <w:rStyle w:val="Hyperlink"/>
            <w:rFonts w:ascii="Times New Roman" w:eastAsia="Times" w:hAnsi="Times New Roman"/>
            <w:szCs w:val="24"/>
            <w:lang w:val="en-US"/>
          </w:rPr>
          <w:t>m.boer2@uu.nl</w:t>
        </w:r>
      </w:hyperlink>
      <w:r>
        <w:rPr>
          <w:rFonts w:ascii="Times New Roman" w:hAnsi="Times New Roman"/>
          <w:szCs w:val="24"/>
          <w:lang w:val="en-US"/>
        </w:rPr>
        <w:t xml:space="preserve"> and </w:t>
      </w:r>
      <w:hyperlink r:id="rId17" w:history="1">
        <w:r>
          <w:rPr>
            <w:rStyle w:val="Hyperlink"/>
            <w:rFonts w:ascii="Times New Roman" w:eastAsia="Times" w:hAnsi="Times New Roman"/>
            <w:szCs w:val="24"/>
            <w:lang w:val="en-US"/>
          </w:rPr>
          <w:t>g.w.j.m.stevens@uu.nl</w:t>
        </w:r>
      </w:hyperlink>
    </w:p>
    <w:p w14:paraId="3878D348" w14:textId="77777777" w:rsidR="006F77C7" w:rsidRDefault="006F77C7" w:rsidP="006F77C7">
      <w:pPr>
        <w:pStyle w:val="Geenafstand"/>
        <w:spacing w:line="360" w:lineRule="auto"/>
        <w:rPr>
          <w:rFonts w:ascii="Times New Roman" w:hAnsi="Times New Roman"/>
          <w:i/>
          <w:iCs/>
          <w:szCs w:val="24"/>
          <w:lang w:val="en-US"/>
        </w:rPr>
      </w:pPr>
    </w:p>
    <w:p w14:paraId="0E4E363E" w14:textId="77777777" w:rsidR="006F77C7" w:rsidRDefault="006F77C7" w:rsidP="006F77C7">
      <w:pPr>
        <w:pStyle w:val="Geenafstand"/>
        <w:spacing w:line="360" w:lineRule="auto"/>
        <w:rPr>
          <w:rFonts w:ascii="Times New Roman" w:hAnsi="Times New Roman"/>
          <w:szCs w:val="24"/>
          <w:lang w:val="en-US"/>
        </w:rPr>
      </w:pPr>
      <w:r>
        <w:rPr>
          <w:rFonts w:ascii="Times New Roman" w:hAnsi="Times New Roman"/>
          <w:szCs w:val="24"/>
          <w:lang w:val="en-US"/>
        </w:rPr>
        <w:t xml:space="preserve">This document contains findings from preliminary analyses and is meant for internal discussion and use only within the HBSC network. </w:t>
      </w:r>
    </w:p>
    <w:p w14:paraId="6983AE21" w14:textId="77777777" w:rsidR="006F77C7" w:rsidRDefault="006F77C7" w:rsidP="006F77C7">
      <w:pPr>
        <w:pStyle w:val="Geenafstand"/>
        <w:spacing w:line="360" w:lineRule="auto"/>
        <w:rPr>
          <w:rFonts w:ascii="Times New Roman" w:hAnsi="Times New Roman"/>
          <w:i/>
          <w:iCs/>
          <w:szCs w:val="24"/>
          <w:lang w:val="en-US"/>
        </w:rPr>
      </w:pPr>
    </w:p>
    <w:p w14:paraId="7BBC1E5F" w14:textId="77777777" w:rsidR="006F77C7" w:rsidRPr="006F77C7" w:rsidRDefault="006F77C7" w:rsidP="006F77C7">
      <w:pPr>
        <w:jc w:val="center"/>
        <w:rPr>
          <w:rFonts w:ascii="Times New Roman" w:hAnsi="Times New Roman"/>
          <w:i/>
          <w:iCs/>
          <w:lang w:val="en-US"/>
        </w:rPr>
      </w:pPr>
      <w:r w:rsidRPr="006F77C7">
        <w:rPr>
          <w:rFonts w:ascii="Times New Roman" w:hAnsi="Times New Roman"/>
          <w:i/>
          <w:iCs/>
          <w:lang w:val="en-US"/>
        </w:rPr>
        <w:t>1. Background</w:t>
      </w:r>
    </w:p>
    <w:p w14:paraId="7AE62269" w14:textId="77777777" w:rsidR="006F77C7" w:rsidRDefault="006F77C7" w:rsidP="006F77C7">
      <w:pPr>
        <w:pStyle w:val="Geenafstand"/>
        <w:spacing w:line="360" w:lineRule="auto"/>
        <w:ind w:firstLine="708"/>
        <w:rPr>
          <w:rFonts w:ascii="Times New Roman" w:hAnsi="Times New Roman"/>
          <w:szCs w:val="24"/>
          <w:lang w:val="en-US"/>
        </w:rPr>
      </w:pPr>
      <w:r>
        <w:rPr>
          <w:rFonts w:ascii="Times New Roman" w:hAnsi="Times New Roman"/>
          <w:szCs w:val="24"/>
          <w:lang w:val="en-US"/>
        </w:rPr>
        <w:t xml:space="preserve">The Family Affluence Scale (FAS)-III includes six items assessing material wealth within the household: (1) ‘Does your family own a car, van or truck?’, (2) ‘Do you have your own bedroom for yourself?’, (3) ‘How many computers do your family own (including laptops and tablets, not including game consoles and smartphones)?’, (4) ‘How many bathrooms (room with a bath/shower or both) are in your home?’, (5) ‘Does your family have a dishwasher at home?’, and (6) ‘How many times did you and your family travel out of [country] for a holiday/vacation last year’? </w:t>
      </w:r>
      <w:r>
        <w:rPr>
          <w:rFonts w:ascii="Times New Roman" w:hAnsi="Times New Roman"/>
          <w:szCs w:val="24"/>
          <w:lang w:val="en-US"/>
        </w:rPr>
        <w:fldChar w:fldCharType="begin" w:fldLock="1"/>
      </w:r>
      <w:r>
        <w:rPr>
          <w:rFonts w:ascii="Times New Roman" w:hAnsi="Times New Roman"/>
          <w:szCs w:val="24"/>
          <w:lang w:val="en-US"/>
        </w:rPr>
        <w:instrText>ADDIN CSL_CITATION {"citationItems":[{"id":"ITEM-1","itemData":{"DOI":"10.1007/s12187-015-9339-x","ISSN":"18748988","abstract":"The aim was to develop and test a brief revised version of the family affluence scale. A total of 7120 students from Denmark, Greenland, Italy, Norway, Poland, Romania, Scotland and Slovakia reported on a list of 16 potential indicators of affluence. Responses were subject to item screening and test of dimensionality. Bifactor analysis revealed a strong general factor of affluence in all countries, but with additional specific factors in all countries. The specific factors mainly reflected overlapping item content. Item screening was conducted to eliminate items with low discrimination and local dependence, reducing the number of items from sixteen to six: Number of computers, number of cars, own bedroom, holidays abroad, dishwasher, and bathroom. The six-item version was estimated with Samejima’s graded response model, and tested for differential item functioning by country. Three of the six items were invariant across countries, thus anchoring the scale to a common metric across countries. The six-item scale correlated with parental reported income groups in six out of eight countries. Findings support a revision to six items in the family affluence scale.","author":[{"dropping-particle":"","family":"Torsheim","given":"Torbjørn","non-dropping-particle":"","parse-names":false,"suffix":""},{"dropping-particle":"","family":"Cavallo","given":"Franco","non-dropping-particle":"","parse-names":false,"suffix":""},{"dropping-particle":"","family":"Levin","given":"Kate Ann","non-dropping-particle":"","parse-names":false,"suffix":""},{"dropping-particle":"","family":"Schnohr","given":"Christina","non-dropping-particle":"","parse-names":false,"suffix":""},{"dropping-particle":"","family":"Mazur","given":"Joanna","non-dropping-particle":"","parse-names":false,"suffix":""},{"dropping-particle":"","family":"Niclasen","given":"Birgit","non-dropping-particle":"","parse-names":false,"suffix":""},{"dropping-particle":"","family":"Currie","given":"Candace","non-dropping-particle":"","parse-names":false,"suffix":""}],"container-title":"Child Indicators Research","id":"ITEM-1","issue":"3","issued":{"date-parts":[["2016"]]},"page":"771-784","publisher":"Child Indicators Research","title":"Psychometric Validation of the Revised Family Affluence Scale: a Latent Variable Approach","type":"article-journal","volume":"9"},"uris":["http://www.mendeley.com/documents/?uuid=2de55009-202d-479b-88e4-36147e8f8c88"]},{"id":"ITEM-2","itemData":{"DOI":"10.1016/j.socscimed.2007.11.024","ISSN":"02779536","PMID":"18179852","abstract":"Socioeconomic inequalities in adolescent health have been little studied until recently, partly due to the lack of appropriate and agreed upon measures for this age group. The difficulties of measuring adolescent socioeconomic status (SES) are both conceptual and methodological. Conceptually, it is unclear whether parental SES should be used as a proxy, and if so, which aspect of SES is most relevant. Methodologically, parental SES information is difficult to obtain from adolescents resulting in high levels of missing data. These issues led to the development of a new measure, the Family Affluence Scale (FAS), in the context of an international study on adolescent health, the Health Behaviour in School-Aged Children (HBSC) Study. The paper reviews the evolution of the measure over the past 10 years and its utility in examining and explaining health related inequalities at national and cross-national levels in over 30 countries in Europe and North America. We present an overview of HBSC papers published to date that examine FAS-related socioeconomic inequalities in health and health behaviour, using data from the HBSC study. Findings suggest consistent inequalities in self-reported health, psychosomatic symptoms, physical activity and aspects of eating habits at both the individual and country level. FAS has recently been adopted, and in some cases adapted, by other research and policy related studies and this work is also reviewed. Finally, ongoing FAS validation work is described together with ideas for future development of the measure. © 2007 Elsevier Ltd. All rights reserved.","author":[{"dropping-particle":"","family":"Currie","given":"Candace","non-dropping-particle":"","parse-names":false,"suffix":""},{"dropping-particle":"","family":"Molcho","given":"Michal","non-dropping-particle":"","parse-names":false,"suffix":""},{"dropping-particle":"","family":"Boyce","given":"William","non-dropping-particle":"","parse-names":false,"suffix":""},{"dropping-particle":"","family":"Holstein","given":"Bjørn","non-dropping-particle":"","parse-names":false,"suffix":""},{"dropping-particle":"","family":"Torsheim","given":"Torbjørn","non-dropping-particle":"","parse-names":false,"suffix":""},{"dropping-particle":"","family":"Richter","given":"Matthias","non-dropping-particle":"","parse-names":false,"suffix":""}],"container-title":"Social Science and Medicine","id":"ITEM-2","issue":"6","issued":{"date-parts":[["2008"]]},"page":"1429-1436","title":"Researching health inequalities in adolescents: The development of the Health Behaviour in School-Aged Children (HBSC) Family Affluence Scale","type":"article-journal","volume":"66"},"uris":["http://www.mendeley.com/documents/?uuid=5c5ca95a-c2ce-4857-9176-c9ed4f8f9ce2"]}],"mendeley":{"formattedCitation":"(Currie et al., 2008; Torsheim et al., 2016)","plainTextFormattedCitation":"(Currie et al., 2008; Torsheim et al., 2016)","previouslyFormattedCitation":"(Currie et al., 2008; Torsheim et al., 2016)"},"properties":{"noteIndex":0},"schema":"https://github.com/citation-style-language/schema/raw/master/csl-citation.json"}</w:instrText>
      </w:r>
      <w:r>
        <w:rPr>
          <w:rFonts w:ascii="Times New Roman" w:hAnsi="Times New Roman"/>
          <w:szCs w:val="24"/>
          <w:lang w:val="en-US"/>
        </w:rPr>
        <w:fldChar w:fldCharType="separate"/>
      </w:r>
      <w:r>
        <w:rPr>
          <w:rFonts w:ascii="Times New Roman" w:hAnsi="Times New Roman"/>
          <w:noProof/>
          <w:szCs w:val="24"/>
          <w:lang w:val="en-US"/>
        </w:rPr>
        <w:t>(Currie et al., 2008; Torsheim et al., 2016)</w:t>
      </w:r>
      <w:r>
        <w:rPr>
          <w:rFonts w:ascii="Times New Roman" w:hAnsi="Times New Roman"/>
          <w:szCs w:val="24"/>
          <w:lang w:val="en-US"/>
        </w:rPr>
        <w:fldChar w:fldCharType="end"/>
      </w:r>
      <w:r>
        <w:rPr>
          <w:rFonts w:ascii="Times New Roman" w:hAnsi="Times New Roman"/>
          <w:szCs w:val="24"/>
          <w:lang w:val="en-US"/>
        </w:rPr>
        <w:t>. The measure is an indicator of adolescents’ socioeconomic status (SES). It is assumed that the higher the value on the sum-score of six items, the more likely adolescents have a high SES.</w:t>
      </w:r>
    </w:p>
    <w:p w14:paraId="69C318BE" w14:textId="77777777" w:rsidR="006F77C7" w:rsidRDefault="006F77C7" w:rsidP="006F77C7">
      <w:pPr>
        <w:pStyle w:val="Geenafstand"/>
        <w:spacing w:line="360" w:lineRule="auto"/>
        <w:ind w:firstLine="708"/>
        <w:rPr>
          <w:rFonts w:ascii="Times New Roman" w:hAnsi="Times New Roman"/>
          <w:szCs w:val="24"/>
          <w:lang w:val="en-US"/>
        </w:rPr>
      </w:pPr>
      <w:r>
        <w:rPr>
          <w:rFonts w:ascii="Times New Roman" w:hAnsi="Times New Roman"/>
          <w:szCs w:val="24"/>
          <w:lang w:val="en-US"/>
        </w:rPr>
        <w:t xml:space="preserve">The continuous FAS-III measure can be constructed by subtracting 1 from the values of the six FAS items and to subsequently compute a sum-score of the values of the recoded six FAS items, which yields a score ranging from 0 to 13 </w:t>
      </w:r>
      <w:r>
        <w:rPr>
          <w:rFonts w:ascii="Times New Roman" w:hAnsi="Times New Roman"/>
          <w:szCs w:val="24"/>
          <w:lang w:val="en-US"/>
        </w:rPr>
        <w:fldChar w:fldCharType="begin" w:fldLock="1"/>
      </w:r>
      <w:r>
        <w:rPr>
          <w:rFonts w:ascii="Times New Roman" w:hAnsi="Times New Roman"/>
          <w:szCs w:val="24"/>
          <w:lang w:val="en-US"/>
        </w:rPr>
        <w:instrText>ADDIN CSL_CITATION {"citationItems":[{"id":"ITEM-1","itemData":{"DOI":"10.1007/s12187-015-9339-x","ISSN":"18748988","abstract":"The aim was to develop and test a brief revised version of the family affluence scale. A total of 7120 students from Denmark, Greenland, Italy, Norway, Poland, Romania, Scotland and Slovakia reported on a list of 16 potential indicators of affluence. Responses were subject to item screening and test of dimensionality. Bifactor analysis revealed a strong general factor of affluence in all countries, but with additional specific factors in all countries. The specific factors mainly reflected overlapping item content. Item screening was conducted to eliminate items with low discrimination and local dependence, reducing the number of items from sixteen to six: Number of computers, number of cars, own bedroom, holidays abroad, dishwasher, and bathroom. The six-item version was estimated with Samejima’s graded response model, and tested for differential item functioning by country. Three of the six items were invariant across countries, thus anchoring the scale to a common metric across countries. The six-item scale correlated with parental reported income groups in six out of eight countries. Findings support a revision to six items in the family affluence scale.","author":[{"dropping-particle":"","family":"Torsheim","given":"Torbjørn","non-dropping-particle":"","parse-names":false,"suffix":""},{"dropping-particle":"","family":"Cavallo","given":"Franco","non-dropping-particle":"","parse-names":false,"suffix":""},{"dropping-particle":"","family":"Levin","given":"Kate Ann","non-dropping-particle":"","parse-names":false,"suffix":""},{"dropping-particle":"","family":"Schnohr","given":"Christina","non-dropping-particle":"","parse-names":false,"suffix":""},{"dropping-particle":"","family":"Mazur","given":"Joanna","non-dropping-particle":"","parse-names":false,"suffix":""},{"dropping-particle":"","family":"Niclasen","given":"Birgit","non-dropping-particle":"","parse-names":false,"suffix":""},{"dropping-particle":"","family":"Currie","given":"Candace","non-dropping-particle":"","parse-names":false,"suffix":""}],"container-title":"Child Indicators Research","id":"ITEM-1","issue":"3","issued":{"date-parts":[["2016"]]},"page":"771-784","publisher":"Child Indicators Research","title":"Psychometric Validation of the Revised Family Affluence Scale: a Latent Variable Approach","type":"article-journal","volume":"9"},"uris":["http://www.mendeley.com/documents/?uuid=2de55009-202d-479b-88e4-36147e8f8c88"]}],"mendeley":{"formattedCitation":"(Torsheim et al., 2016)","plainTextFormattedCitation":"(Torsheim et al., 2016)","previouslyFormattedCitation":"(Torsheim et al., 2016)"},"properties":{"noteIndex":0},"schema":"https://github.com/citation-style-language/schema/raw/master/csl-citation.json"}</w:instrText>
      </w:r>
      <w:r>
        <w:rPr>
          <w:rFonts w:ascii="Times New Roman" w:hAnsi="Times New Roman"/>
          <w:szCs w:val="24"/>
          <w:lang w:val="en-US"/>
        </w:rPr>
        <w:fldChar w:fldCharType="separate"/>
      </w:r>
      <w:r>
        <w:rPr>
          <w:rFonts w:ascii="Times New Roman" w:hAnsi="Times New Roman"/>
          <w:noProof/>
          <w:szCs w:val="24"/>
          <w:lang w:val="en-US"/>
        </w:rPr>
        <w:t>(Torsheim et al., 2016)</w:t>
      </w:r>
      <w:r>
        <w:rPr>
          <w:rFonts w:ascii="Times New Roman" w:hAnsi="Times New Roman"/>
          <w:szCs w:val="24"/>
          <w:lang w:val="en-US"/>
        </w:rPr>
        <w:fldChar w:fldCharType="end"/>
      </w:r>
      <w:r>
        <w:rPr>
          <w:rFonts w:ascii="Times New Roman" w:hAnsi="Times New Roman"/>
          <w:szCs w:val="24"/>
          <w:lang w:val="en-US"/>
        </w:rPr>
        <w:t>. Based on recommendations from the FAS development group in 2014, we typically label scores 0 to 6 as ‘low’, 7 to 9 as ‘moderate’ and ‘10 to 13’ as ‘high’ family affluence.</w:t>
      </w:r>
    </w:p>
    <w:p w14:paraId="7C9921F0" w14:textId="77777777" w:rsidR="006F77C7" w:rsidRDefault="006F77C7" w:rsidP="006F77C7">
      <w:pPr>
        <w:pStyle w:val="Geenafstand"/>
        <w:spacing w:line="360" w:lineRule="auto"/>
        <w:ind w:firstLine="708"/>
        <w:rPr>
          <w:rFonts w:ascii="Times New Roman" w:hAnsi="Times New Roman"/>
          <w:szCs w:val="24"/>
          <w:lang w:val="en-US"/>
        </w:rPr>
      </w:pPr>
      <w:r>
        <w:rPr>
          <w:rFonts w:ascii="Times New Roman" w:hAnsi="Times New Roman"/>
          <w:szCs w:val="24"/>
          <w:lang w:val="en-US"/>
        </w:rPr>
        <w:t xml:space="preserve">Response options for the item assessing holidays range from 1 </w:t>
      </w:r>
      <w:r>
        <w:rPr>
          <w:rFonts w:ascii="Times New Roman" w:hAnsi="Times New Roman"/>
          <w:i/>
          <w:iCs/>
          <w:szCs w:val="24"/>
          <w:lang w:val="en-US"/>
        </w:rPr>
        <w:t xml:space="preserve">not at all </w:t>
      </w:r>
      <w:r>
        <w:rPr>
          <w:rFonts w:ascii="Times New Roman" w:hAnsi="Times New Roman"/>
          <w:szCs w:val="24"/>
          <w:lang w:val="en-US"/>
        </w:rPr>
        <w:t xml:space="preserve"> to 4 </w:t>
      </w:r>
      <w:r>
        <w:rPr>
          <w:rFonts w:ascii="Times New Roman" w:hAnsi="Times New Roman"/>
          <w:i/>
          <w:iCs/>
          <w:szCs w:val="24"/>
          <w:lang w:val="en-US"/>
        </w:rPr>
        <w:t>more than twice</w:t>
      </w:r>
      <w:r>
        <w:rPr>
          <w:rFonts w:ascii="Times New Roman" w:hAnsi="Times New Roman"/>
          <w:szCs w:val="24"/>
          <w:lang w:val="en-US"/>
        </w:rPr>
        <w:t xml:space="preserve">. Prior and during the 2021/22 survey assessment, travelling abroad was most of the time prohibited by national governments because of the corona pandemic. As such, in many countries, low values on the holiday item are not reflective anymore of low SES, but rather relate to measures against COVID-19. Consequently, the holiday item is likely not valid anymore to measure SES. </w:t>
      </w:r>
    </w:p>
    <w:p w14:paraId="19B7EA21" w14:textId="77777777" w:rsidR="006F77C7" w:rsidRDefault="006F77C7" w:rsidP="006F77C7">
      <w:pPr>
        <w:pStyle w:val="Geenafstand"/>
        <w:spacing w:line="360" w:lineRule="auto"/>
        <w:ind w:firstLine="708"/>
        <w:rPr>
          <w:rFonts w:ascii="Times New Roman" w:hAnsi="Times New Roman"/>
          <w:szCs w:val="24"/>
          <w:lang w:val="en-US"/>
        </w:rPr>
      </w:pPr>
      <w:r>
        <w:rPr>
          <w:rFonts w:ascii="Times New Roman" w:hAnsi="Times New Roman"/>
          <w:szCs w:val="24"/>
          <w:lang w:val="en-US"/>
        </w:rPr>
        <w:t xml:space="preserve">The FAS has been used extensively within the HBSC network, both in national and international reports. To facilitate upcoming research on socioeconomic inequalities in health (behaviors) among adolescents, assessing the validity of the FAS measure in light of the </w:t>
      </w:r>
      <w:r>
        <w:rPr>
          <w:rFonts w:ascii="Times New Roman" w:hAnsi="Times New Roman"/>
          <w:szCs w:val="24"/>
          <w:lang w:val="en-US"/>
        </w:rPr>
        <w:lastRenderedPageBreak/>
        <w:t>corona pandemic is crucial. The current paper provides some first insights on the validity of the FAS holiday item using the Dutch HBSC data collected in 2017 and 2021. We also provide suggestions for the network to modify the FAS measure as to improve its validity.</w:t>
      </w:r>
    </w:p>
    <w:p w14:paraId="3F9DA3DE" w14:textId="77777777" w:rsidR="006F77C7" w:rsidRDefault="006F77C7" w:rsidP="006F77C7">
      <w:pPr>
        <w:pStyle w:val="Geenafstand"/>
        <w:spacing w:line="360" w:lineRule="auto"/>
        <w:rPr>
          <w:rFonts w:ascii="Times New Roman" w:hAnsi="Times New Roman"/>
          <w:i/>
          <w:iCs/>
          <w:szCs w:val="24"/>
          <w:lang w:val="en-US"/>
        </w:rPr>
      </w:pPr>
    </w:p>
    <w:p w14:paraId="1DA4581D" w14:textId="77777777" w:rsidR="006F77C7" w:rsidRPr="006F77C7" w:rsidRDefault="006F77C7" w:rsidP="006F77C7">
      <w:pPr>
        <w:jc w:val="center"/>
        <w:rPr>
          <w:rFonts w:ascii="Times New Roman" w:hAnsi="Times New Roman"/>
          <w:i/>
          <w:iCs/>
          <w:lang w:val="en-US"/>
        </w:rPr>
      </w:pPr>
      <w:r w:rsidRPr="006F77C7">
        <w:rPr>
          <w:rFonts w:ascii="Times New Roman" w:hAnsi="Times New Roman"/>
          <w:i/>
          <w:iCs/>
          <w:lang w:val="en-US"/>
        </w:rPr>
        <w:t>2. Data</w:t>
      </w:r>
    </w:p>
    <w:p w14:paraId="44D5098E" w14:textId="77777777" w:rsidR="006F77C7" w:rsidRDefault="006F77C7" w:rsidP="006F77C7">
      <w:pPr>
        <w:pStyle w:val="Geenafstand"/>
        <w:spacing w:line="360" w:lineRule="auto"/>
        <w:ind w:firstLine="708"/>
        <w:rPr>
          <w:rFonts w:ascii="Times New Roman" w:hAnsi="Times New Roman"/>
          <w:szCs w:val="24"/>
          <w:lang w:val="en-US"/>
        </w:rPr>
      </w:pPr>
      <w:r>
        <w:rPr>
          <w:rFonts w:ascii="Times New Roman" w:hAnsi="Times New Roman"/>
          <w:szCs w:val="24"/>
          <w:lang w:val="en-US"/>
        </w:rPr>
        <w:t xml:space="preserve">We used Dutch samples from 2017 (pre-corona) and 2021 (during corona). </w:t>
      </w:r>
    </w:p>
    <w:p w14:paraId="3BDC6F31" w14:textId="77777777" w:rsidR="006F77C7" w:rsidRDefault="006F77C7" w:rsidP="006F77C7">
      <w:pPr>
        <w:pStyle w:val="Geenafstand"/>
        <w:spacing w:line="360" w:lineRule="auto"/>
        <w:rPr>
          <w:rFonts w:ascii="Times New Roman" w:hAnsi="Times New Roman"/>
          <w:szCs w:val="24"/>
          <w:lang w:val="en-US"/>
        </w:rPr>
      </w:pPr>
      <w:r>
        <w:rPr>
          <w:rFonts w:ascii="Times New Roman" w:hAnsi="Times New Roman"/>
          <w:szCs w:val="24"/>
          <w:lang w:val="en-US"/>
        </w:rPr>
        <w:t xml:space="preserve">The 2021 data were collected in October 2021 until January 2022, which was 1.5 years after the pandemic struck the Netherlands. During the period of the 2021 survey assessment, as well as the year before, travelling outside the Netherlands was often prohibited due to corona measures. As a consequence, many people did not go on holiday during this period. </w:t>
      </w:r>
    </w:p>
    <w:p w14:paraId="12A28624" w14:textId="77777777" w:rsidR="006F77C7" w:rsidRDefault="006F77C7" w:rsidP="006F77C7">
      <w:pPr>
        <w:pStyle w:val="Geenafstand"/>
        <w:spacing w:line="360" w:lineRule="auto"/>
        <w:ind w:firstLine="567"/>
        <w:rPr>
          <w:rFonts w:ascii="Times New Roman" w:hAnsi="Times New Roman"/>
          <w:szCs w:val="24"/>
          <w:lang w:val="en-US"/>
        </w:rPr>
      </w:pPr>
      <w:r>
        <w:rPr>
          <w:rFonts w:ascii="Times New Roman" w:hAnsi="Times New Roman"/>
          <w:szCs w:val="24"/>
          <w:lang w:val="en-US"/>
        </w:rPr>
        <w:tab/>
        <w:t xml:space="preserve"> Figure 1 shows the distributions of the holiday item in 2017 and 2021. It confirms that distributions have changed substantially: the percentage not going on holiday at all has doubled in 2021 relative to 2017.</w:t>
      </w:r>
    </w:p>
    <w:p w14:paraId="0000D6AB" w14:textId="2CDDD9B2" w:rsidR="006F77C7" w:rsidRDefault="006F77C7" w:rsidP="006F77C7">
      <w:pPr>
        <w:pStyle w:val="Geenafstand"/>
        <w:spacing w:line="360" w:lineRule="auto"/>
        <w:rPr>
          <w:rFonts w:ascii="Times New Roman" w:hAnsi="Times New Roman"/>
          <w:szCs w:val="24"/>
          <w:lang w:val="en-US"/>
        </w:rPr>
      </w:pPr>
      <w:r>
        <w:rPr>
          <w:rFonts w:ascii="Times New Roman" w:hAnsi="Times New Roman"/>
          <w:noProof/>
          <w:szCs w:val="24"/>
          <w:lang w:val="en-US"/>
        </w:rPr>
        <w:drawing>
          <wp:inline distT="0" distB="0" distL="0" distR="0" wp14:anchorId="199E4E92" wp14:editId="5E70EA6A">
            <wp:extent cx="5029200" cy="3657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3B380B74" w14:textId="77777777" w:rsidR="006F77C7" w:rsidRDefault="006F77C7" w:rsidP="006F77C7">
      <w:pPr>
        <w:pStyle w:val="Geenafstand"/>
        <w:spacing w:line="360" w:lineRule="auto"/>
        <w:rPr>
          <w:rFonts w:ascii="Times New Roman" w:hAnsi="Times New Roman"/>
          <w:b/>
          <w:bCs/>
          <w:sz w:val="20"/>
          <w:lang w:val="en-US"/>
        </w:rPr>
      </w:pPr>
      <w:r>
        <w:rPr>
          <w:rFonts w:ascii="Times New Roman" w:hAnsi="Times New Roman"/>
          <w:b/>
          <w:bCs/>
          <w:sz w:val="20"/>
          <w:lang w:val="en-US"/>
        </w:rPr>
        <w:t>Figure 1</w:t>
      </w:r>
    </w:p>
    <w:p w14:paraId="07130CC1" w14:textId="77777777" w:rsidR="006F77C7" w:rsidRDefault="006F77C7" w:rsidP="006F77C7">
      <w:pPr>
        <w:pStyle w:val="Kop1"/>
        <w:numPr>
          <w:ilvl w:val="0"/>
          <w:numId w:val="0"/>
        </w:numPr>
        <w:spacing w:line="360" w:lineRule="auto"/>
        <w:rPr>
          <w:rFonts w:ascii="Times New Roman" w:hAnsi="Times New Roman"/>
          <w:i/>
          <w:iCs/>
          <w:sz w:val="24"/>
          <w:szCs w:val="24"/>
          <w:lang w:val="en-US"/>
        </w:rPr>
      </w:pPr>
    </w:p>
    <w:p w14:paraId="0A98FEC9" w14:textId="77777777" w:rsidR="006F77C7" w:rsidRPr="006F77C7" w:rsidRDefault="006F77C7" w:rsidP="006F77C7">
      <w:pPr>
        <w:jc w:val="center"/>
        <w:rPr>
          <w:rFonts w:ascii="Times New Roman" w:hAnsi="Times New Roman"/>
          <w:i/>
          <w:iCs/>
          <w:lang w:val="en-US"/>
        </w:rPr>
      </w:pPr>
      <w:r w:rsidRPr="006F77C7">
        <w:rPr>
          <w:rFonts w:ascii="Times New Roman" w:hAnsi="Times New Roman"/>
          <w:i/>
          <w:iCs/>
          <w:lang w:val="en-US"/>
        </w:rPr>
        <w:t>3. Analyses</w:t>
      </w:r>
    </w:p>
    <w:p w14:paraId="6CBF533D" w14:textId="3A2DD033" w:rsidR="006F77C7" w:rsidRPr="006F77C7" w:rsidRDefault="006F77C7" w:rsidP="006F77C7">
      <w:pPr>
        <w:rPr>
          <w:rFonts w:ascii="Times New Roman" w:hAnsi="Times New Roman"/>
          <w:i/>
          <w:iCs/>
          <w:lang w:val="en-US"/>
        </w:rPr>
      </w:pPr>
      <w:r w:rsidRPr="006F77C7">
        <w:rPr>
          <w:rFonts w:ascii="Times New Roman" w:hAnsi="Times New Roman"/>
          <w:i/>
          <w:iCs/>
          <w:lang w:val="en-US"/>
        </w:rPr>
        <w:t>3.1 Examining validity of the holiday item</w:t>
      </w:r>
    </w:p>
    <w:p w14:paraId="02E93B1B" w14:textId="77777777" w:rsidR="006F77C7" w:rsidRDefault="006F77C7" w:rsidP="006F77C7">
      <w:pPr>
        <w:pStyle w:val="Geenafstand"/>
        <w:spacing w:line="360" w:lineRule="auto"/>
        <w:ind w:firstLine="708"/>
        <w:rPr>
          <w:rFonts w:ascii="Times New Roman" w:hAnsi="Times New Roman"/>
          <w:szCs w:val="24"/>
          <w:lang w:val="en-US"/>
        </w:rPr>
      </w:pPr>
      <w:r>
        <w:rPr>
          <w:rFonts w:ascii="Times New Roman" w:hAnsi="Times New Roman"/>
          <w:szCs w:val="24"/>
          <w:lang w:val="en-US"/>
        </w:rPr>
        <w:t xml:space="preserve">To evaluate the validity of the FAS holiday item, we compared the correlations between the holiday item and other variables in 2017 and 2021. Given that the correlations in 2017 apply to the pre-corona period, we consider these correlations as the ‘gold standard’. </w:t>
      </w:r>
      <w:r>
        <w:rPr>
          <w:rFonts w:ascii="Times New Roman" w:hAnsi="Times New Roman"/>
          <w:szCs w:val="24"/>
          <w:lang w:val="en-US"/>
        </w:rPr>
        <w:lastRenderedPageBreak/>
        <w:t xml:space="preserve">Table 1 (grey cells) shows that in 2017, correlations between the holiday item and the other FAS items ranged from .119 (own bedroom) to .216 (number of bathrooms). In 2021, the correlations between the holiday item and the other FAS items were often half the size of the correlations in 2017 and often lower than .100. Correlations between the other items roughly stayed the same between 2017 and 2021 (not shown in table). </w:t>
      </w:r>
    </w:p>
    <w:p w14:paraId="488D3CAC" w14:textId="77777777" w:rsidR="006F77C7" w:rsidRDefault="006F77C7" w:rsidP="006F77C7">
      <w:pPr>
        <w:pStyle w:val="Geenafstand"/>
        <w:spacing w:line="360" w:lineRule="auto"/>
        <w:ind w:firstLine="708"/>
        <w:rPr>
          <w:rFonts w:ascii="Times New Roman" w:hAnsi="Times New Roman"/>
          <w:szCs w:val="24"/>
          <w:lang w:val="en-US"/>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4"/>
        <w:gridCol w:w="1787"/>
        <w:gridCol w:w="1787"/>
        <w:gridCol w:w="1788"/>
      </w:tblGrid>
      <w:tr w:rsidR="006F77C7" w:rsidRPr="00610A7D" w14:paraId="32204B34" w14:textId="77777777" w:rsidTr="006F77C7">
        <w:tc>
          <w:tcPr>
            <w:tcW w:w="9072" w:type="dxa"/>
            <w:gridSpan w:val="4"/>
            <w:tcBorders>
              <w:top w:val="nil"/>
              <w:left w:val="nil"/>
              <w:bottom w:val="single" w:sz="4" w:space="0" w:color="auto"/>
              <w:right w:val="nil"/>
            </w:tcBorders>
            <w:hideMark/>
          </w:tcPr>
          <w:p w14:paraId="6D5D5F5C" w14:textId="77777777" w:rsidR="006F77C7" w:rsidRDefault="006F77C7">
            <w:pPr>
              <w:pStyle w:val="Geenafstand"/>
              <w:spacing w:line="360" w:lineRule="auto"/>
              <w:rPr>
                <w:rFonts w:ascii="Times New Roman" w:hAnsi="Times New Roman"/>
                <w:b/>
                <w:bCs/>
                <w:sz w:val="20"/>
                <w:lang w:val="en-US"/>
              </w:rPr>
            </w:pPr>
            <w:r>
              <w:rPr>
                <w:rFonts w:ascii="Times New Roman" w:hAnsi="Times New Roman"/>
                <w:b/>
                <w:bCs/>
                <w:sz w:val="20"/>
                <w:lang w:val="en-US"/>
              </w:rPr>
              <w:t>Table 1: Correlations between the FAS holiday item and other FAS items</w:t>
            </w:r>
          </w:p>
        </w:tc>
      </w:tr>
      <w:tr w:rsidR="006F77C7" w14:paraId="52B16DE8" w14:textId="77777777" w:rsidTr="006F77C7">
        <w:tc>
          <w:tcPr>
            <w:tcW w:w="3686" w:type="dxa"/>
            <w:tcBorders>
              <w:top w:val="single" w:sz="4" w:space="0" w:color="auto"/>
              <w:left w:val="nil"/>
              <w:bottom w:val="nil"/>
              <w:right w:val="nil"/>
            </w:tcBorders>
          </w:tcPr>
          <w:p w14:paraId="1BF1CA42" w14:textId="77777777" w:rsidR="006F77C7" w:rsidRDefault="006F77C7">
            <w:pPr>
              <w:pStyle w:val="Geenafstand"/>
              <w:spacing w:line="360" w:lineRule="auto"/>
              <w:rPr>
                <w:rFonts w:ascii="Times New Roman" w:hAnsi="Times New Roman"/>
                <w:sz w:val="20"/>
                <w:lang w:val="en-US"/>
              </w:rPr>
            </w:pPr>
          </w:p>
        </w:tc>
        <w:tc>
          <w:tcPr>
            <w:tcW w:w="1795" w:type="dxa"/>
            <w:tcBorders>
              <w:top w:val="single" w:sz="4" w:space="0" w:color="auto"/>
              <w:left w:val="nil"/>
              <w:bottom w:val="single" w:sz="4" w:space="0" w:color="auto"/>
              <w:right w:val="nil"/>
            </w:tcBorders>
            <w:hideMark/>
          </w:tcPr>
          <w:p w14:paraId="25E8FA94" w14:textId="77777777" w:rsidR="006F77C7" w:rsidRDefault="006F77C7">
            <w:pPr>
              <w:pStyle w:val="Geenafstand"/>
              <w:spacing w:line="360" w:lineRule="auto"/>
              <w:rPr>
                <w:rFonts w:ascii="Times New Roman" w:hAnsi="Times New Roman"/>
                <w:sz w:val="20"/>
                <w:lang w:val="en-US"/>
              </w:rPr>
            </w:pPr>
            <w:r>
              <w:rPr>
                <w:rFonts w:ascii="Times New Roman" w:hAnsi="Times New Roman"/>
                <w:i/>
                <w:iCs/>
                <w:sz w:val="20"/>
                <w:lang w:val="en-US"/>
              </w:rPr>
              <w:t>r</w:t>
            </w:r>
            <w:r>
              <w:rPr>
                <w:rFonts w:ascii="Times New Roman" w:hAnsi="Times New Roman"/>
                <w:sz w:val="20"/>
                <w:lang w:val="en-US"/>
              </w:rPr>
              <w:t xml:space="preserve"> holiday item, 2017</w:t>
            </w:r>
          </w:p>
        </w:tc>
        <w:tc>
          <w:tcPr>
            <w:tcW w:w="1795" w:type="dxa"/>
            <w:tcBorders>
              <w:top w:val="single" w:sz="4" w:space="0" w:color="auto"/>
              <w:left w:val="nil"/>
              <w:bottom w:val="single" w:sz="4" w:space="0" w:color="auto"/>
              <w:right w:val="nil"/>
            </w:tcBorders>
            <w:hideMark/>
          </w:tcPr>
          <w:p w14:paraId="75E1C6DF" w14:textId="77777777" w:rsidR="006F77C7" w:rsidRDefault="006F77C7">
            <w:pPr>
              <w:pStyle w:val="Geenafstand"/>
              <w:spacing w:line="360" w:lineRule="auto"/>
              <w:rPr>
                <w:rFonts w:ascii="Times New Roman" w:hAnsi="Times New Roman"/>
                <w:sz w:val="20"/>
                <w:lang w:val="en-US"/>
              </w:rPr>
            </w:pPr>
            <w:r>
              <w:rPr>
                <w:rFonts w:ascii="Times New Roman" w:hAnsi="Times New Roman"/>
                <w:i/>
                <w:iCs/>
                <w:sz w:val="20"/>
                <w:lang w:val="en-US"/>
              </w:rPr>
              <w:t>r</w:t>
            </w:r>
            <w:r>
              <w:rPr>
                <w:rFonts w:ascii="Times New Roman" w:hAnsi="Times New Roman"/>
                <w:sz w:val="20"/>
                <w:lang w:val="en-US"/>
              </w:rPr>
              <w:t xml:space="preserve"> holiday item, 2021</w:t>
            </w:r>
          </w:p>
        </w:tc>
        <w:tc>
          <w:tcPr>
            <w:tcW w:w="1796" w:type="dxa"/>
            <w:tcBorders>
              <w:top w:val="single" w:sz="4" w:space="0" w:color="auto"/>
              <w:left w:val="nil"/>
              <w:bottom w:val="single" w:sz="4" w:space="0" w:color="auto"/>
              <w:right w:val="nil"/>
            </w:tcBorders>
            <w:hideMark/>
          </w:tcPr>
          <w:p w14:paraId="7197414F" w14:textId="77777777" w:rsidR="006F77C7" w:rsidRDefault="006F77C7">
            <w:pPr>
              <w:pStyle w:val="Geenafstand"/>
              <w:spacing w:line="360" w:lineRule="auto"/>
              <w:rPr>
                <w:rFonts w:ascii="Times New Roman" w:hAnsi="Times New Roman"/>
                <w:sz w:val="20"/>
                <w:lang w:val="en-US"/>
              </w:rPr>
            </w:pPr>
            <w:r>
              <w:rPr>
                <w:rFonts w:ascii="Times New Roman" w:hAnsi="Times New Roman"/>
                <w:i/>
                <w:iCs/>
                <w:sz w:val="20"/>
                <w:lang w:val="en-US"/>
              </w:rPr>
              <w:t>r</w:t>
            </w:r>
            <w:r>
              <w:rPr>
                <w:rFonts w:ascii="Times New Roman" w:hAnsi="Times New Roman"/>
                <w:sz w:val="20"/>
                <w:lang w:val="en-US"/>
              </w:rPr>
              <w:t xml:space="preserve"> holiday item, 2021, dummy </w:t>
            </w:r>
          </w:p>
        </w:tc>
      </w:tr>
      <w:tr w:rsidR="006F77C7" w14:paraId="6DFCA87E" w14:textId="77777777" w:rsidTr="006F77C7">
        <w:tc>
          <w:tcPr>
            <w:tcW w:w="3686" w:type="dxa"/>
            <w:tcBorders>
              <w:top w:val="single" w:sz="4" w:space="0" w:color="auto"/>
              <w:left w:val="nil"/>
              <w:bottom w:val="nil"/>
              <w:right w:val="nil"/>
            </w:tcBorders>
            <w:shd w:val="clear" w:color="auto" w:fill="C5D1D7" w:themeFill="background2"/>
            <w:hideMark/>
          </w:tcPr>
          <w:p w14:paraId="7BD24102" w14:textId="77777777" w:rsidR="006F77C7" w:rsidRDefault="006F77C7">
            <w:pPr>
              <w:pStyle w:val="Geenafstand"/>
              <w:spacing w:line="360" w:lineRule="auto"/>
              <w:rPr>
                <w:rFonts w:ascii="Times New Roman" w:hAnsi="Times New Roman"/>
                <w:sz w:val="20"/>
                <w:lang w:val="en-US"/>
              </w:rPr>
            </w:pPr>
            <w:r>
              <w:rPr>
                <w:rFonts w:ascii="Times New Roman" w:hAnsi="Times New Roman"/>
                <w:sz w:val="20"/>
                <w:lang w:val="en-US"/>
              </w:rPr>
              <w:t>Number of cars</w:t>
            </w:r>
          </w:p>
        </w:tc>
        <w:tc>
          <w:tcPr>
            <w:tcW w:w="1795" w:type="dxa"/>
            <w:tcBorders>
              <w:top w:val="single" w:sz="4" w:space="0" w:color="auto"/>
              <w:left w:val="nil"/>
              <w:bottom w:val="nil"/>
              <w:right w:val="nil"/>
            </w:tcBorders>
            <w:shd w:val="clear" w:color="auto" w:fill="C5D1D7" w:themeFill="background2"/>
            <w:hideMark/>
          </w:tcPr>
          <w:p w14:paraId="4C14E0DD" w14:textId="77777777" w:rsidR="006F77C7" w:rsidRDefault="006F77C7">
            <w:pPr>
              <w:pStyle w:val="Geenafstand"/>
              <w:spacing w:line="360" w:lineRule="auto"/>
              <w:rPr>
                <w:rFonts w:ascii="Times New Roman" w:hAnsi="Times New Roman"/>
                <w:sz w:val="20"/>
                <w:lang w:val="en-US"/>
              </w:rPr>
            </w:pPr>
            <w:r>
              <w:rPr>
                <w:rFonts w:ascii="Times New Roman" w:hAnsi="Times New Roman"/>
                <w:sz w:val="20"/>
              </w:rPr>
              <w:t>0.191***</w:t>
            </w:r>
          </w:p>
        </w:tc>
        <w:tc>
          <w:tcPr>
            <w:tcW w:w="1795" w:type="dxa"/>
            <w:tcBorders>
              <w:top w:val="single" w:sz="4" w:space="0" w:color="auto"/>
              <w:left w:val="nil"/>
              <w:bottom w:val="nil"/>
              <w:right w:val="nil"/>
            </w:tcBorders>
            <w:shd w:val="clear" w:color="auto" w:fill="C5D1D7" w:themeFill="background2"/>
            <w:hideMark/>
          </w:tcPr>
          <w:p w14:paraId="580350EE" w14:textId="77777777" w:rsidR="006F77C7" w:rsidRDefault="006F77C7">
            <w:pPr>
              <w:pStyle w:val="Geenafstand"/>
              <w:spacing w:line="360" w:lineRule="auto"/>
              <w:rPr>
                <w:rFonts w:ascii="Times New Roman" w:hAnsi="Times New Roman"/>
                <w:sz w:val="20"/>
                <w:lang w:val="en-US"/>
              </w:rPr>
            </w:pPr>
            <w:r>
              <w:rPr>
                <w:rFonts w:ascii="Times New Roman" w:hAnsi="Times New Roman"/>
                <w:sz w:val="20"/>
              </w:rPr>
              <w:t>0.094***</w:t>
            </w:r>
          </w:p>
        </w:tc>
        <w:tc>
          <w:tcPr>
            <w:tcW w:w="1796" w:type="dxa"/>
            <w:tcBorders>
              <w:top w:val="single" w:sz="4" w:space="0" w:color="auto"/>
              <w:left w:val="nil"/>
              <w:bottom w:val="nil"/>
              <w:right w:val="nil"/>
            </w:tcBorders>
            <w:shd w:val="clear" w:color="auto" w:fill="C5D1D7" w:themeFill="background2"/>
            <w:hideMark/>
          </w:tcPr>
          <w:p w14:paraId="1244A1B7" w14:textId="77777777" w:rsidR="006F77C7" w:rsidRDefault="006F77C7">
            <w:pPr>
              <w:pStyle w:val="Geenafstand"/>
              <w:spacing w:line="360" w:lineRule="auto"/>
              <w:rPr>
                <w:rFonts w:ascii="Times New Roman" w:hAnsi="Times New Roman"/>
                <w:sz w:val="20"/>
              </w:rPr>
            </w:pPr>
            <w:r>
              <w:rPr>
                <w:rFonts w:ascii="Times New Roman" w:hAnsi="Times New Roman"/>
                <w:sz w:val="20"/>
              </w:rPr>
              <w:t>0.070***</w:t>
            </w:r>
          </w:p>
        </w:tc>
      </w:tr>
      <w:tr w:rsidR="006F77C7" w14:paraId="248D2F28" w14:textId="77777777" w:rsidTr="006F77C7">
        <w:tc>
          <w:tcPr>
            <w:tcW w:w="3686" w:type="dxa"/>
            <w:shd w:val="clear" w:color="auto" w:fill="C5D1D7" w:themeFill="background2"/>
            <w:hideMark/>
          </w:tcPr>
          <w:p w14:paraId="10D8E0C3" w14:textId="77777777" w:rsidR="006F77C7" w:rsidRDefault="006F77C7">
            <w:pPr>
              <w:pStyle w:val="Geenafstand"/>
              <w:spacing w:line="360" w:lineRule="auto"/>
              <w:rPr>
                <w:rFonts w:ascii="Times New Roman" w:hAnsi="Times New Roman"/>
                <w:sz w:val="20"/>
                <w:lang w:val="en-US"/>
              </w:rPr>
            </w:pPr>
            <w:r>
              <w:rPr>
                <w:rFonts w:ascii="Times New Roman" w:hAnsi="Times New Roman"/>
                <w:sz w:val="20"/>
                <w:lang w:val="en-US"/>
              </w:rPr>
              <w:t>Own bedroom</w:t>
            </w:r>
          </w:p>
        </w:tc>
        <w:tc>
          <w:tcPr>
            <w:tcW w:w="1795" w:type="dxa"/>
            <w:shd w:val="clear" w:color="auto" w:fill="C5D1D7" w:themeFill="background2"/>
            <w:hideMark/>
          </w:tcPr>
          <w:p w14:paraId="6B335D66" w14:textId="77777777" w:rsidR="006F77C7" w:rsidRDefault="006F77C7">
            <w:pPr>
              <w:pStyle w:val="Geenafstand"/>
              <w:spacing w:line="360" w:lineRule="auto"/>
              <w:rPr>
                <w:rFonts w:ascii="Times New Roman" w:hAnsi="Times New Roman"/>
                <w:sz w:val="20"/>
                <w:lang w:val="en-US"/>
              </w:rPr>
            </w:pPr>
            <w:r>
              <w:rPr>
                <w:rFonts w:ascii="Times New Roman" w:hAnsi="Times New Roman"/>
                <w:sz w:val="20"/>
              </w:rPr>
              <w:t>0.119***</w:t>
            </w:r>
          </w:p>
        </w:tc>
        <w:tc>
          <w:tcPr>
            <w:tcW w:w="1795" w:type="dxa"/>
            <w:shd w:val="clear" w:color="auto" w:fill="C5D1D7" w:themeFill="background2"/>
            <w:hideMark/>
          </w:tcPr>
          <w:p w14:paraId="2C92F39D" w14:textId="77777777" w:rsidR="006F77C7" w:rsidRDefault="006F77C7">
            <w:pPr>
              <w:pStyle w:val="Geenafstand"/>
              <w:spacing w:line="360" w:lineRule="auto"/>
              <w:rPr>
                <w:rFonts w:ascii="Times New Roman" w:hAnsi="Times New Roman"/>
                <w:sz w:val="20"/>
                <w:lang w:val="en-US"/>
              </w:rPr>
            </w:pPr>
            <w:r>
              <w:rPr>
                <w:rFonts w:ascii="Times New Roman" w:hAnsi="Times New Roman"/>
                <w:sz w:val="20"/>
              </w:rPr>
              <w:t>0.071***</w:t>
            </w:r>
          </w:p>
        </w:tc>
        <w:tc>
          <w:tcPr>
            <w:tcW w:w="1796" w:type="dxa"/>
            <w:shd w:val="clear" w:color="auto" w:fill="C5D1D7" w:themeFill="background2"/>
            <w:hideMark/>
          </w:tcPr>
          <w:p w14:paraId="1C9894B2" w14:textId="77777777" w:rsidR="006F77C7" w:rsidRDefault="006F77C7">
            <w:pPr>
              <w:pStyle w:val="Geenafstand"/>
              <w:spacing w:line="360" w:lineRule="auto"/>
              <w:rPr>
                <w:rFonts w:ascii="Times New Roman" w:hAnsi="Times New Roman"/>
                <w:sz w:val="20"/>
              </w:rPr>
            </w:pPr>
            <w:r>
              <w:rPr>
                <w:rFonts w:ascii="Times New Roman" w:hAnsi="Times New Roman"/>
                <w:sz w:val="20"/>
              </w:rPr>
              <w:t>0.067***</w:t>
            </w:r>
          </w:p>
        </w:tc>
      </w:tr>
      <w:tr w:rsidR="006F77C7" w14:paraId="21C14595" w14:textId="77777777" w:rsidTr="006F77C7">
        <w:tc>
          <w:tcPr>
            <w:tcW w:w="3686" w:type="dxa"/>
            <w:shd w:val="clear" w:color="auto" w:fill="C5D1D7" w:themeFill="background2"/>
            <w:hideMark/>
          </w:tcPr>
          <w:p w14:paraId="5756D7BD" w14:textId="77777777" w:rsidR="006F77C7" w:rsidRDefault="006F77C7">
            <w:pPr>
              <w:pStyle w:val="Geenafstand"/>
              <w:spacing w:line="360" w:lineRule="auto"/>
              <w:rPr>
                <w:rFonts w:ascii="Times New Roman" w:hAnsi="Times New Roman"/>
                <w:sz w:val="20"/>
                <w:lang w:val="en-US"/>
              </w:rPr>
            </w:pPr>
            <w:r>
              <w:rPr>
                <w:rFonts w:ascii="Times New Roman" w:hAnsi="Times New Roman"/>
                <w:sz w:val="20"/>
                <w:lang w:val="en-US"/>
              </w:rPr>
              <w:t>Number of computers</w:t>
            </w:r>
          </w:p>
        </w:tc>
        <w:tc>
          <w:tcPr>
            <w:tcW w:w="1795" w:type="dxa"/>
            <w:shd w:val="clear" w:color="auto" w:fill="C5D1D7" w:themeFill="background2"/>
            <w:hideMark/>
          </w:tcPr>
          <w:p w14:paraId="399F4F11" w14:textId="77777777" w:rsidR="006F77C7" w:rsidRDefault="006F77C7">
            <w:pPr>
              <w:pStyle w:val="Geenafstand"/>
              <w:spacing w:line="360" w:lineRule="auto"/>
              <w:rPr>
                <w:rFonts w:ascii="Times New Roman" w:hAnsi="Times New Roman"/>
                <w:sz w:val="20"/>
                <w:lang w:val="en-US"/>
              </w:rPr>
            </w:pPr>
            <w:r>
              <w:rPr>
                <w:rFonts w:ascii="Times New Roman" w:hAnsi="Times New Roman"/>
                <w:sz w:val="20"/>
              </w:rPr>
              <w:t>0.139***</w:t>
            </w:r>
          </w:p>
        </w:tc>
        <w:tc>
          <w:tcPr>
            <w:tcW w:w="1795" w:type="dxa"/>
            <w:shd w:val="clear" w:color="auto" w:fill="C5D1D7" w:themeFill="background2"/>
            <w:hideMark/>
          </w:tcPr>
          <w:p w14:paraId="2FA91E1C" w14:textId="77777777" w:rsidR="006F77C7" w:rsidRDefault="006F77C7">
            <w:pPr>
              <w:pStyle w:val="Geenafstand"/>
              <w:spacing w:line="360" w:lineRule="auto"/>
              <w:rPr>
                <w:rFonts w:ascii="Times New Roman" w:hAnsi="Times New Roman"/>
                <w:sz w:val="20"/>
                <w:lang w:val="en-US"/>
              </w:rPr>
            </w:pPr>
            <w:r>
              <w:rPr>
                <w:rFonts w:ascii="Times New Roman" w:hAnsi="Times New Roman"/>
                <w:sz w:val="20"/>
              </w:rPr>
              <w:t>0.066***</w:t>
            </w:r>
          </w:p>
        </w:tc>
        <w:tc>
          <w:tcPr>
            <w:tcW w:w="1796" w:type="dxa"/>
            <w:shd w:val="clear" w:color="auto" w:fill="C5D1D7" w:themeFill="background2"/>
            <w:hideMark/>
          </w:tcPr>
          <w:p w14:paraId="05F4F756" w14:textId="77777777" w:rsidR="006F77C7" w:rsidRDefault="006F77C7">
            <w:pPr>
              <w:pStyle w:val="Geenafstand"/>
              <w:spacing w:line="360" w:lineRule="auto"/>
              <w:rPr>
                <w:rFonts w:ascii="Times New Roman" w:hAnsi="Times New Roman"/>
                <w:sz w:val="20"/>
              </w:rPr>
            </w:pPr>
            <w:r>
              <w:rPr>
                <w:rFonts w:ascii="Times New Roman" w:hAnsi="Times New Roman"/>
                <w:sz w:val="20"/>
              </w:rPr>
              <w:t>0.041***</w:t>
            </w:r>
          </w:p>
        </w:tc>
      </w:tr>
      <w:tr w:rsidR="006F77C7" w14:paraId="07B16595" w14:textId="77777777" w:rsidTr="006F77C7">
        <w:tc>
          <w:tcPr>
            <w:tcW w:w="3686" w:type="dxa"/>
            <w:shd w:val="clear" w:color="auto" w:fill="C5D1D7" w:themeFill="background2"/>
            <w:hideMark/>
          </w:tcPr>
          <w:p w14:paraId="0E972678" w14:textId="77777777" w:rsidR="006F77C7" w:rsidRDefault="006F77C7">
            <w:pPr>
              <w:pStyle w:val="Geenafstand"/>
              <w:spacing w:line="360" w:lineRule="auto"/>
              <w:rPr>
                <w:rFonts w:ascii="Times New Roman" w:hAnsi="Times New Roman"/>
                <w:sz w:val="20"/>
                <w:lang w:val="en-US"/>
              </w:rPr>
            </w:pPr>
            <w:r>
              <w:rPr>
                <w:rFonts w:ascii="Times New Roman" w:hAnsi="Times New Roman"/>
                <w:sz w:val="20"/>
                <w:lang w:val="en-US"/>
              </w:rPr>
              <w:t>Number of bathrooms</w:t>
            </w:r>
          </w:p>
        </w:tc>
        <w:tc>
          <w:tcPr>
            <w:tcW w:w="1795" w:type="dxa"/>
            <w:shd w:val="clear" w:color="auto" w:fill="C5D1D7" w:themeFill="background2"/>
            <w:hideMark/>
          </w:tcPr>
          <w:p w14:paraId="57AB8C0E" w14:textId="77777777" w:rsidR="006F77C7" w:rsidRDefault="006F77C7">
            <w:pPr>
              <w:pStyle w:val="Geenafstand"/>
              <w:spacing w:line="360" w:lineRule="auto"/>
              <w:rPr>
                <w:rFonts w:ascii="Times New Roman" w:hAnsi="Times New Roman"/>
                <w:sz w:val="20"/>
                <w:lang w:val="en-US"/>
              </w:rPr>
            </w:pPr>
            <w:r>
              <w:rPr>
                <w:rFonts w:ascii="Times New Roman" w:hAnsi="Times New Roman"/>
                <w:sz w:val="20"/>
              </w:rPr>
              <w:t>0.216***</w:t>
            </w:r>
          </w:p>
        </w:tc>
        <w:tc>
          <w:tcPr>
            <w:tcW w:w="1795" w:type="dxa"/>
            <w:shd w:val="clear" w:color="auto" w:fill="C5D1D7" w:themeFill="background2"/>
            <w:hideMark/>
          </w:tcPr>
          <w:p w14:paraId="6B28D358" w14:textId="77777777" w:rsidR="006F77C7" w:rsidRDefault="006F77C7">
            <w:pPr>
              <w:pStyle w:val="Geenafstand"/>
              <w:spacing w:line="360" w:lineRule="auto"/>
              <w:rPr>
                <w:rFonts w:ascii="Times New Roman" w:hAnsi="Times New Roman"/>
                <w:sz w:val="20"/>
                <w:lang w:val="en-US"/>
              </w:rPr>
            </w:pPr>
            <w:r>
              <w:rPr>
                <w:rFonts w:ascii="Times New Roman" w:hAnsi="Times New Roman"/>
                <w:sz w:val="20"/>
              </w:rPr>
              <w:t>0.214***</w:t>
            </w:r>
          </w:p>
        </w:tc>
        <w:tc>
          <w:tcPr>
            <w:tcW w:w="1796" w:type="dxa"/>
            <w:shd w:val="clear" w:color="auto" w:fill="C5D1D7" w:themeFill="background2"/>
            <w:hideMark/>
          </w:tcPr>
          <w:p w14:paraId="1840C424" w14:textId="77777777" w:rsidR="006F77C7" w:rsidRDefault="006F77C7">
            <w:pPr>
              <w:pStyle w:val="Geenafstand"/>
              <w:spacing w:line="360" w:lineRule="auto"/>
              <w:rPr>
                <w:rFonts w:ascii="Times New Roman" w:hAnsi="Times New Roman"/>
                <w:sz w:val="20"/>
              </w:rPr>
            </w:pPr>
            <w:r>
              <w:rPr>
                <w:rFonts w:ascii="Times New Roman" w:hAnsi="Times New Roman"/>
                <w:sz w:val="20"/>
              </w:rPr>
              <w:t>0.135***</w:t>
            </w:r>
          </w:p>
        </w:tc>
      </w:tr>
      <w:tr w:rsidR="006F77C7" w14:paraId="3CA76738" w14:textId="77777777" w:rsidTr="006F77C7">
        <w:tc>
          <w:tcPr>
            <w:tcW w:w="3686" w:type="dxa"/>
            <w:shd w:val="clear" w:color="auto" w:fill="C5D1D7" w:themeFill="background2"/>
            <w:hideMark/>
          </w:tcPr>
          <w:p w14:paraId="3B92CA10" w14:textId="77777777" w:rsidR="006F77C7" w:rsidRDefault="006F77C7">
            <w:pPr>
              <w:pStyle w:val="Geenafstand"/>
              <w:spacing w:line="360" w:lineRule="auto"/>
              <w:rPr>
                <w:rFonts w:ascii="Times New Roman" w:hAnsi="Times New Roman"/>
                <w:sz w:val="20"/>
                <w:lang w:val="en-US"/>
              </w:rPr>
            </w:pPr>
            <w:r>
              <w:rPr>
                <w:rFonts w:ascii="Times New Roman" w:hAnsi="Times New Roman"/>
                <w:sz w:val="20"/>
                <w:lang w:val="en-US"/>
              </w:rPr>
              <w:t>Dish washer</w:t>
            </w:r>
          </w:p>
        </w:tc>
        <w:tc>
          <w:tcPr>
            <w:tcW w:w="1795" w:type="dxa"/>
            <w:shd w:val="clear" w:color="auto" w:fill="C5D1D7" w:themeFill="background2"/>
            <w:hideMark/>
          </w:tcPr>
          <w:p w14:paraId="095EA5DA" w14:textId="77777777" w:rsidR="006F77C7" w:rsidRDefault="006F77C7">
            <w:pPr>
              <w:pStyle w:val="Geenafstand"/>
              <w:spacing w:line="360" w:lineRule="auto"/>
              <w:rPr>
                <w:rFonts w:ascii="Times New Roman" w:hAnsi="Times New Roman"/>
                <w:sz w:val="20"/>
                <w:lang w:val="en-US"/>
              </w:rPr>
            </w:pPr>
            <w:r>
              <w:rPr>
                <w:rFonts w:ascii="Times New Roman" w:hAnsi="Times New Roman"/>
                <w:sz w:val="20"/>
              </w:rPr>
              <w:t>0.179***</w:t>
            </w:r>
          </w:p>
        </w:tc>
        <w:tc>
          <w:tcPr>
            <w:tcW w:w="1795" w:type="dxa"/>
            <w:shd w:val="clear" w:color="auto" w:fill="C5D1D7" w:themeFill="background2"/>
            <w:hideMark/>
          </w:tcPr>
          <w:p w14:paraId="0F0D4E1A" w14:textId="77777777" w:rsidR="006F77C7" w:rsidRDefault="006F77C7">
            <w:pPr>
              <w:pStyle w:val="Geenafstand"/>
              <w:spacing w:line="360" w:lineRule="auto"/>
              <w:rPr>
                <w:rFonts w:ascii="Times New Roman" w:hAnsi="Times New Roman"/>
                <w:sz w:val="20"/>
                <w:lang w:val="en-US"/>
              </w:rPr>
            </w:pPr>
            <w:r>
              <w:rPr>
                <w:rFonts w:ascii="Times New Roman" w:hAnsi="Times New Roman"/>
                <w:sz w:val="20"/>
              </w:rPr>
              <w:t>0.082***</w:t>
            </w:r>
          </w:p>
        </w:tc>
        <w:tc>
          <w:tcPr>
            <w:tcW w:w="1796" w:type="dxa"/>
            <w:shd w:val="clear" w:color="auto" w:fill="C5D1D7" w:themeFill="background2"/>
            <w:hideMark/>
          </w:tcPr>
          <w:p w14:paraId="0C79EDE0" w14:textId="77777777" w:rsidR="006F77C7" w:rsidRDefault="006F77C7">
            <w:pPr>
              <w:pStyle w:val="Geenafstand"/>
              <w:spacing w:line="360" w:lineRule="auto"/>
              <w:rPr>
                <w:rFonts w:ascii="Times New Roman" w:hAnsi="Times New Roman"/>
                <w:sz w:val="20"/>
              </w:rPr>
            </w:pPr>
            <w:r>
              <w:rPr>
                <w:rFonts w:ascii="Times New Roman" w:hAnsi="Times New Roman"/>
                <w:sz w:val="20"/>
              </w:rPr>
              <w:t>0.085***</w:t>
            </w:r>
          </w:p>
        </w:tc>
      </w:tr>
      <w:tr w:rsidR="006F77C7" w14:paraId="47E16F10" w14:textId="77777777" w:rsidTr="006F77C7">
        <w:tc>
          <w:tcPr>
            <w:tcW w:w="3686" w:type="dxa"/>
            <w:hideMark/>
          </w:tcPr>
          <w:p w14:paraId="7D2F95B3" w14:textId="77777777" w:rsidR="006F77C7" w:rsidRDefault="006F77C7">
            <w:pPr>
              <w:pStyle w:val="Geenafstand"/>
              <w:spacing w:line="360" w:lineRule="auto"/>
              <w:rPr>
                <w:rFonts w:ascii="Times New Roman" w:hAnsi="Times New Roman"/>
                <w:sz w:val="20"/>
                <w:lang w:val="en-US"/>
              </w:rPr>
            </w:pPr>
            <w:r>
              <w:rPr>
                <w:rFonts w:ascii="Times New Roman" w:hAnsi="Times New Roman"/>
                <w:sz w:val="20"/>
                <w:lang w:val="en-US"/>
              </w:rPr>
              <w:t>School level</w:t>
            </w:r>
          </w:p>
        </w:tc>
        <w:tc>
          <w:tcPr>
            <w:tcW w:w="1795" w:type="dxa"/>
            <w:hideMark/>
          </w:tcPr>
          <w:p w14:paraId="258EE35F" w14:textId="77777777" w:rsidR="006F77C7" w:rsidRDefault="006F77C7">
            <w:pPr>
              <w:pStyle w:val="Geenafstand"/>
              <w:spacing w:line="360" w:lineRule="auto"/>
              <w:rPr>
                <w:rFonts w:ascii="Times New Roman" w:hAnsi="Times New Roman"/>
                <w:sz w:val="20"/>
              </w:rPr>
            </w:pPr>
            <w:r>
              <w:rPr>
                <w:rFonts w:ascii="Times New Roman" w:hAnsi="Times New Roman"/>
                <w:sz w:val="20"/>
              </w:rPr>
              <w:t>0.189***</w:t>
            </w:r>
          </w:p>
        </w:tc>
        <w:tc>
          <w:tcPr>
            <w:tcW w:w="1795" w:type="dxa"/>
            <w:hideMark/>
          </w:tcPr>
          <w:p w14:paraId="75B58A5A" w14:textId="77777777" w:rsidR="006F77C7" w:rsidRDefault="006F77C7">
            <w:pPr>
              <w:pStyle w:val="Geenafstand"/>
              <w:spacing w:line="360" w:lineRule="auto"/>
              <w:rPr>
                <w:rFonts w:ascii="Times New Roman" w:hAnsi="Times New Roman"/>
                <w:sz w:val="20"/>
              </w:rPr>
            </w:pPr>
            <w:r>
              <w:rPr>
                <w:rFonts w:ascii="Times New Roman" w:hAnsi="Times New Roman"/>
                <w:sz w:val="20"/>
              </w:rPr>
              <w:t>0.043**</w:t>
            </w:r>
          </w:p>
        </w:tc>
        <w:tc>
          <w:tcPr>
            <w:tcW w:w="1796" w:type="dxa"/>
            <w:hideMark/>
          </w:tcPr>
          <w:p w14:paraId="50898C8A" w14:textId="77777777" w:rsidR="006F77C7" w:rsidRDefault="006F77C7">
            <w:pPr>
              <w:pStyle w:val="Geenafstand"/>
              <w:spacing w:line="360" w:lineRule="auto"/>
              <w:rPr>
                <w:rFonts w:ascii="Times New Roman" w:hAnsi="Times New Roman"/>
                <w:sz w:val="20"/>
              </w:rPr>
            </w:pPr>
            <w:r>
              <w:rPr>
                <w:rFonts w:ascii="Times New Roman" w:hAnsi="Times New Roman"/>
                <w:sz w:val="20"/>
              </w:rPr>
              <w:t>0.068***</w:t>
            </w:r>
          </w:p>
        </w:tc>
      </w:tr>
      <w:tr w:rsidR="006F77C7" w14:paraId="75CD0CAD" w14:textId="77777777" w:rsidTr="006F77C7">
        <w:tc>
          <w:tcPr>
            <w:tcW w:w="3686" w:type="dxa"/>
            <w:hideMark/>
          </w:tcPr>
          <w:p w14:paraId="2E6E85FD" w14:textId="77777777" w:rsidR="006F77C7" w:rsidRDefault="006F77C7">
            <w:pPr>
              <w:pStyle w:val="Geenafstand"/>
              <w:spacing w:line="360" w:lineRule="auto"/>
              <w:rPr>
                <w:rFonts w:ascii="Times New Roman" w:hAnsi="Times New Roman"/>
                <w:sz w:val="20"/>
                <w:lang w:val="en-US"/>
              </w:rPr>
            </w:pPr>
            <w:r>
              <w:rPr>
                <w:rFonts w:ascii="Times New Roman" w:hAnsi="Times New Roman"/>
                <w:sz w:val="20"/>
                <w:lang w:val="en-US"/>
              </w:rPr>
              <w:t>Fruit consumption</w:t>
            </w:r>
          </w:p>
        </w:tc>
        <w:tc>
          <w:tcPr>
            <w:tcW w:w="1795" w:type="dxa"/>
            <w:hideMark/>
          </w:tcPr>
          <w:p w14:paraId="61171832" w14:textId="77777777" w:rsidR="006F77C7" w:rsidRDefault="006F77C7">
            <w:pPr>
              <w:pStyle w:val="Geenafstand"/>
              <w:spacing w:line="360" w:lineRule="auto"/>
              <w:rPr>
                <w:rFonts w:ascii="Times New Roman" w:hAnsi="Times New Roman"/>
                <w:sz w:val="20"/>
              </w:rPr>
            </w:pPr>
            <w:r>
              <w:rPr>
                <w:rFonts w:ascii="Times New Roman" w:hAnsi="Times New Roman"/>
                <w:sz w:val="20"/>
              </w:rPr>
              <w:t>0.128***</w:t>
            </w:r>
          </w:p>
        </w:tc>
        <w:tc>
          <w:tcPr>
            <w:tcW w:w="1795" w:type="dxa"/>
            <w:hideMark/>
          </w:tcPr>
          <w:p w14:paraId="4E081579" w14:textId="77777777" w:rsidR="006F77C7" w:rsidRDefault="006F77C7">
            <w:pPr>
              <w:pStyle w:val="Geenafstand"/>
              <w:spacing w:line="360" w:lineRule="auto"/>
              <w:rPr>
                <w:rFonts w:ascii="Times New Roman" w:hAnsi="Times New Roman"/>
                <w:sz w:val="20"/>
              </w:rPr>
            </w:pPr>
            <w:r>
              <w:rPr>
                <w:rFonts w:ascii="Times New Roman" w:hAnsi="Times New Roman"/>
                <w:sz w:val="20"/>
              </w:rPr>
              <w:t>0.107***</w:t>
            </w:r>
          </w:p>
        </w:tc>
        <w:tc>
          <w:tcPr>
            <w:tcW w:w="1796" w:type="dxa"/>
            <w:hideMark/>
          </w:tcPr>
          <w:p w14:paraId="272C9E99" w14:textId="77777777" w:rsidR="006F77C7" w:rsidRDefault="006F77C7">
            <w:pPr>
              <w:pStyle w:val="Geenafstand"/>
              <w:spacing w:line="360" w:lineRule="auto"/>
              <w:rPr>
                <w:rFonts w:ascii="Times New Roman" w:hAnsi="Times New Roman"/>
                <w:sz w:val="20"/>
              </w:rPr>
            </w:pPr>
            <w:r>
              <w:rPr>
                <w:rFonts w:ascii="Times New Roman" w:hAnsi="Times New Roman"/>
                <w:sz w:val="20"/>
              </w:rPr>
              <w:t>0.094***</w:t>
            </w:r>
          </w:p>
        </w:tc>
      </w:tr>
      <w:tr w:rsidR="006F77C7" w14:paraId="51CE6C14" w14:textId="77777777" w:rsidTr="006F77C7">
        <w:tc>
          <w:tcPr>
            <w:tcW w:w="3686" w:type="dxa"/>
            <w:hideMark/>
          </w:tcPr>
          <w:p w14:paraId="566C326C" w14:textId="77777777" w:rsidR="006F77C7" w:rsidRDefault="006F77C7">
            <w:pPr>
              <w:pStyle w:val="Geenafstand"/>
              <w:spacing w:line="360" w:lineRule="auto"/>
              <w:rPr>
                <w:rFonts w:ascii="Times New Roman" w:hAnsi="Times New Roman"/>
                <w:sz w:val="20"/>
                <w:lang w:val="en-US"/>
              </w:rPr>
            </w:pPr>
            <w:r>
              <w:rPr>
                <w:rFonts w:ascii="Times New Roman" w:hAnsi="Times New Roman"/>
                <w:sz w:val="20"/>
                <w:lang w:val="en-US"/>
              </w:rPr>
              <w:t>Vegetable consumption</w:t>
            </w:r>
          </w:p>
        </w:tc>
        <w:tc>
          <w:tcPr>
            <w:tcW w:w="1795" w:type="dxa"/>
            <w:hideMark/>
          </w:tcPr>
          <w:p w14:paraId="0FD73087" w14:textId="77777777" w:rsidR="006F77C7" w:rsidRDefault="006F77C7">
            <w:pPr>
              <w:pStyle w:val="Geenafstand"/>
              <w:spacing w:line="360" w:lineRule="auto"/>
              <w:rPr>
                <w:rFonts w:ascii="Times New Roman" w:hAnsi="Times New Roman"/>
                <w:sz w:val="20"/>
              </w:rPr>
            </w:pPr>
            <w:r>
              <w:rPr>
                <w:rFonts w:ascii="Times New Roman" w:hAnsi="Times New Roman"/>
                <w:sz w:val="20"/>
              </w:rPr>
              <w:t>0.105***</w:t>
            </w:r>
          </w:p>
        </w:tc>
        <w:tc>
          <w:tcPr>
            <w:tcW w:w="1795" w:type="dxa"/>
            <w:hideMark/>
          </w:tcPr>
          <w:p w14:paraId="4D6D75F9" w14:textId="77777777" w:rsidR="006F77C7" w:rsidRDefault="006F77C7">
            <w:pPr>
              <w:pStyle w:val="Geenafstand"/>
              <w:spacing w:line="360" w:lineRule="auto"/>
              <w:rPr>
                <w:rFonts w:ascii="Times New Roman" w:hAnsi="Times New Roman"/>
                <w:sz w:val="20"/>
              </w:rPr>
            </w:pPr>
            <w:r>
              <w:rPr>
                <w:rFonts w:ascii="Times New Roman" w:hAnsi="Times New Roman"/>
                <w:sz w:val="20"/>
              </w:rPr>
              <w:t>0.098***</w:t>
            </w:r>
          </w:p>
        </w:tc>
        <w:tc>
          <w:tcPr>
            <w:tcW w:w="1796" w:type="dxa"/>
            <w:hideMark/>
          </w:tcPr>
          <w:p w14:paraId="7B539D82" w14:textId="77777777" w:rsidR="006F77C7" w:rsidRDefault="006F77C7">
            <w:pPr>
              <w:pStyle w:val="Geenafstand"/>
              <w:spacing w:line="360" w:lineRule="auto"/>
              <w:rPr>
                <w:rFonts w:ascii="Times New Roman" w:hAnsi="Times New Roman"/>
                <w:sz w:val="20"/>
              </w:rPr>
            </w:pPr>
            <w:r>
              <w:rPr>
                <w:rFonts w:ascii="Times New Roman" w:hAnsi="Times New Roman"/>
                <w:sz w:val="20"/>
              </w:rPr>
              <w:t>0.080***</w:t>
            </w:r>
          </w:p>
        </w:tc>
      </w:tr>
      <w:tr w:rsidR="006F77C7" w14:paraId="338FC8A3" w14:textId="77777777" w:rsidTr="006F77C7">
        <w:tc>
          <w:tcPr>
            <w:tcW w:w="3686" w:type="dxa"/>
            <w:hideMark/>
          </w:tcPr>
          <w:p w14:paraId="77150BCF" w14:textId="77777777" w:rsidR="006F77C7" w:rsidRDefault="006F77C7">
            <w:pPr>
              <w:pStyle w:val="Geenafstand"/>
              <w:spacing w:line="360" w:lineRule="auto"/>
              <w:rPr>
                <w:rFonts w:ascii="Times New Roman" w:hAnsi="Times New Roman"/>
                <w:sz w:val="20"/>
                <w:lang w:val="en-US"/>
              </w:rPr>
            </w:pPr>
            <w:r>
              <w:rPr>
                <w:rFonts w:ascii="Times New Roman" w:hAnsi="Times New Roman"/>
                <w:sz w:val="20"/>
                <w:lang w:val="en-US"/>
              </w:rPr>
              <w:t>Number of days 1 hour exercise</w:t>
            </w:r>
          </w:p>
        </w:tc>
        <w:tc>
          <w:tcPr>
            <w:tcW w:w="1795" w:type="dxa"/>
            <w:hideMark/>
          </w:tcPr>
          <w:p w14:paraId="7D730E83" w14:textId="77777777" w:rsidR="006F77C7" w:rsidRDefault="006F77C7">
            <w:pPr>
              <w:pStyle w:val="Geenafstand"/>
              <w:spacing w:line="360" w:lineRule="auto"/>
              <w:rPr>
                <w:rFonts w:ascii="Times New Roman" w:hAnsi="Times New Roman"/>
                <w:sz w:val="20"/>
              </w:rPr>
            </w:pPr>
            <w:r>
              <w:rPr>
                <w:rFonts w:ascii="Times New Roman" w:hAnsi="Times New Roman"/>
                <w:sz w:val="20"/>
              </w:rPr>
              <w:t>0.118***</w:t>
            </w:r>
          </w:p>
        </w:tc>
        <w:tc>
          <w:tcPr>
            <w:tcW w:w="1795" w:type="dxa"/>
            <w:hideMark/>
          </w:tcPr>
          <w:p w14:paraId="4200C3C8" w14:textId="77777777" w:rsidR="006F77C7" w:rsidRDefault="006F77C7">
            <w:pPr>
              <w:pStyle w:val="Geenafstand"/>
              <w:spacing w:line="360" w:lineRule="auto"/>
              <w:rPr>
                <w:rFonts w:ascii="Times New Roman" w:hAnsi="Times New Roman"/>
                <w:sz w:val="20"/>
              </w:rPr>
            </w:pPr>
            <w:r>
              <w:rPr>
                <w:rFonts w:ascii="Times New Roman" w:hAnsi="Times New Roman"/>
                <w:sz w:val="20"/>
              </w:rPr>
              <w:t>0.110***</w:t>
            </w:r>
          </w:p>
        </w:tc>
        <w:tc>
          <w:tcPr>
            <w:tcW w:w="1796" w:type="dxa"/>
            <w:hideMark/>
          </w:tcPr>
          <w:p w14:paraId="3263A3CD" w14:textId="77777777" w:rsidR="006F77C7" w:rsidRDefault="006F77C7">
            <w:pPr>
              <w:pStyle w:val="Geenafstand"/>
              <w:spacing w:line="360" w:lineRule="auto"/>
              <w:rPr>
                <w:rFonts w:ascii="Times New Roman" w:hAnsi="Times New Roman"/>
                <w:sz w:val="20"/>
              </w:rPr>
            </w:pPr>
            <w:r>
              <w:rPr>
                <w:rFonts w:ascii="Times New Roman" w:hAnsi="Times New Roman"/>
                <w:sz w:val="20"/>
              </w:rPr>
              <w:t>0.073***</w:t>
            </w:r>
          </w:p>
        </w:tc>
      </w:tr>
      <w:tr w:rsidR="006F77C7" w14:paraId="4A17B9E9" w14:textId="77777777" w:rsidTr="006F77C7">
        <w:tc>
          <w:tcPr>
            <w:tcW w:w="3686" w:type="dxa"/>
            <w:hideMark/>
          </w:tcPr>
          <w:p w14:paraId="2E10F4E6" w14:textId="77777777" w:rsidR="006F77C7" w:rsidRDefault="006F77C7">
            <w:pPr>
              <w:pStyle w:val="Geenafstand"/>
              <w:spacing w:line="360" w:lineRule="auto"/>
              <w:rPr>
                <w:rFonts w:ascii="Times New Roman" w:hAnsi="Times New Roman"/>
                <w:sz w:val="20"/>
                <w:lang w:val="en-US"/>
              </w:rPr>
            </w:pPr>
            <w:r>
              <w:rPr>
                <w:rFonts w:ascii="Times New Roman" w:hAnsi="Times New Roman"/>
                <w:sz w:val="20"/>
                <w:lang w:val="en-US"/>
              </w:rPr>
              <w:t>Low frequency sports outside school hours</w:t>
            </w:r>
          </w:p>
        </w:tc>
        <w:tc>
          <w:tcPr>
            <w:tcW w:w="1795" w:type="dxa"/>
            <w:hideMark/>
          </w:tcPr>
          <w:p w14:paraId="5B8FF3AB" w14:textId="77777777" w:rsidR="006F77C7" w:rsidRDefault="006F77C7">
            <w:pPr>
              <w:pStyle w:val="Geenafstand"/>
              <w:spacing w:line="360" w:lineRule="auto"/>
              <w:rPr>
                <w:rFonts w:ascii="Times New Roman" w:hAnsi="Times New Roman"/>
                <w:sz w:val="20"/>
              </w:rPr>
            </w:pPr>
            <w:r>
              <w:rPr>
                <w:rFonts w:ascii="Times New Roman" w:hAnsi="Times New Roman"/>
                <w:sz w:val="20"/>
              </w:rPr>
              <w:t>-0.152***</w:t>
            </w:r>
          </w:p>
        </w:tc>
        <w:tc>
          <w:tcPr>
            <w:tcW w:w="1795" w:type="dxa"/>
            <w:hideMark/>
          </w:tcPr>
          <w:p w14:paraId="3C83D857" w14:textId="77777777" w:rsidR="006F77C7" w:rsidRDefault="006F77C7">
            <w:pPr>
              <w:pStyle w:val="Geenafstand"/>
              <w:spacing w:line="360" w:lineRule="auto"/>
              <w:rPr>
                <w:rFonts w:ascii="Times New Roman" w:hAnsi="Times New Roman"/>
                <w:sz w:val="20"/>
              </w:rPr>
            </w:pPr>
            <w:r>
              <w:rPr>
                <w:rFonts w:ascii="Times New Roman" w:hAnsi="Times New Roman"/>
                <w:sz w:val="20"/>
              </w:rPr>
              <w:t>-0.156***</w:t>
            </w:r>
          </w:p>
        </w:tc>
        <w:tc>
          <w:tcPr>
            <w:tcW w:w="1796" w:type="dxa"/>
            <w:hideMark/>
          </w:tcPr>
          <w:p w14:paraId="290F46B1" w14:textId="77777777" w:rsidR="006F77C7" w:rsidRDefault="006F77C7">
            <w:pPr>
              <w:pStyle w:val="Geenafstand"/>
              <w:spacing w:line="360" w:lineRule="auto"/>
              <w:rPr>
                <w:rFonts w:ascii="Times New Roman" w:hAnsi="Times New Roman"/>
                <w:sz w:val="20"/>
              </w:rPr>
            </w:pPr>
            <w:r>
              <w:rPr>
                <w:rFonts w:ascii="Times New Roman" w:hAnsi="Times New Roman"/>
                <w:sz w:val="20"/>
              </w:rPr>
              <w:t>-0.130***</w:t>
            </w:r>
          </w:p>
        </w:tc>
      </w:tr>
      <w:tr w:rsidR="006F77C7" w14:paraId="5565ABAB" w14:textId="77777777" w:rsidTr="006F77C7">
        <w:tc>
          <w:tcPr>
            <w:tcW w:w="3686" w:type="dxa"/>
            <w:hideMark/>
          </w:tcPr>
          <w:p w14:paraId="0B43EFAC" w14:textId="77777777" w:rsidR="006F77C7" w:rsidRDefault="006F77C7">
            <w:pPr>
              <w:pStyle w:val="Geenafstand"/>
              <w:spacing w:line="360" w:lineRule="auto"/>
              <w:rPr>
                <w:rFonts w:ascii="Times New Roman" w:hAnsi="Times New Roman"/>
                <w:sz w:val="20"/>
                <w:lang w:val="en-US"/>
              </w:rPr>
            </w:pPr>
            <w:r>
              <w:rPr>
                <w:rFonts w:ascii="Times New Roman" w:hAnsi="Times New Roman"/>
                <w:sz w:val="20"/>
                <w:lang w:val="en-US"/>
              </w:rPr>
              <w:t>Life satisfaction</w:t>
            </w:r>
          </w:p>
        </w:tc>
        <w:tc>
          <w:tcPr>
            <w:tcW w:w="1795" w:type="dxa"/>
            <w:hideMark/>
          </w:tcPr>
          <w:p w14:paraId="484E4CA9" w14:textId="77777777" w:rsidR="006F77C7" w:rsidRDefault="006F77C7">
            <w:pPr>
              <w:pStyle w:val="Geenafstand"/>
              <w:spacing w:line="360" w:lineRule="auto"/>
              <w:rPr>
                <w:rFonts w:ascii="Times New Roman" w:hAnsi="Times New Roman"/>
                <w:sz w:val="20"/>
              </w:rPr>
            </w:pPr>
            <w:r>
              <w:rPr>
                <w:rFonts w:ascii="Times New Roman" w:hAnsi="Times New Roman"/>
                <w:sz w:val="20"/>
              </w:rPr>
              <w:t>0.132***</w:t>
            </w:r>
          </w:p>
        </w:tc>
        <w:tc>
          <w:tcPr>
            <w:tcW w:w="1795" w:type="dxa"/>
            <w:hideMark/>
          </w:tcPr>
          <w:p w14:paraId="7EDFCB8E" w14:textId="77777777" w:rsidR="006F77C7" w:rsidRDefault="006F77C7">
            <w:pPr>
              <w:pStyle w:val="Geenafstand"/>
              <w:spacing w:line="360" w:lineRule="auto"/>
              <w:rPr>
                <w:rFonts w:ascii="Times New Roman" w:hAnsi="Times New Roman"/>
                <w:sz w:val="20"/>
              </w:rPr>
            </w:pPr>
            <w:r>
              <w:rPr>
                <w:rFonts w:ascii="Times New Roman" w:hAnsi="Times New Roman"/>
                <w:sz w:val="20"/>
              </w:rPr>
              <w:t>0.102***</w:t>
            </w:r>
          </w:p>
        </w:tc>
        <w:tc>
          <w:tcPr>
            <w:tcW w:w="1796" w:type="dxa"/>
            <w:hideMark/>
          </w:tcPr>
          <w:p w14:paraId="6A90F075" w14:textId="77777777" w:rsidR="006F77C7" w:rsidRDefault="006F77C7">
            <w:pPr>
              <w:pStyle w:val="Geenafstand"/>
              <w:spacing w:line="360" w:lineRule="auto"/>
              <w:rPr>
                <w:rFonts w:ascii="Times New Roman" w:hAnsi="Times New Roman"/>
                <w:sz w:val="20"/>
              </w:rPr>
            </w:pPr>
            <w:r>
              <w:rPr>
                <w:rFonts w:ascii="Times New Roman" w:hAnsi="Times New Roman"/>
                <w:sz w:val="20"/>
              </w:rPr>
              <w:t>0.076***</w:t>
            </w:r>
          </w:p>
        </w:tc>
      </w:tr>
      <w:tr w:rsidR="006F77C7" w14:paraId="6AB166EC" w14:textId="77777777" w:rsidTr="006F77C7">
        <w:tc>
          <w:tcPr>
            <w:tcW w:w="3686" w:type="dxa"/>
            <w:tcBorders>
              <w:top w:val="nil"/>
              <w:left w:val="nil"/>
              <w:bottom w:val="single" w:sz="4" w:space="0" w:color="auto"/>
              <w:right w:val="nil"/>
            </w:tcBorders>
            <w:hideMark/>
          </w:tcPr>
          <w:p w14:paraId="38779FEE" w14:textId="77777777" w:rsidR="006F77C7" w:rsidRDefault="006F77C7">
            <w:pPr>
              <w:pStyle w:val="Geenafstand"/>
              <w:spacing w:line="360" w:lineRule="auto"/>
              <w:rPr>
                <w:rFonts w:ascii="Times New Roman" w:hAnsi="Times New Roman"/>
                <w:sz w:val="20"/>
                <w:lang w:val="en-US"/>
              </w:rPr>
            </w:pPr>
            <w:r>
              <w:rPr>
                <w:rFonts w:ascii="Times New Roman" w:hAnsi="Times New Roman"/>
                <w:sz w:val="20"/>
                <w:lang w:val="en-US"/>
              </w:rPr>
              <w:t>Low subjective SES</w:t>
            </w:r>
          </w:p>
        </w:tc>
        <w:tc>
          <w:tcPr>
            <w:tcW w:w="1795" w:type="dxa"/>
            <w:tcBorders>
              <w:top w:val="nil"/>
              <w:left w:val="nil"/>
              <w:bottom w:val="single" w:sz="4" w:space="0" w:color="auto"/>
              <w:right w:val="nil"/>
            </w:tcBorders>
            <w:hideMark/>
          </w:tcPr>
          <w:p w14:paraId="603F3B03" w14:textId="77777777" w:rsidR="006F77C7" w:rsidRDefault="006F77C7">
            <w:pPr>
              <w:pStyle w:val="Geenafstand"/>
              <w:spacing w:line="360" w:lineRule="auto"/>
              <w:rPr>
                <w:rFonts w:ascii="Times New Roman" w:hAnsi="Times New Roman"/>
                <w:sz w:val="20"/>
              </w:rPr>
            </w:pPr>
            <w:r>
              <w:rPr>
                <w:rFonts w:ascii="Times New Roman" w:hAnsi="Times New Roman"/>
                <w:sz w:val="20"/>
              </w:rPr>
              <w:t>-0.329***</w:t>
            </w:r>
          </w:p>
        </w:tc>
        <w:tc>
          <w:tcPr>
            <w:tcW w:w="1795" w:type="dxa"/>
            <w:tcBorders>
              <w:top w:val="nil"/>
              <w:left w:val="nil"/>
              <w:bottom w:val="single" w:sz="4" w:space="0" w:color="auto"/>
              <w:right w:val="nil"/>
            </w:tcBorders>
            <w:hideMark/>
          </w:tcPr>
          <w:p w14:paraId="74C7BBDA" w14:textId="77777777" w:rsidR="006F77C7" w:rsidRDefault="006F77C7">
            <w:pPr>
              <w:pStyle w:val="Geenafstand"/>
              <w:spacing w:line="360" w:lineRule="auto"/>
              <w:rPr>
                <w:rFonts w:ascii="Times New Roman" w:hAnsi="Times New Roman"/>
                <w:sz w:val="20"/>
              </w:rPr>
            </w:pPr>
            <w:r>
              <w:rPr>
                <w:rFonts w:ascii="Times New Roman" w:hAnsi="Times New Roman"/>
                <w:sz w:val="20"/>
              </w:rPr>
              <w:t>-0.243***</w:t>
            </w:r>
          </w:p>
        </w:tc>
        <w:tc>
          <w:tcPr>
            <w:tcW w:w="1796" w:type="dxa"/>
            <w:tcBorders>
              <w:top w:val="nil"/>
              <w:left w:val="nil"/>
              <w:bottom w:val="single" w:sz="4" w:space="0" w:color="auto"/>
              <w:right w:val="nil"/>
            </w:tcBorders>
            <w:hideMark/>
          </w:tcPr>
          <w:p w14:paraId="2D7E8B43" w14:textId="77777777" w:rsidR="006F77C7" w:rsidRDefault="006F77C7">
            <w:pPr>
              <w:pStyle w:val="Geenafstand"/>
              <w:spacing w:line="360" w:lineRule="auto"/>
              <w:rPr>
                <w:rFonts w:ascii="Times New Roman" w:hAnsi="Times New Roman"/>
                <w:sz w:val="20"/>
              </w:rPr>
            </w:pPr>
            <w:r>
              <w:rPr>
                <w:rFonts w:ascii="Times New Roman" w:hAnsi="Times New Roman"/>
                <w:sz w:val="20"/>
              </w:rPr>
              <w:t>-0.179***</w:t>
            </w:r>
          </w:p>
        </w:tc>
      </w:tr>
    </w:tbl>
    <w:p w14:paraId="32C666EB" w14:textId="77777777" w:rsidR="006F77C7" w:rsidRDefault="006F77C7" w:rsidP="006F77C7">
      <w:pPr>
        <w:pStyle w:val="Geenafstand"/>
        <w:spacing w:line="360" w:lineRule="auto"/>
        <w:ind w:firstLine="708"/>
        <w:rPr>
          <w:rFonts w:ascii="Times New Roman" w:hAnsi="Times New Roman"/>
          <w:szCs w:val="24"/>
          <w:lang w:val="en-US" w:eastAsia="en-US"/>
        </w:rPr>
      </w:pPr>
    </w:p>
    <w:p w14:paraId="00671087" w14:textId="77777777" w:rsidR="006F77C7" w:rsidRDefault="006F77C7" w:rsidP="006F77C7">
      <w:pPr>
        <w:pStyle w:val="Geenafstand"/>
        <w:spacing w:line="360" w:lineRule="auto"/>
        <w:ind w:firstLine="708"/>
        <w:rPr>
          <w:rFonts w:ascii="Times New Roman" w:hAnsi="Times New Roman"/>
          <w:szCs w:val="24"/>
          <w:lang w:val="en-US"/>
        </w:rPr>
      </w:pPr>
      <w:r>
        <w:rPr>
          <w:rFonts w:ascii="Times New Roman" w:hAnsi="Times New Roman"/>
          <w:szCs w:val="24"/>
          <w:lang w:val="en-US"/>
        </w:rPr>
        <w:t xml:space="preserve">To further assess the validity of the holiday item, we compared the correlations between the holiday item and other variables in 2017 and 2021. Table 1 (white cells) shows that for several variables, correlations became substantially smaller (subjective SES, school level), but not all. </w:t>
      </w:r>
    </w:p>
    <w:p w14:paraId="0CF1C5A4" w14:textId="77777777" w:rsidR="006F77C7" w:rsidRDefault="006F77C7" w:rsidP="006F77C7">
      <w:pPr>
        <w:pStyle w:val="Geenafstand"/>
        <w:spacing w:line="360" w:lineRule="auto"/>
        <w:ind w:firstLine="708"/>
        <w:rPr>
          <w:rFonts w:ascii="Times New Roman" w:hAnsi="Times New Roman"/>
          <w:szCs w:val="24"/>
          <w:lang w:val="en-US"/>
        </w:rPr>
      </w:pPr>
      <w:r>
        <w:rPr>
          <w:rFonts w:ascii="Times New Roman" w:hAnsi="Times New Roman"/>
          <w:szCs w:val="24"/>
          <w:lang w:val="en-US"/>
        </w:rPr>
        <w:t xml:space="preserve">In addition, we examined whether changing the holiday item to a dummy variable (1 </w:t>
      </w:r>
      <w:r>
        <w:rPr>
          <w:rFonts w:ascii="Times New Roman" w:hAnsi="Times New Roman"/>
          <w:i/>
          <w:iCs/>
          <w:szCs w:val="24"/>
          <w:lang w:val="en-US"/>
        </w:rPr>
        <w:t>went on holiday once or more in last year</w:t>
      </w:r>
      <w:r>
        <w:rPr>
          <w:rFonts w:ascii="Times New Roman" w:hAnsi="Times New Roman"/>
          <w:szCs w:val="24"/>
          <w:lang w:val="en-US"/>
        </w:rPr>
        <w:t xml:space="preserve"> and 0 </w:t>
      </w:r>
      <w:r>
        <w:rPr>
          <w:rFonts w:ascii="Times New Roman" w:hAnsi="Times New Roman"/>
          <w:i/>
          <w:iCs/>
          <w:szCs w:val="24"/>
          <w:lang w:val="en-US"/>
        </w:rPr>
        <w:t>did not go on holiday</w:t>
      </w:r>
      <w:r>
        <w:rPr>
          <w:rFonts w:ascii="Times New Roman" w:hAnsi="Times New Roman"/>
          <w:szCs w:val="24"/>
          <w:lang w:val="en-US"/>
        </w:rPr>
        <w:t>) would improve validity. Often, correlations between the holiday dummy variable and other FAS items and variables decreased even further (Table 1). This means that the holiday dummy variable has worse validity than the original 4-point measure.</w:t>
      </w:r>
    </w:p>
    <w:p w14:paraId="3237D9B4" w14:textId="77777777" w:rsidR="006F77C7" w:rsidRDefault="006F77C7" w:rsidP="006F77C7">
      <w:pPr>
        <w:pStyle w:val="Geenafstand"/>
        <w:spacing w:line="360" w:lineRule="auto"/>
        <w:ind w:firstLine="708"/>
        <w:rPr>
          <w:rFonts w:ascii="Times New Roman" w:hAnsi="Times New Roman"/>
          <w:szCs w:val="24"/>
          <w:lang w:val="en-US"/>
        </w:rPr>
      </w:pPr>
      <w:r>
        <w:rPr>
          <w:rFonts w:ascii="Times New Roman" w:hAnsi="Times New Roman"/>
          <w:szCs w:val="24"/>
          <w:lang w:val="en-US"/>
        </w:rPr>
        <w:t xml:space="preserve">The finding that the correlations between the holiday item and other variables have decreased in 2021 (relative to 2017) confirms that the validity of the item is poor in 2021. We therefore decided not using data on the holiday item in 2021. To indicate adolescents’ family affluence in 2021, we considered two solutions. The first solution was imputing all FAS </w:t>
      </w:r>
      <w:r>
        <w:rPr>
          <w:rFonts w:ascii="Times New Roman" w:hAnsi="Times New Roman"/>
          <w:szCs w:val="24"/>
          <w:lang w:val="en-US"/>
        </w:rPr>
        <w:lastRenderedPageBreak/>
        <w:t>holiday data. The second solution was to revise the FAS measurement by excluding the holiday item and thus use five items instead of six.</w:t>
      </w:r>
    </w:p>
    <w:p w14:paraId="23A7AE4B" w14:textId="77777777" w:rsidR="006F77C7" w:rsidRDefault="006F77C7" w:rsidP="006F77C7">
      <w:pPr>
        <w:pStyle w:val="Geenafstand"/>
        <w:spacing w:line="360" w:lineRule="auto"/>
        <w:rPr>
          <w:rFonts w:ascii="Times New Roman" w:hAnsi="Times New Roman"/>
          <w:szCs w:val="24"/>
          <w:lang w:val="en-US"/>
        </w:rPr>
      </w:pPr>
    </w:p>
    <w:p w14:paraId="72D62AA7" w14:textId="77777777" w:rsidR="006F77C7" w:rsidRPr="006F77C7" w:rsidRDefault="006F77C7" w:rsidP="006F77C7">
      <w:pPr>
        <w:rPr>
          <w:rFonts w:ascii="Times New Roman" w:hAnsi="Times New Roman"/>
          <w:i/>
          <w:iCs/>
          <w:lang w:val="en-US"/>
        </w:rPr>
      </w:pPr>
      <w:r w:rsidRPr="006F77C7">
        <w:rPr>
          <w:rFonts w:ascii="Times New Roman" w:hAnsi="Times New Roman"/>
          <w:i/>
          <w:iCs/>
          <w:lang w:val="en-US"/>
        </w:rPr>
        <w:t>3.2 Solution 1: imputing the 2021 holiday data</w:t>
      </w:r>
    </w:p>
    <w:p w14:paraId="1D2F4217" w14:textId="77777777" w:rsidR="006F77C7" w:rsidRDefault="006F77C7" w:rsidP="006F77C7">
      <w:pPr>
        <w:pStyle w:val="Geenafstand"/>
        <w:spacing w:line="360" w:lineRule="auto"/>
        <w:ind w:firstLine="708"/>
        <w:rPr>
          <w:rFonts w:ascii="Times New Roman" w:hAnsi="Times New Roman"/>
          <w:szCs w:val="24"/>
          <w:lang w:val="en-US"/>
        </w:rPr>
      </w:pPr>
      <w:r>
        <w:rPr>
          <w:rFonts w:ascii="Times New Roman" w:hAnsi="Times New Roman"/>
          <w:szCs w:val="24"/>
          <w:lang w:val="en-US"/>
        </w:rPr>
        <w:t xml:space="preserve">To test whether we can reliably impute data on the FAS holiday item, we conducted a small experiment using the data from 2017, following three steps. First, we removed a random half of data on the holiday item. Second, we imputed the randomly removed data using an imputation model that was based on variables that correlate with the holiday item (Table 1). Third, we evaluated the extent to which the imputations corresponded to the true data. </w:t>
      </w:r>
    </w:p>
    <w:p w14:paraId="39074080" w14:textId="77777777" w:rsidR="006F77C7" w:rsidRDefault="006F77C7" w:rsidP="006F77C7">
      <w:pPr>
        <w:pStyle w:val="Geenafstand"/>
        <w:spacing w:line="360" w:lineRule="auto"/>
        <w:ind w:firstLine="708"/>
        <w:rPr>
          <w:rFonts w:ascii="Times New Roman" w:hAnsi="Times New Roman"/>
          <w:szCs w:val="24"/>
          <w:lang w:val="en-US"/>
        </w:rPr>
      </w:pPr>
      <w:r>
        <w:rPr>
          <w:rFonts w:ascii="Times New Roman" w:hAnsi="Times New Roman"/>
          <w:szCs w:val="24"/>
          <w:lang w:val="en-US"/>
        </w:rPr>
        <w:t xml:space="preserve">If the majority of the imputed values correspond to the true values, then this means that the imputation model is well able to predict values on the holiday item. We could then consider proceeding with imputation by merging the 2017 and 2021 datasets and consider the holiday item as approximately 50% missing (for the entire year of 2021). Subsequently, we would impute all 2021 holiday item values using available data in 2017 and 2021 on the imputation model. </w:t>
      </w:r>
    </w:p>
    <w:p w14:paraId="664247AA" w14:textId="77777777" w:rsidR="006F77C7" w:rsidRDefault="006F77C7" w:rsidP="006F77C7">
      <w:pPr>
        <w:pStyle w:val="Geenafstand"/>
        <w:spacing w:line="360" w:lineRule="auto"/>
        <w:ind w:firstLine="708"/>
        <w:rPr>
          <w:rFonts w:ascii="Times New Roman" w:hAnsi="Times New Roman"/>
          <w:szCs w:val="24"/>
          <w:lang w:val="en-US"/>
        </w:rPr>
      </w:pPr>
      <w:r>
        <w:rPr>
          <w:rFonts w:ascii="Times New Roman" w:hAnsi="Times New Roman"/>
          <w:szCs w:val="24"/>
          <w:lang w:val="en-US"/>
        </w:rPr>
        <w:t xml:space="preserve">The 2017 dataset includes 8769 cases with data on the holiday item. We generated a duplicate holiday item variable and subsequently removed a random half of the data (Step 1). To predict these removed data, we conducted five imputations using multiple imputation with chained equations </w:t>
      </w:r>
      <w:r>
        <w:rPr>
          <w:rFonts w:ascii="Times New Roman" w:hAnsi="Times New Roman"/>
          <w:szCs w:val="24"/>
          <w:lang w:val="en-US"/>
        </w:rPr>
        <w:fldChar w:fldCharType="begin" w:fldLock="1"/>
      </w:r>
      <w:r>
        <w:rPr>
          <w:rFonts w:ascii="Times New Roman" w:hAnsi="Times New Roman"/>
          <w:szCs w:val="24"/>
          <w:lang w:val="en-US"/>
        </w:rPr>
        <w:instrText>ADDIN CSL_CITATION {"citationItems":[{"id":"ITEM-1","itemData":{"DOI":"10.18637/jss.v045.i04","abstract":"Missing data are a common occurrence in real datasets. For epidemiological and prognostic factors studies in medicine, multiple imputation is becoming the standard route to estimating models with missing covariate data under a missing-at-random assumption. We describe ice, an implementation in Stata of the MICE approach to multiple imputation. Real data from an observational study in ovarian cancer are used to illustrate the most important of the many options available with ice. We remark briefly on the new database architecture and procedures for multiple imputation introduced in releases 11 and 12 of Stata.","author":[{"dropping-particle":"","family":"Royston","given":"P.","non-dropping-particle":"","parse-names":false,"suffix":""},{"dropping-particle":"","family":"White","given":"I.R.","non-dropping-particle":"","parse-names":false,"suffix":""}],"container-title":"Journal of Statistical Software","id":"ITEM-1","issue":"4","issued":{"date-parts":[["2011"]]},"page":"1-20","title":"Multiple Imputation by Chained Equations (MICE): Implementation in Stata","type":"article-journal","volume":"45"},"uris":["http://www.mendeley.com/documents/?uuid=35f901e7-9d57-46e5-986c-943ed5c42059"]}],"mendeley":{"formattedCitation":"(Royston &amp; White, 2011)","plainTextFormattedCitation":"(Royston &amp; White, 2011)"},"properties":{"noteIndex":0},"schema":"https://github.com/citation-style-language/schema/raw/master/csl-citation.json"}</w:instrText>
      </w:r>
      <w:r>
        <w:rPr>
          <w:rFonts w:ascii="Times New Roman" w:hAnsi="Times New Roman"/>
          <w:szCs w:val="24"/>
          <w:lang w:val="en-US"/>
        </w:rPr>
        <w:fldChar w:fldCharType="separate"/>
      </w:r>
      <w:r>
        <w:rPr>
          <w:rFonts w:ascii="Times New Roman" w:hAnsi="Times New Roman"/>
          <w:noProof/>
          <w:szCs w:val="24"/>
          <w:lang w:val="en-US"/>
        </w:rPr>
        <w:t>(Royston &amp; White, 2011)</w:t>
      </w:r>
      <w:r>
        <w:rPr>
          <w:rFonts w:ascii="Times New Roman" w:hAnsi="Times New Roman"/>
          <w:szCs w:val="24"/>
          <w:lang w:val="en-US"/>
        </w:rPr>
        <w:fldChar w:fldCharType="end"/>
      </w:r>
      <w:r>
        <w:rPr>
          <w:rFonts w:ascii="Times New Roman" w:hAnsi="Times New Roman"/>
          <w:szCs w:val="24"/>
          <w:lang w:val="en-US"/>
        </w:rPr>
        <w:t xml:space="preserve">, whereby the variables from Table 1 were specified in the imputation model (Step 2). Comparing the imputed data with the original data, the quality of the imputations was considered poor, as the percentage of correct imputations ranged from 31.3 to 31.9 across the five imputed datasets (Step 3). This poor quality is possibly due to the fact that there are no strong predictors of the holiday item in the imputation model (i.e., </w:t>
      </w:r>
      <w:r>
        <w:rPr>
          <w:rFonts w:ascii="Times New Roman" w:hAnsi="Times New Roman"/>
          <w:i/>
          <w:iCs/>
          <w:szCs w:val="24"/>
          <w:lang w:val="en-US"/>
        </w:rPr>
        <w:t xml:space="preserve">r </w:t>
      </w:r>
      <w:r>
        <w:rPr>
          <w:rFonts w:ascii="Times New Roman" w:hAnsi="Times New Roman"/>
          <w:szCs w:val="24"/>
          <w:lang w:val="en-US"/>
        </w:rPr>
        <w:t>&gt; .500). Therefore, imputing the holiday item for 2021 was not recommended.</w:t>
      </w:r>
    </w:p>
    <w:p w14:paraId="17C42472" w14:textId="77777777" w:rsidR="006F77C7" w:rsidRDefault="006F77C7" w:rsidP="006F77C7">
      <w:pPr>
        <w:pStyle w:val="Geenafstand"/>
        <w:spacing w:line="360" w:lineRule="auto"/>
        <w:ind w:firstLine="708"/>
        <w:rPr>
          <w:rFonts w:ascii="Times New Roman" w:hAnsi="Times New Roman"/>
          <w:szCs w:val="24"/>
          <w:lang w:val="en-US"/>
        </w:rPr>
      </w:pPr>
      <w:r>
        <w:rPr>
          <w:rFonts w:ascii="Times New Roman" w:hAnsi="Times New Roman"/>
          <w:szCs w:val="24"/>
          <w:lang w:val="en-US"/>
        </w:rPr>
        <w:t>Furthermore, should the imputation experiment be successful, then imputation is still questionable. This is because with imputation we implicitly assume that the correlations between the variables from Table 1 and the holiday item are representative for the correlations in 2021. This may not be true and we cannot test this assumption, because there is no valid data on the holiday item available in 2021.</w:t>
      </w:r>
    </w:p>
    <w:p w14:paraId="5AB6DB2A" w14:textId="77777777" w:rsidR="006F77C7" w:rsidRDefault="006F77C7" w:rsidP="006F77C7">
      <w:pPr>
        <w:pStyle w:val="Geenafstand"/>
        <w:spacing w:line="360" w:lineRule="auto"/>
        <w:rPr>
          <w:rFonts w:ascii="Times New Roman" w:hAnsi="Times New Roman"/>
          <w:i/>
          <w:iCs/>
          <w:szCs w:val="24"/>
          <w:lang w:val="en-US"/>
        </w:rPr>
      </w:pPr>
    </w:p>
    <w:p w14:paraId="1B0A7480" w14:textId="77777777" w:rsidR="00B60F05" w:rsidRDefault="00B60F05">
      <w:pPr>
        <w:spacing w:after="200" w:line="276" w:lineRule="auto"/>
        <w:rPr>
          <w:rFonts w:ascii="Times New Roman" w:hAnsi="Times New Roman"/>
          <w:i/>
          <w:iCs/>
          <w:lang w:val="en-US"/>
        </w:rPr>
      </w:pPr>
      <w:r>
        <w:rPr>
          <w:rFonts w:ascii="Times New Roman" w:hAnsi="Times New Roman"/>
          <w:i/>
          <w:iCs/>
          <w:lang w:val="en-US"/>
        </w:rPr>
        <w:br w:type="page"/>
      </w:r>
    </w:p>
    <w:p w14:paraId="3402CB7A" w14:textId="2791AF9A" w:rsidR="006F77C7" w:rsidRPr="006F77C7" w:rsidRDefault="006F77C7" w:rsidP="006F77C7">
      <w:pPr>
        <w:rPr>
          <w:rFonts w:ascii="Times New Roman" w:hAnsi="Times New Roman"/>
          <w:i/>
          <w:iCs/>
          <w:lang w:val="en-US"/>
        </w:rPr>
      </w:pPr>
      <w:r w:rsidRPr="006F77C7">
        <w:rPr>
          <w:rFonts w:ascii="Times New Roman" w:hAnsi="Times New Roman"/>
          <w:i/>
          <w:iCs/>
          <w:lang w:val="en-US"/>
        </w:rPr>
        <w:lastRenderedPageBreak/>
        <w:t>3.3 Solution 2: revising the 2021 FAS measurement</w:t>
      </w:r>
    </w:p>
    <w:p w14:paraId="6A44CC67" w14:textId="77777777" w:rsidR="006F77C7" w:rsidRDefault="006F77C7" w:rsidP="006F77C7">
      <w:pPr>
        <w:pStyle w:val="Geenafstand"/>
        <w:spacing w:line="360" w:lineRule="auto"/>
        <w:ind w:firstLine="567"/>
        <w:rPr>
          <w:rFonts w:ascii="Times New Roman" w:hAnsi="Times New Roman"/>
          <w:szCs w:val="24"/>
          <w:lang w:val="en-US"/>
        </w:rPr>
      </w:pPr>
      <w:r>
        <w:rPr>
          <w:rFonts w:ascii="Times New Roman" w:hAnsi="Times New Roman"/>
          <w:szCs w:val="24"/>
          <w:lang w:val="en-US"/>
        </w:rPr>
        <w:t xml:space="preserve">When we eliminate the holiday item from the total FAS score, which means using five items instead of six, this would yield an alternative FAS score ranging from 0 to 10 instead of 0 to 13. Our aim was to determine cut-off values for low, moderate and high family affluence using the alternative FAS score, as comparing health (behaviors) across subgroups with different family affluence is an important element of our research and national report. </w:t>
      </w:r>
    </w:p>
    <w:p w14:paraId="6C627763" w14:textId="77777777" w:rsidR="006F77C7" w:rsidRDefault="006F77C7" w:rsidP="006F77C7">
      <w:pPr>
        <w:pStyle w:val="Geenafstand"/>
        <w:spacing w:line="360" w:lineRule="auto"/>
        <w:ind w:firstLine="567"/>
        <w:rPr>
          <w:rFonts w:ascii="Times New Roman" w:hAnsi="Times New Roman"/>
          <w:szCs w:val="24"/>
          <w:lang w:val="en-US"/>
        </w:rPr>
      </w:pPr>
      <w:r>
        <w:rPr>
          <w:rFonts w:ascii="Times New Roman" w:hAnsi="Times New Roman"/>
          <w:szCs w:val="24"/>
          <w:lang w:val="en-US"/>
        </w:rPr>
        <w:t>To that end, we investigated scores on the alternative FAS scale in adolescents with low, moderate and high family affluence according to the original FAS-III scale using the data from 2017, because the 2017 data includes accurate data on family affluence. Table 2 shows that the majority of adolescents with an alternative FAS score of 0 (100%) to 5 (69.42%) belongs to the low family affluence group. The majority of adolescents with an alternative FAS score of 6 (75.89%) and 7 (81.04%) belongs to the moderate family affluence group. Finally, the majority of adolescents with an alternative FAS score of 8 (59.21%) to 10 (100%) belongs to the high family affluence group. These findings suggests that cut-off scores of 0-5, 6-7, and 8-10 resemble the original low, moderate, and high FAS categories most accurately.</w:t>
      </w:r>
    </w:p>
    <w:p w14:paraId="188B075B" w14:textId="77777777" w:rsidR="006F77C7" w:rsidRDefault="006F77C7" w:rsidP="006F77C7">
      <w:pPr>
        <w:pStyle w:val="Geenafstand"/>
        <w:spacing w:line="360" w:lineRule="auto"/>
        <w:ind w:firstLine="567"/>
        <w:rPr>
          <w:rFonts w:ascii="Times New Roman" w:hAnsi="Times New Roman"/>
          <w:szCs w:val="24"/>
          <w:lang w:val="en-US"/>
        </w:rPr>
      </w:pPr>
    </w:p>
    <w:tbl>
      <w:tblPr>
        <w:tblW w:w="5000" w:type="pct"/>
        <w:tblCellMar>
          <w:left w:w="70" w:type="dxa"/>
          <w:right w:w="70" w:type="dxa"/>
        </w:tblCellMar>
        <w:tblLook w:val="04A0" w:firstRow="1" w:lastRow="0" w:firstColumn="1" w:lastColumn="0" w:noHBand="0" w:noVBand="1"/>
      </w:tblPr>
      <w:tblGrid>
        <w:gridCol w:w="4454"/>
        <w:gridCol w:w="1524"/>
        <w:gridCol w:w="1524"/>
        <w:gridCol w:w="1524"/>
      </w:tblGrid>
      <w:tr w:rsidR="006F77C7" w:rsidRPr="00610A7D" w14:paraId="7EBE96F5" w14:textId="77777777" w:rsidTr="006F77C7">
        <w:trPr>
          <w:trHeight w:val="300"/>
        </w:trPr>
        <w:tc>
          <w:tcPr>
            <w:tcW w:w="5000" w:type="pct"/>
            <w:gridSpan w:val="4"/>
            <w:tcBorders>
              <w:top w:val="nil"/>
              <w:left w:val="nil"/>
              <w:bottom w:val="single" w:sz="4" w:space="0" w:color="auto"/>
              <w:right w:val="nil"/>
            </w:tcBorders>
            <w:noWrap/>
            <w:hideMark/>
          </w:tcPr>
          <w:p w14:paraId="28A5E13D" w14:textId="77777777" w:rsidR="006F77C7" w:rsidRDefault="006F77C7">
            <w:pPr>
              <w:rPr>
                <w:rFonts w:ascii="Times New Roman" w:hAnsi="Times New Roman"/>
                <w:b/>
                <w:bCs/>
                <w:sz w:val="20"/>
                <w:lang w:val="en-US"/>
              </w:rPr>
            </w:pPr>
            <w:r>
              <w:rPr>
                <w:rFonts w:ascii="Times New Roman" w:hAnsi="Times New Roman"/>
                <w:b/>
                <w:bCs/>
                <w:sz w:val="20"/>
                <w:lang w:val="en-US"/>
              </w:rPr>
              <w:t>Table 2: FAS alternative sum-scores, by FAS original category</w:t>
            </w:r>
          </w:p>
        </w:tc>
      </w:tr>
      <w:tr w:rsidR="006F77C7" w14:paraId="409F1104" w14:textId="77777777" w:rsidTr="006F77C7">
        <w:trPr>
          <w:trHeight w:val="300"/>
        </w:trPr>
        <w:tc>
          <w:tcPr>
            <w:tcW w:w="1485" w:type="pct"/>
            <w:tcBorders>
              <w:top w:val="single" w:sz="4" w:space="0" w:color="auto"/>
              <w:left w:val="nil"/>
              <w:bottom w:val="nil"/>
              <w:right w:val="nil"/>
            </w:tcBorders>
            <w:noWrap/>
            <w:hideMark/>
          </w:tcPr>
          <w:p w14:paraId="70B21EE0" w14:textId="77777777" w:rsidR="006F77C7" w:rsidRDefault="006F77C7">
            <w:pPr>
              <w:rPr>
                <w:rFonts w:ascii="Times New Roman" w:hAnsi="Times New Roman"/>
                <w:b/>
                <w:bCs/>
                <w:sz w:val="20"/>
                <w:lang w:val="en-US"/>
              </w:rPr>
            </w:pPr>
          </w:p>
        </w:tc>
        <w:tc>
          <w:tcPr>
            <w:tcW w:w="3515" w:type="pct"/>
            <w:gridSpan w:val="3"/>
            <w:tcBorders>
              <w:top w:val="single" w:sz="4" w:space="0" w:color="auto"/>
              <w:left w:val="nil"/>
              <w:bottom w:val="nil"/>
              <w:right w:val="nil"/>
            </w:tcBorders>
            <w:noWrap/>
            <w:hideMark/>
          </w:tcPr>
          <w:p w14:paraId="7C576A89" w14:textId="77777777" w:rsidR="006F77C7" w:rsidRDefault="006F77C7">
            <w:pPr>
              <w:rPr>
                <w:rFonts w:ascii="Times New Roman" w:hAnsi="Times New Roman"/>
                <w:b/>
                <w:bCs/>
                <w:sz w:val="20"/>
              </w:rPr>
            </w:pPr>
            <w:r>
              <w:rPr>
                <w:rFonts w:ascii="Times New Roman" w:hAnsi="Times New Roman"/>
                <w:b/>
                <w:bCs/>
                <w:sz w:val="20"/>
              </w:rPr>
              <w:t>FAS-III original 2017</w:t>
            </w:r>
          </w:p>
        </w:tc>
      </w:tr>
      <w:tr w:rsidR="006F77C7" w14:paraId="1856751A" w14:textId="77777777" w:rsidTr="006F77C7">
        <w:trPr>
          <w:trHeight w:val="300"/>
        </w:trPr>
        <w:tc>
          <w:tcPr>
            <w:tcW w:w="1485" w:type="pct"/>
            <w:noWrap/>
            <w:hideMark/>
          </w:tcPr>
          <w:p w14:paraId="315C9B0C" w14:textId="77777777" w:rsidR="006F77C7" w:rsidRDefault="006F77C7">
            <w:pPr>
              <w:rPr>
                <w:rFonts w:ascii="Times New Roman" w:hAnsi="Times New Roman"/>
                <w:b/>
                <w:bCs/>
                <w:sz w:val="20"/>
              </w:rPr>
            </w:pPr>
          </w:p>
        </w:tc>
        <w:tc>
          <w:tcPr>
            <w:tcW w:w="1171" w:type="pct"/>
            <w:noWrap/>
            <w:hideMark/>
          </w:tcPr>
          <w:p w14:paraId="48B4F7F8" w14:textId="77777777" w:rsidR="006F77C7" w:rsidRDefault="006F77C7">
            <w:pPr>
              <w:rPr>
                <w:rFonts w:ascii="Times New Roman" w:hAnsi="Times New Roman"/>
                <w:b/>
                <w:bCs/>
                <w:sz w:val="20"/>
              </w:rPr>
            </w:pPr>
            <w:r>
              <w:rPr>
                <w:rFonts w:ascii="Times New Roman" w:hAnsi="Times New Roman"/>
                <w:b/>
                <w:bCs/>
                <w:sz w:val="20"/>
              </w:rPr>
              <w:t>Low (0-6)</w:t>
            </w:r>
          </w:p>
        </w:tc>
        <w:tc>
          <w:tcPr>
            <w:tcW w:w="1172" w:type="pct"/>
            <w:noWrap/>
            <w:hideMark/>
          </w:tcPr>
          <w:p w14:paraId="6199D26A" w14:textId="77777777" w:rsidR="006F77C7" w:rsidRDefault="006F77C7">
            <w:pPr>
              <w:rPr>
                <w:rFonts w:ascii="Times New Roman" w:hAnsi="Times New Roman"/>
                <w:b/>
                <w:bCs/>
                <w:sz w:val="20"/>
              </w:rPr>
            </w:pPr>
            <w:r>
              <w:rPr>
                <w:rFonts w:ascii="Times New Roman" w:hAnsi="Times New Roman"/>
                <w:b/>
                <w:bCs/>
                <w:sz w:val="20"/>
              </w:rPr>
              <w:t>Moderate (7-9)</w:t>
            </w:r>
          </w:p>
        </w:tc>
        <w:tc>
          <w:tcPr>
            <w:tcW w:w="1172" w:type="pct"/>
            <w:noWrap/>
            <w:hideMark/>
          </w:tcPr>
          <w:p w14:paraId="652A06DF" w14:textId="77777777" w:rsidR="006F77C7" w:rsidRDefault="006F77C7">
            <w:pPr>
              <w:rPr>
                <w:rFonts w:ascii="Times New Roman" w:hAnsi="Times New Roman"/>
                <w:b/>
                <w:bCs/>
                <w:sz w:val="20"/>
              </w:rPr>
            </w:pPr>
            <w:r>
              <w:rPr>
                <w:rFonts w:ascii="Times New Roman" w:hAnsi="Times New Roman"/>
                <w:b/>
                <w:bCs/>
                <w:sz w:val="20"/>
              </w:rPr>
              <w:t>High (10-13)</w:t>
            </w:r>
          </w:p>
        </w:tc>
      </w:tr>
      <w:tr w:rsidR="006F77C7" w:rsidRPr="00610A7D" w14:paraId="5BFDDD76" w14:textId="77777777" w:rsidTr="006F77C7">
        <w:trPr>
          <w:trHeight w:val="300"/>
        </w:trPr>
        <w:tc>
          <w:tcPr>
            <w:tcW w:w="1485" w:type="pct"/>
            <w:tcBorders>
              <w:top w:val="nil"/>
              <w:left w:val="nil"/>
              <w:bottom w:val="single" w:sz="4" w:space="0" w:color="auto"/>
              <w:right w:val="nil"/>
            </w:tcBorders>
            <w:noWrap/>
            <w:hideMark/>
          </w:tcPr>
          <w:p w14:paraId="47D722FD" w14:textId="77777777" w:rsidR="006F77C7" w:rsidRDefault="006F77C7">
            <w:pPr>
              <w:rPr>
                <w:rFonts w:ascii="Times New Roman" w:hAnsi="Times New Roman"/>
                <w:b/>
                <w:bCs/>
                <w:sz w:val="20"/>
                <w:lang w:val="en-US"/>
              </w:rPr>
            </w:pPr>
            <w:r>
              <w:rPr>
                <w:rFonts w:ascii="Times New Roman" w:hAnsi="Times New Roman"/>
                <w:b/>
                <w:bCs/>
                <w:sz w:val="20"/>
                <w:lang w:val="en-US"/>
              </w:rPr>
              <w:t>FAS alternative 2017 sum score (excl. the holiday item)</w:t>
            </w:r>
          </w:p>
        </w:tc>
        <w:tc>
          <w:tcPr>
            <w:tcW w:w="1171" w:type="pct"/>
            <w:tcBorders>
              <w:top w:val="nil"/>
              <w:left w:val="nil"/>
              <w:bottom w:val="single" w:sz="4" w:space="0" w:color="auto"/>
              <w:right w:val="nil"/>
            </w:tcBorders>
            <w:noWrap/>
            <w:hideMark/>
          </w:tcPr>
          <w:p w14:paraId="236614C3" w14:textId="77777777" w:rsidR="006F77C7" w:rsidRDefault="006F77C7">
            <w:pPr>
              <w:rPr>
                <w:rFonts w:ascii="Times New Roman" w:hAnsi="Times New Roman"/>
                <w:b/>
                <w:bCs/>
                <w:sz w:val="20"/>
                <w:lang w:val="en-US"/>
              </w:rPr>
            </w:pPr>
            <w:r>
              <w:rPr>
                <w:rFonts w:ascii="Times New Roman" w:hAnsi="Times New Roman"/>
                <w:b/>
                <w:bCs/>
                <w:sz w:val="20"/>
                <w:lang w:val="en-US"/>
              </w:rPr>
              <w:t>Number of cases</w:t>
            </w:r>
          </w:p>
          <w:p w14:paraId="1E372FF1" w14:textId="77777777" w:rsidR="006F77C7" w:rsidRDefault="006F77C7">
            <w:pPr>
              <w:rPr>
                <w:rFonts w:ascii="Times New Roman" w:hAnsi="Times New Roman"/>
                <w:b/>
                <w:bCs/>
                <w:sz w:val="20"/>
                <w:lang w:val="en-US"/>
              </w:rPr>
            </w:pPr>
            <w:r>
              <w:rPr>
                <w:rFonts w:ascii="Times New Roman" w:hAnsi="Times New Roman"/>
                <w:b/>
                <w:bCs/>
                <w:sz w:val="20"/>
                <w:lang w:val="en-US"/>
              </w:rPr>
              <w:t>(Row percentage)</w:t>
            </w:r>
          </w:p>
        </w:tc>
        <w:tc>
          <w:tcPr>
            <w:tcW w:w="1172" w:type="pct"/>
            <w:tcBorders>
              <w:top w:val="nil"/>
              <w:left w:val="nil"/>
              <w:bottom w:val="single" w:sz="4" w:space="0" w:color="auto"/>
              <w:right w:val="nil"/>
            </w:tcBorders>
            <w:noWrap/>
            <w:hideMark/>
          </w:tcPr>
          <w:p w14:paraId="463705BF" w14:textId="77777777" w:rsidR="006F77C7" w:rsidRDefault="006F77C7">
            <w:pPr>
              <w:rPr>
                <w:rFonts w:ascii="Times New Roman" w:hAnsi="Times New Roman"/>
                <w:b/>
                <w:bCs/>
                <w:sz w:val="20"/>
                <w:lang w:val="en-US"/>
              </w:rPr>
            </w:pPr>
            <w:r>
              <w:rPr>
                <w:rFonts w:ascii="Times New Roman" w:hAnsi="Times New Roman"/>
                <w:b/>
                <w:bCs/>
                <w:sz w:val="20"/>
                <w:lang w:val="en-US"/>
              </w:rPr>
              <w:t>Number of cases</w:t>
            </w:r>
          </w:p>
          <w:p w14:paraId="47E43805" w14:textId="77777777" w:rsidR="006F77C7" w:rsidRDefault="006F77C7">
            <w:pPr>
              <w:rPr>
                <w:rFonts w:ascii="Times New Roman" w:hAnsi="Times New Roman"/>
                <w:b/>
                <w:bCs/>
                <w:sz w:val="20"/>
                <w:lang w:val="en-US"/>
              </w:rPr>
            </w:pPr>
            <w:r>
              <w:rPr>
                <w:rFonts w:ascii="Times New Roman" w:hAnsi="Times New Roman"/>
                <w:b/>
                <w:bCs/>
                <w:sz w:val="20"/>
                <w:lang w:val="en-US"/>
              </w:rPr>
              <w:t>(Row percentage)</w:t>
            </w:r>
          </w:p>
        </w:tc>
        <w:tc>
          <w:tcPr>
            <w:tcW w:w="1172" w:type="pct"/>
            <w:tcBorders>
              <w:top w:val="nil"/>
              <w:left w:val="nil"/>
              <w:bottom w:val="single" w:sz="4" w:space="0" w:color="auto"/>
              <w:right w:val="nil"/>
            </w:tcBorders>
            <w:noWrap/>
            <w:hideMark/>
          </w:tcPr>
          <w:p w14:paraId="1945E42C" w14:textId="77777777" w:rsidR="006F77C7" w:rsidRDefault="006F77C7">
            <w:pPr>
              <w:rPr>
                <w:rFonts w:ascii="Times New Roman" w:hAnsi="Times New Roman"/>
                <w:b/>
                <w:bCs/>
                <w:sz w:val="20"/>
                <w:lang w:val="en-US"/>
              </w:rPr>
            </w:pPr>
            <w:r>
              <w:rPr>
                <w:rFonts w:ascii="Times New Roman" w:hAnsi="Times New Roman"/>
                <w:b/>
                <w:bCs/>
                <w:sz w:val="20"/>
                <w:lang w:val="en-US"/>
              </w:rPr>
              <w:t>Number of cases</w:t>
            </w:r>
          </w:p>
          <w:p w14:paraId="294F22FC" w14:textId="77777777" w:rsidR="006F77C7" w:rsidRDefault="006F77C7">
            <w:pPr>
              <w:rPr>
                <w:rFonts w:ascii="Times New Roman" w:hAnsi="Times New Roman"/>
                <w:b/>
                <w:bCs/>
                <w:sz w:val="20"/>
                <w:lang w:val="en-US"/>
              </w:rPr>
            </w:pPr>
            <w:r>
              <w:rPr>
                <w:rFonts w:ascii="Times New Roman" w:hAnsi="Times New Roman"/>
                <w:b/>
                <w:bCs/>
                <w:sz w:val="20"/>
                <w:lang w:val="en-US"/>
              </w:rPr>
              <w:t>(Row percentage)</w:t>
            </w:r>
          </w:p>
        </w:tc>
      </w:tr>
      <w:tr w:rsidR="006F77C7" w14:paraId="773A4207" w14:textId="77777777" w:rsidTr="006F77C7">
        <w:trPr>
          <w:trHeight w:val="300"/>
        </w:trPr>
        <w:tc>
          <w:tcPr>
            <w:tcW w:w="1485" w:type="pct"/>
            <w:tcBorders>
              <w:top w:val="single" w:sz="4" w:space="0" w:color="auto"/>
              <w:left w:val="nil"/>
              <w:bottom w:val="nil"/>
              <w:right w:val="nil"/>
            </w:tcBorders>
            <w:noWrap/>
            <w:hideMark/>
          </w:tcPr>
          <w:p w14:paraId="3525CF62" w14:textId="77777777" w:rsidR="006F77C7" w:rsidRDefault="006F77C7">
            <w:pPr>
              <w:rPr>
                <w:rFonts w:ascii="Times New Roman" w:hAnsi="Times New Roman"/>
                <w:sz w:val="20"/>
              </w:rPr>
            </w:pPr>
            <w:r>
              <w:rPr>
                <w:rFonts w:ascii="Times New Roman" w:hAnsi="Times New Roman"/>
                <w:sz w:val="20"/>
              </w:rPr>
              <w:t>0</w:t>
            </w:r>
          </w:p>
        </w:tc>
        <w:tc>
          <w:tcPr>
            <w:tcW w:w="1171" w:type="pct"/>
            <w:tcBorders>
              <w:top w:val="single" w:sz="4" w:space="0" w:color="auto"/>
              <w:left w:val="nil"/>
              <w:bottom w:val="nil"/>
              <w:right w:val="nil"/>
            </w:tcBorders>
            <w:shd w:val="clear" w:color="auto" w:fill="C5D1D7" w:themeFill="background2"/>
            <w:noWrap/>
            <w:hideMark/>
          </w:tcPr>
          <w:p w14:paraId="0691C270" w14:textId="77777777" w:rsidR="006F77C7" w:rsidRDefault="006F77C7">
            <w:pPr>
              <w:rPr>
                <w:rFonts w:ascii="Times New Roman" w:hAnsi="Times New Roman"/>
                <w:sz w:val="20"/>
              </w:rPr>
            </w:pPr>
            <w:r>
              <w:rPr>
                <w:rFonts w:ascii="Times New Roman" w:hAnsi="Times New Roman"/>
                <w:sz w:val="20"/>
              </w:rPr>
              <w:t>2</w:t>
            </w:r>
          </w:p>
        </w:tc>
        <w:tc>
          <w:tcPr>
            <w:tcW w:w="1172" w:type="pct"/>
            <w:tcBorders>
              <w:top w:val="single" w:sz="4" w:space="0" w:color="auto"/>
              <w:left w:val="nil"/>
              <w:bottom w:val="nil"/>
              <w:right w:val="nil"/>
            </w:tcBorders>
            <w:noWrap/>
            <w:hideMark/>
          </w:tcPr>
          <w:p w14:paraId="20DD0261" w14:textId="77777777" w:rsidR="006F77C7" w:rsidRDefault="006F77C7">
            <w:pPr>
              <w:rPr>
                <w:rFonts w:ascii="Times New Roman" w:hAnsi="Times New Roman"/>
                <w:sz w:val="20"/>
              </w:rPr>
            </w:pPr>
            <w:r>
              <w:rPr>
                <w:rFonts w:ascii="Times New Roman" w:hAnsi="Times New Roman"/>
                <w:sz w:val="20"/>
              </w:rPr>
              <w:t>0</w:t>
            </w:r>
          </w:p>
        </w:tc>
        <w:tc>
          <w:tcPr>
            <w:tcW w:w="1172" w:type="pct"/>
            <w:tcBorders>
              <w:top w:val="single" w:sz="4" w:space="0" w:color="auto"/>
              <w:left w:val="nil"/>
              <w:bottom w:val="nil"/>
              <w:right w:val="nil"/>
            </w:tcBorders>
            <w:noWrap/>
            <w:hideMark/>
          </w:tcPr>
          <w:p w14:paraId="59B105D9" w14:textId="77777777" w:rsidR="006F77C7" w:rsidRDefault="006F77C7">
            <w:pPr>
              <w:rPr>
                <w:rFonts w:ascii="Times New Roman" w:hAnsi="Times New Roman"/>
                <w:sz w:val="20"/>
              </w:rPr>
            </w:pPr>
            <w:r>
              <w:rPr>
                <w:rFonts w:ascii="Times New Roman" w:hAnsi="Times New Roman"/>
                <w:sz w:val="20"/>
              </w:rPr>
              <w:t>0</w:t>
            </w:r>
          </w:p>
        </w:tc>
      </w:tr>
      <w:tr w:rsidR="006F77C7" w14:paraId="594EBF85" w14:textId="77777777" w:rsidTr="006F77C7">
        <w:trPr>
          <w:trHeight w:val="300"/>
        </w:trPr>
        <w:tc>
          <w:tcPr>
            <w:tcW w:w="1485" w:type="pct"/>
            <w:noWrap/>
            <w:hideMark/>
          </w:tcPr>
          <w:p w14:paraId="1103EB79" w14:textId="77777777" w:rsidR="006F77C7" w:rsidRDefault="006F77C7">
            <w:pPr>
              <w:rPr>
                <w:rFonts w:ascii="Times New Roman" w:hAnsi="Times New Roman"/>
                <w:sz w:val="20"/>
              </w:rPr>
            </w:pPr>
            <w:r>
              <w:rPr>
                <w:rFonts w:ascii="Times New Roman" w:hAnsi="Times New Roman"/>
                <w:sz w:val="20"/>
              </w:rPr>
              <w:t> </w:t>
            </w:r>
          </w:p>
        </w:tc>
        <w:tc>
          <w:tcPr>
            <w:tcW w:w="1171" w:type="pct"/>
            <w:shd w:val="clear" w:color="auto" w:fill="C5D1D7" w:themeFill="background2"/>
            <w:noWrap/>
            <w:hideMark/>
          </w:tcPr>
          <w:p w14:paraId="5E6D4E35" w14:textId="77777777" w:rsidR="006F77C7" w:rsidRDefault="006F77C7">
            <w:pPr>
              <w:rPr>
                <w:rFonts w:ascii="Times New Roman" w:hAnsi="Times New Roman"/>
                <w:sz w:val="20"/>
              </w:rPr>
            </w:pPr>
            <w:r>
              <w:rPr>
                <w:rFonts w:ascii="Times New Roman" w:hAnsi="Times New Roman"/>
                <w:sz w:val="20"/>
              </w:rPr>
              <w:t>(100%)</w:t>
            </w:r>
          </w:p>
        </w:tc>
        <w:tc>
          <w:tcPr>
            <w:tcW w:w="1172" w:type="pct"/>
            <w:noWrap/>
            <w:hideMark/>
          </w:tcPr>
          <w:p w14:paraId="225E2B83" w14:textId="77777777" w:rsidR="006F77C7" w:rsidRDefault="006F77C7">
            <w:pPr>
              <w:rPr>
                <w:rFonts w:ascii="Times New Roman" w:hAnsi="Times New Roman"/>
                <w:sz w:val="20"/>
              </w:rPr>
            </w:pPr>
            <w:r>
              <w:rPr>
                <w:rFonts w:ascii="Times New Roman" w:hAnsi="Times New Roman"/>
                <w:sz w:val="20"/>
              </w:rPr>
              <w:t>(0%)</w:t>
            </w:r>
          </w:p>
        </w:tc>
        <w:tc>
          <w:tcPr>
            <w:tcW w:w="1172" w:type="pct"/>
            <w:noWrap/>
            <w:hideMark/>
          </w:tcPr>
          <w:p w14:paraId="11B7F56B" w14:textId="77777777" w:rsidR="006F77C7" w:rsidRDefault="006F77C7">
            <w:pPr>
              <w:rPr>
                <w:rFonts w:ascii="Times New Roman" w:hAnsi="Times New Roman"/>
                <w:sz w:val="20"/>
              </w:rPr>
            </w:pPr>
            <w:r>
              <w:rPr>
                <w:rFonts w:ascii="Times New Roman" w:hAnsi="Times New Roman"/>
                <w:sz w:val="20"/>
              </w:rPr>
              <w:t>(0%)</w:t>
            </w:r>
          </w:p>
        </w:tc>
      </w:tr>
      <w:tr w:rsidR="006F77C7" w14:paraId="5D6230AF" w14:textId="77777777" w:rsidTr="006F77C7">
        <w:trPr>
          <w:trHeight w:val="300"/>
        </w:trPr>
        <w:tc>
          <w:tcPr>
            <w:tcW w:w="1485" w:type="pct"/>
            <w:noWrap/>
            <w:hideMark/>
          </w:tcPr>
          <w:p w14:paraId="3D162D41" w14:textId="77777777" w:rsidR="006F77C7" w:rsidRDefault="006F77C7">
            <w:pPr>
              <w:rPr>
                <w:rFonts w:ascii="Times New Roman" w:hAnsi="Times New Roman"/>
                <w:sz w:val="20"/>
              </w:rPr>
            </w:pPr>
            <w:r>
              <w:rPr>
                <w:rFonts w:ascii="Times New Roman" w:hAnsi="Times New Roman"/>
                <w:sz w:val="20"/>
              </w:rPr>
              <w:t>1</w:t>
            </w:r>
          </w:p>
        </w:tc>
        <w:tc>
          <w:tcPr>
            <w:tcW w:w="1171" w:type="pct"/>
            <w:shd w:val="clear" w:color="auto" w:fill="C5D1D7" w:themeFill="background2"/>
            <w:noWrap/>
            <w:hideMark/>
          </w:tcPr>
          <w:p w14:paraId="16D2EB96" w14:textId="77777777" w:rsidR="006F77C7" w:rsidRDefault="006F77C7">
            <w:pPr>
              <w:rPr>
                <w:rFonts w:ascii="Times New Roman" w:hAnsi="Times New Roman"/>
                <w:sz w:val="20"/>
              </w:rPr>
            </w:pPr>
            <w:r>
              <w:rPr>
                <w:rFonts w:ascii="Times New Roman" w:hAnsi="Times New Roman"/>
                <w:sz w:val="20"/>
              </w:rPr>
              <w:t>4</w:t>
            </w:r>
          </w:p>
        </w:tc>
        <w:tc>
          <w:tcPr>
            <w:tcW w:w="1172" w:type="pct"/>
            <w:noWrap/>
            <w:hideMark/>
          </w:tcPr>
          <w:p w14:paraId="34A48C38" w14:textId="77777777" w:rsidR="006F77C7" w:rsidRDefault="006F77C7">
            <w:pPr>
              <w:rPr>
                <w:rFonts w:ascii="Times New Roman" w:hAnsi="Times New Roman"/>
                <w:sz w:val="20"/>
              </w:rPr>
            </w:pPr>
            <w:r>
              <w:rPr>
                <w:rFonts w:ascii="Times New Roman" w:hAnsi="Times New Roman"/>
                <w:sz w:val="20"/>
              </w:rPr>
              <w:t>0</w:t>
            </w:r>
          </w:p>
        </w:tc>
        <w:tc>
          <w:tcPr>
            <w:tcW w:w="1172" w:type="pct"/>
            <w:noWrap/>
            <w:hideMark/>
          </w:tcPr>
          <w:p w14:paraId="27A41910" w14:textId="77777777" w:rsidR="006F77C7" w:rsidRDefault="006F77C7">
            <w:pPr>
              <w:rPr>
                <w:rFonts w:ascii="Times New Roman" w:hAnsi="Times New Roman"/>
                <w:sz w:val="20"/>
              </w:rPr>
            </w:pPr>
            <w:r>
              <w:rPr>
                <w:rFonts w:ascii="Times New Roman" w:hAnsi="Times New Roman"/>
                <w:sz w:val="20"/>
              </w:rPr>
              <w:t>0</w:t>
            </w:r>
          </w:p>
        </w:tc>
      </w:tr>
      <w:tr w:rsidR="006F77C7" w14:paraId="38538485" w14:textId="77777777" w:rsidTr="006F77C7">
        <w:trPr>
          <w:trHeight w:val="300"/>
        </w:trPr>
        <w:tc>
          <w:tcPr>
            <w:tcW w:w="1485" w:type="pct"/>
            <w:noWrap/>
            <w:hideMark/>
          </w:tcPr>
          <w:p w14:paraId="1AF29A6B" w14:textId="77777777" w:rsidR="006F77C7" w:rsidRDefault="006F77C7">
            <w:pPr>
              <w:rPr>
                <w:rFonts w:ascii="Times New Roman" w:hAnsi="Times New Roman"/>
                <w:sz w:val="20"/>
              </w:rPr>
            </w:pPr>
          </w:p>
        </w:tc>
        <w:tc>
          <w:tcPr>
            <w:tcW w:w="1171" w:type="pct"/>
            <w:shd w:val="clear" w:color="auto" w:fill="C5D1D7" w:themeFill="background2"/>
            <w:noWrap/>
            <w:hideMark/>
          </w:tcPr>
          <w:p w14:paraId="681AC379" w14:textId="77777777" w:rsidR="006F77C7" w:rsidRDefault="006F77C7">
            <w:pPr>
              <w:rPr>
                <w:rFonts w:ascii="Times New Roman" w:hAnsi="Times New Roman"/>
                <w:sz w:val="20"/>
              </w:rPr>
            </w:pPr>
            <w:r>
              <w:rPr>
                <w:rFonts w:ascii="Times New Roman" w:hAnsi="Times New Roman"/>
                <w:sz w:val="20"/>
              </w:rPr>
              <w:t>(100%)</w:t>
            </w:r>
          </w:p>
        </w:tc>
        <w:tc>
          <w:tcPr>
            <w:tcW w:w="1172" w:type="pct"/>
            <w:noWrap/>
            <w:hideMark/>
          </w:tcPr>
          <w:p w14:paraId="65C9F988" w14:textId="77777777" w:rsidR="006F77C7" w:rsidRDefault="006F77C7">
            <w:pPr>
              <w:rPr>
                <w:rFonts w:ascii="Times New Roman" w:hAnsi="Times New Roman"/>
                <w:sz w:val="20"/>
              </w:rPr>
            </w:pPr>
            <w:r>
              <w:rPr>
                <w:rFonts w:ascii="Times New Roman" w:hAnsi="Times New Roman"/>
                <w:sz w:val="20"/>
              </w:rPr>
              <w:t>(0%)</w:t>
            </w:r>
          </w:p>
        </w:tc>
        <w:tc>
          <w:tcPr>
            <w:tcW w:w="1172" w:type="pct"/>
            <w:noWrap/>
            <w:hideMark/>
          </w:tcPr>
          <w:p w14:paraId="1076CAEC" w14:textId="77777777" w:rsidR="006F77C7" w:rsidRDefault="006F77C7">
            <w:pPr>
              <w:rPr>
                <w:rFonts w:ascii="Times New Roman" w:hAnsi="Times New Roman"/>
                <w:sz w:val="20"/>
              </w:rPr>
            </w:pPr>
            <w:r>
              <w:rPr>
                <w:rFonts w:ascii="Times New Roman" w:hAnsi="Times New Roman"/>
                <w:sz w:val="20"/>
              </w:rPr>
              <w:t>(0%)</w:t>
            </w:r>
          </w:p>
        </w:tc>
      </w:tr>
      <w:tr w:rsidR="006F77C7" w14:paraId="2433A563" w14:textId="77777777" w:rsidTr="006F77C7">
        <w:trPr>
          <w:trHeight w:val="300"/>
        </w:trPr>
        <w:tc>
          <w:tcPr>
            <w:tcW w:w="1485" w:type="pct"/>
            <w:noWrap/>
            <w:hideMark/>
          </w:tcPr>
          <w:p w14:paraId="770FB269" w14:textId="77777777" w:rsidR="006F77C7" w:rsidRDefault="006F77C7">
            <w:pPr>
              <w:rPr>
                <w:rFonts w:ascii="Times New Roman" w:hAnsi="Times New Roman"/>
                <w:sz w:val="20"/>
              </w:rPr>
            </w:pPr>
            <w:r>
              <w:rPr>
                <w:rFonts w:ascii="Times New Roman" w:hAnsi="Times New Roman"/>
                <w:sz w:val="20"/>
              </w:rPr>
              <w:t>2</w:t>
            </w:r>
          </w:p>
        </w:tc>
        <w:tc>
          <w:tcPr>
            <w:tcW w:w="1171" w:type="pct"/>
            <w:shd w:val="clear" w:color="auto" w:fill="C5D1D7" w:themeFill="background2"/>
            <w:noWrap/>
            <w:hideMark/>
          </w:tcPr>
          <w:p w14:paraId="303C6D04" w14:textId="77777777" w:rsidR="006F77C7" w:rsidRDefault="006F77C7">
            <w:pPr>
              <w:rPr>
                <w:rFonts w:ascii="Times New Roman" w:hAnsi="Times New Roman"/>
                <w:sz w:val="20"/>
              </w:rPr>
            </w:pPr>
            <w:r>
              <w:rPr>
                <w:rFonts w:ascii="Times New Roman" w:hAnsi="Times New Roman"/>
                <w:sz w:val="20"/>
              </w:rPr>
              <w:t>12</w:t>
            </w:r>
          </w:p>
        </w:tc>
        <w:tc>
          <w:tcPr>
            <w:tcW w:w="1172" w:type="pct"/>
            <w:noWrap/>
            <w:hideMark/>
          </w:tcPr>
          <w:p w14:paraId="192F0A7F" w14:textId="77777777" w:rsidR="006F77C7" w:rsidRDefault="006F77C7">
            <w:pPr>
              <w:rPr>
                <w:rFonts w:ascii="Times New Roman" w:hAnsi="Times New Roman"/>
                <w:sz w:val="20"/>
              </w:rPr>
            </w:pPr>
            <w:r>
              <w:rPr>
                <w:rFonts w:ascii="Times New Roman" w:hAnsi="Times New Roman"/>
                <w:sz w:val="20"/>
              </w:rPr>
              <w:t>0</w:t>
            </w:r>
          </w:p>
        </w:tc>
        <w:tc>
          <w:tcPr>
            <w:tcW w:w="1172" w:type="pct"/>
            <w:noWrap/>
            <w:hideMark/>
          </w:tcPr>
          <w:p w14:paraId="3CB26E06" w14:textId="77777777" w:rsidR="006F77C7" w:rsidRDefault="006F77C7">
            <w:pPr>
              <w:rPr>
                <w:rFonts w:ascii="Times New Roman" w:hAnsi="Times New Roman"/>
                <w:sz w:val="20"/>
              </w:rPr>
            </w:pPr>
            <w:r>
              <w:rPr>
                <w:rFonts w:ascii="Times New Roman" w:hAnsi="Times New Roman"/>
                <w:sz w:val="20"/>
              </w:rPr>
              <w:t>0</w:t>
            </w:r>
          </w:p>
        </w:tc>
      </w:tr>
      <w:tr w:rsidR="006F77C7" w14:paraId="7CE5884A" w14:textId="77777777" w:rsidTr="006F77C7">
        <w:trPr>
          <w:trHeight w:val="300"/>
        </w:trPr>
        <w:tc>
          <w:tcPr>
            <w:tcW w:w="1485" w:type="pct"/>
            <w:noWrap/>
            <w:hideMark/>
          </w:tcPr>
          <w:p w14:paraId="6C5C8C32" w14:textId="77777777" w:rsidR="006F77C7" w:rsidRDefault="006F77C7">
            <w:pPr>
              <w:rPr>
                <w:rFonts w:ascii="Times New Roman" w:hAnsi="Times New Roman"/>
                <w:sz w:val="20"/>
              </w:rPr>
            </w:pPr>
            <w:r>
              <w:rPr>
                <w:rFonts w:ascii="Times New Roman" w:hAnsi="Times New Roman"/>
                <w:sz w:val="20"/>
              </w:rPr>
              <w:t> </w:t>
            </w:r>
          </w:p>
        </w:tc>
        <w:tc>
          <w:tcPr>
            <w:tcW w:w="1171" w:type="pct"/>
            <w:shd w:val="clear" w:color="auto" w:fill="C5D1D7" w:themeFill="background2"/>
            <w:noWrap/>
            <w:hideMark/>
          </w:tcPr>
          <w:p w14:paraId="357B5413" w14:textId="77777777" w:rsidR="006F77C7" w:rsidRDefault="006F77C7">
            <w:pPr>
              <w:rPr>
                <w:rFonts w:ascii="Times New Roman" w:hAnsi="Times New Roman"/>
                <w:sz w:val="20"/>
              </w:rPr>
            </w:pPr>
            <w:r>
              <w:rPr>
                <w:rFonts w:ascii="Times New Roman" w:hAnsi="Times New Roman"/>
                <w:sz w:val="20"/>
              </w:rPr>
              <w:t>(100%)</w:t>
            </w:r>
          </w:p>
        </w:tc>
        <w:tc>
          <w:tcPr>
            <w:tcW w:w="1172" w:type="pct"/>
            <w:noWrap/>
            <w:hideMark/>
          </w:tcPr>
          <w:p w14:paraId="575524C2" w14:textId="77777777" w:rsidR="006F77C7" w:rsidRDefault="006F77C7">
            <w:pPr>
              <w:rPr>
                <w:rFonts w:ascii="Times New Roman" w:hAnsi="Times New Roman"/>
                <w:sz w:val="20"/>
              </w:rPr>
            </w:pPr>
            <w:r>
              <w:rPr>
                <w:rFonts w:ascii="Times New Roman" w:hAnsi="Times New Roman"/>
                <w:sz w:val="20"/>
              </w:rPr>
              <w:t>(0%)</w:t>
            </w:r>
          </w:p>
        </w:tc>
        <w:tc>
          <w:tcPr>
            <w:tcW w:w="1172" w:type="pct"/>
            <w:noWrap/>
            <w:hideMark/>
          </w:tcPr>
          <w:p w14:paraId="787007BB" w14:textId="77777777" w:rsidR="006F77C7" w:rsidRDefault="006F77C7">
            <w:pPr>
              <w:rPr>
                <w:rFonts w:ascii="Times New Roman" w:hAnsi="Times New Roman"/>
                <w:sz w:val="20"/>
              </w:rPr>
            </w:pPr>
            <w:r>
              <w:rPr>
                <w:rFonts w:ascii="Times New Roman" w:hAnsi="Times New Roman"/>
                <w:sz w:val="20"/>
              </w:rPr>
              <w:t>(0%)</w:t>
            </w:r>
          </w:p>
        </w:tc>
      </w:tr>
      <w:tr w:rsidR="006F77C7" w14:paraId="480D5705" w14:textId="77777777" w:rsidTr="006F77C7">
        <w:trPr>
          <w:trHeight w:val="300"/>
        </w:trPr>
        <w:tc>
          <w:tcPr>
            <w:tcW w:w="1485" w:type="pct"/>
            <w:noWrap/>
            <w:hideMark/>
          </w:tcPr>
          <w:p w14:paraId="0CAA8CBA" w14:textId="77777777" w:rsidR="006F77C7" w:rsidRDefault="006F77C7">
            <w:pPr>
              <w:rPr>
                <w:rFonts w:ascii="Times New Roman" w:hAnsi="Times New Roman"/>
                <w:sz w:val="20"/>
              </w:rPr>
            </w:pPr>
            <w:r>
              <w:rPr>
                <w:rFonts w:ascii="Times New Roman" w:hAnsi="Times New Roman"/>
                <w:sz w:val="20"/>
              </w:rPr>
              <w:t>3</w:t>
            </w:r>
          </w:p>
        </w:tc>
        <w:tc>
          <w:tcPr>
            <w:tcW w:w="1171" w:type="pct"/>
            <w:shd w:val="clear" w:color="auto" w:fill="C5D1D7" w:themeFill="background2"/>
            <w:noWrap/>
            <w:hideMark/>
          </w:tcPr>
          <w:p w14:paraId="05E56935" w14:textId="77777777" w:rsidR="006F77C7" w:rsidRDefault="006F77C7">
            <w:pPr>
              <w:rPr>
                <w:rFonts w:ascii="Times New Roman" w:hAnsi="Times New Roman"/>
                <w:sz w:val="20"/>
              </w:rPr>
            </w:pPr>
            <w:r>
              <w:rPr>
                <w:rFonts w:ascii="Times New Roman" w:hAnsi="Times New Roman"/>
                <w:sz w:val="20"/>
              </w:rPr>
              <w:t>55</w:t>
            </w:r>
          </w:p>
        </w:tc>
        <w:tc>
          <w:tcPr>
            <w:tcW w:w="1172" w:type="pct"/>
            <w:noWrap/>
            <w:hideMark/>
          </w:tcPr>
          <w:p w14:paraId="4D01BB1E" w14:textId="77777777" w:rsidR="006F77C7" w:rsidRDefault="006F77C7">
            <w:pPr>
              <w:rPr>
                <w:rFonts w:ascii="Times New Roman" w:hAnsi="Times New Roman"/>
                <w:sz w:val="20"/>
              </w:rPr>
            </w:pPr>
            <w:r>
              <w:rPr>
                <w:rFonts w:ascii="Times New Roman" w:hAnsi="Times New Roman"/>
                <w:sz w:val="20"/>
              </w:rPr>
              <w:t>0</w:t>
            </w:r>
          </w:p>
        </w:tc>
        <w:tc>
          <w:tcPr>
            <w:tcW w:w="1172" w:type="pct"/>
            <w:noWrap/>
            <w:hideMark/>
          </w:tcPr>
          <w:p w14:paraId="567455D3" w14:textId="77777777" w:rsidR="006F77C7" w:rsidRDefault="006F77C7">
            <w:pPr>
              <w:rPr>
                <w:rFonts w:ascii="Times New Roman" w:hAnsi="Times New Roman"/>
                <w:sz w:val="20"/>
              </w:rPr>
            </w:pPr>
            <w:r>
              <w:rPr>
                <w:rFonts w:ascii="Times New Roman" w:hAnsi="Times New Roman"/>
                <w:sz w:val="20"/>
              </w:rPr>
              <w:t>0</w:t>
            </w:r>
          </w:p>
        </w:tc>
      </w:tr>
      <w:tr w:rsidR="006F77C7" w14:paraId="5BE5B6BD" w14:textId="77777777" w:rsidTr="006F77C7">
        <w:trPr>
          <w:trHeight w:val="300"/>
        </w:trPr>
        <w:tc>
          <w:tcPr>
            <w:tcW w:w="1485" w:type="pct"/>
            <w:noWrap/>
            <w:hideMark/>
          </w:tcPr>
          <w:p w14:paraId="42D02CB7" w14:textId="77777777" w:rsidR="006F77C7" w:rsidRDefault="006F77C7">
            <w:pPr>
              <w:rPr>
                <w:rFonts w:ascii="Times New Roman" w:hAnsi="Times New Roman"/>
                <w:sz w:val="20"/>
              </w:rPr>
            </w:pPr>
          </w:p>
        </w:tc>
        <w:tc>
          <w:tcPr>
            <w:tcW w:w="1171" w:type="pct"/>
            <w:shd w:val="clear" w:color="auto" w:fill="C5D1D7" w:themeFill="background2"/>
            <w:noWrap/>
            <w:hideMark/>
          </w:tcPr>
          <w:p w14:paraId="47503069" w14:textId="77777777" w:rsidR="006F77C7" w:rsidRDefault="006F77C7">
            <w:pPr>
              <w:rPr>
                <w:rFonts w:ascii="Times New Roman" w:hAnsi="Times New Roman"/>
                <w:sz w:val="20"/>
              </w:rPr>
            </w:pPr>
            <w:r>
              <w:rPr>
                <w:rFonts w:ascii="Times New Roman" w:hAnsi="Times New Roman"/>
                <w:sz w:val="20"/>
              </w:rPr>
              <w:t>(100%)</w:t>
            </w:r>
          </w:p>
        </w:tc>
        <w:tc>
          <w:tcPr>
            <w:tcW w:w="1172" w:type="pct"/>
            <w:noWrap/>
            <w:hideMark/>
          </w:tcPr>
          <w:p w14:paraId="6A5E145E" w14:textId="77777777" w:rsidR="006F77C7" w:rsidRDefault="006F77C7">
            <w:pPr>
              <w:rPr>
                <w:rFonts w:ascii="Times New Roman" w:hAnsi="Times New Roman"/>
                <w:sz w:val="20"/>
              </w:rPr>
            </w:pPr>
            <w:r>
              <w:rPr>
                <w:rFonts w:ascii="Times New Roman" w:hAnsi="Times New Roman"/>
                <w:sz w:val="20"/>
              </w:rPr>
              <w:t>(0%)</w:t>
            </w:r>
          </w:p>
        </w:tc>
        <w:tc>
          <w:tcPr>
            <w:tcW w:w="1172" w:type="pct"/>
            <w:noWrap/>
            <w:hideMark/>
          </w:tcPr>
          <w:p w14:paraId="36404D64" w14:textId="77777777" w:rsidR="006F77C7" w:rsidRDefault="006F77C7">
            <w:pPr>
              <w:rPr>
                <w:rFonts w:ascii="Times New Roman" w:hAnsi="Times New Roman"/>
                <w:sz w:val="20"/>
              </w:rPr>
            </w:pPr>
            <w:r>
              <w:rPr>
                <w:rFonts w:ascii="Times New Roman" w:hAnsi="Times New Roman"/>
                <w:sz w:val="20"/>
              </w:rPr>
              <w:t>(0%)</w:t>
            </w:r>
          </w:p>
        </w:tc>
      </w:tr>
      <w:tr w:rsidR="006F77C7" w14:paraId="3D412050" w14:textId="77777777" w:rsidTr="006F77C7">
        <w:trPr>
          <w:trHeight w:val="300"/>
        </w:trPr>
        <w:tc>
          <w:tcPr>
            <w:tcW w:w="1485" w:type="pct"/>
            <w:noWrap/>
            <w:hideMark/>
          </w:tcPr>
          <w:p w14:paraId="16A06075" w14:textId="77777777" w:rsidR="006F77C7" w:rsidRDefault="006F77C7">
            <w:pPr>
              <w:rPr>
                <w:rFonts w:ascii="Times New Roman" w:hAnsi="Times New Roman"/>
                <w:sz w:val="20"/>
              </w:rPr>
            </w:pPr>
            <w:r>
              <w:rPr>
                <w:rFonts w:ascii="Times New Roman" w:hAnsi="Times New Roman"/>
                <w:sz w:val="20"/>
              </w:rPr>
              <w:t>4</w:t>
            </w:r>
          </w:p>
        </w:tc>
        <w:tc>
          <w:tcPr>
            <w:tcW w:w="1171" w:type="pct"/>
            <w:shd w:val="clear" w:color="auto" w:fill="C5D1D7" w:themeFill="background2"/>
            <w:noWrap/>
            <w:hideMark/>
          </w:tcPr>
          <w:p w14:paraId="21A11C48" w14:textId="77777777" w:rsidR="006F77C7" w:rsidRDefault="006F77C7">
            <w:pPr>
              <w:rPr>
                <w:rFonts w:ascii="Times New Roman" w:hAnsi="Times New Roman"/>
                <w:sz w:val="20"/>
              </w:rPr>
            </w:pPr>
            <w:r>
              <w:rPr>
                <w:rFonts w:ascii="Times New Roman" w:hAnsi="Times New Roman"/>
                <w:sz w:val="20"/>
              </w:rPr>
              <w:t>161</w:t>
            </w:r>
          </w:p>
        </w:tc>
        <w:tc>
          <w:tcPr>
            <w:tcW w:w="1172" w:type="pct"/>
            <w:noWrap/>
            <w:hideMark/>
          </w:tcPr>
          <w:p w14:paraId="3CC6BD57" w14:textId="77777777" w:rsidR="006F77C7" w:rsidRDefault="006F77C7">
            <w:pPr>
              <w:rPr>
                <w:rFonts w:ascii="Times New Roman" w:hAnsi="Times New Roman"/>
                <w:sz w:val="20"/>
              </w:rPr>
            </w:pPr>
            <w:r>
              <w:rPr>
                <w:rFonts w:ascii="Times New Roman" w:hAnsi="Times New Roman"/>
                <w:sz w:val="20"/>
              </w:rPr>
              <w:t>13</w:t>
            </w:r>
          </w:p>
        </w:tc>
        <w:tc>
          <w:tcPr>
            <w:tcW w:w="1172" w:type="pct"/>
            <w:noWrap/>
            <w:hideMark/>
          </w:tcPr>
          <w:p w14:paraId="2F5A7B83" w14:textId="77777777" w:rsidR="006F77C7" w:rsidRDefault="006F77C7">
            <w:pPr>
              <w:rPr>
                <w:rFonts w:ascii="Times New Roman" w:hAnsi="Times New Roman"/>
                <w:sz w:val="20"/>
              </w:rPr>
            </w:pPr>
            <w:r>
              <w:rPr>
                <w:rFonts w:ascii="Times New Roman" w:hAnsi="Times New Roman"/>
                <w:sz w:val="20"/>
              </w:rPr>
              <w:t>0</w:t>
            </w:r>
          </w:p>
        </w:tc>
      </w:tr>
      <w:tr w:rsidR="006F77C7" w14:paraId="04AFBC7A" w14:textId="77777777" w:rsidTr="006F77C7">
        <w:trPr>
          <w:trHeight w:val="300"/>
        </w:trPr>
        <w:tc>
          <w:tcPr>
            <w:tcW w:w="1485" w:type="pct"/>
            <w:noWrap/>
            <w:hideMark/>
          </w:tcPr>
          <w:p w14:paraId="06818118" w14:textId="77777777" w:rsidR="006F77C7" w:rsidRDefault="006F77C7">
            <w:pPr>
              <w:rPr>
                <w:rFonts w:ascii="Times New Roman" w:hAnsi="Times New Roman"/>
                <w:sz w:val="20"/>
              </w:rPr>
            </w:pPr>
            <w:r>
              <w:rPr>
                <w:rFonts w:ascii="Times New Roman" w:hAnsi="Times New Roman"/>
                <w:sz w:val="20"/>
              </w:rPr>
              <w:t> </w:t>
            </w:r>
          </w:p>
        </w:tc>
        <w:tc>
          <w:tcPr>
            <w:tcW w:w="1171" w:type="pct"/>
            <w:shd w:val="clear" w:color="auto" w:fill="C5D1D7" w:themeFill="background2"/>
            <w:noWrap/>
            <w:hideMark/>
          </w:tcPr>
          <w:p w14:paraId="31423C01" w14:textId="77777777" w:rsidR="006F77C7" w:rsidRDefault="006F77C7">
            <w:pPr>
              <w:rPr>
                <w:rFonts w:ascii="Times New Roman" w:hAnsi="Times New Roman"/>
                <w:sz w:val="20"/>
              </w:rPr>
            </w:pPr>
            <w:r>
              <w:rPr>
                <w:rFonts w:ascii="Times New Roman" w:hAnsi="Times New Roman"/>
                <w:sz w:val="20"/>
              </w:rPr>
              <w:t>(92.53%)</w:t>
            </w:r>
          </w:p>
        </w:tc>
        <w:tc>
          <w:tcPr>
            <w:tcW w:w="1172" w:type="pct"/>
            <w:noWrap/>
            <w:hideMark/>
          </w:tcPr>
          <w:p w14:paraId="5504B460" w14:textId="77777777" w:rsidR="006F77C7" w:rsidRDefault="006F77C7">
            <w:pPr>
              <w:rPr>
                <w:rFonts w:ascii="Times New Roman" w:hAnsi="Times New Roman"/>
                <w:sz w:val="20"/>
              </w:rPr>
            </w:pPr>
            <w:r>
              <w:rPr>
                <w:rFonts w:ascii="Times New Roman" w:hAnsi="Times New Roman"/>
                <w:sz w:val="20"/>
              </w:rPr>
              <w:t>(7.47%)</w:t>
            </w:r>
          </w:p>
        </w:tc>
        <w:tc>
          <w:tcPr>
            <w:tcW w:w="1172" w:type="pct"/>
            <w:noWrap/>
            <w:hideMark/>
          </w:tcPr>
          <w:p w14:paraId="3088A1B0" w14:textId="77777777" w:rsidR="006F77C7" w:rsidRDefault="006F77C7">
            <w:pPr>
              <w:rPr>
                <w:rFonts w:ascii="Times New Roman" w:hAnsi="Times New Roman"/>
                <w:sz w:val="20"/>
              </w:rPr>
            </w:pPr>
            <w:r>
              <w:rPr>
                <w:rFonts w:ascii="Times New Roman" w:hAnsi="Times New Roman"/>
                <w:sz w:val="20"/>
              </w:rPr>
              <w:t>(0%)</w:t>
            </w:r>
          </w:p>
        </w:tc>
      </w:tr>
      <w:tr w:rsidR="006F77C7" w14:paraId="7EE02C1F" w14:textId="77777777" w:rsidTr="006F77C7">
        <w:trPr>
          <w:trHeight w:val="300"/>
        </w:trPr>
        <w:tc>
          <w:tcPr>
            <w:tcW w:w="1485" w:type="pct"/>
            <w:noWrap/>
            <w:hideMark/>
          </w:tcPr>
          <w:p w14:paraId="64DE3822" w14:textId="77777777" w:rsidR="006F77C7" w:rsidRDefault="006F77C7">
            <w:pPr>
              <w:rPr>
                <w:rFonts w:ascii="Times New Roman" w:hAnsi="Times New Roman"/>
                <w:sz w:val="20"/>
              </w:rPr>
            </w:pPr>
            <w:r>
              <w:rPr>
                <w:rFonts w:ascii="Times New Roman" w:hAnsi="Times New Roman"/>
                <w:sz w:val="20"/>
              </w:rPr>
              <w:t>5</w:t>
            </w:r>
          </w:p>
        </w:tc>
        <w:tc>
          <w:tcPr>
            <w:tcW w:w="1171" w:type="pct"/>
            <w:shd w:val="clear" w:color="auto" w:fill="C5D1D7" w:themeFill="background2"/>
            <w:noWrap/>
            <w:hideMark/>
          </w:tcPr>
          <w:p w14:paraId="3C1C69D0" w14:textId="77777777" w:rsidR="006F77C7" w:rsidRDefault="006F77C7">
            <w:pPr>
              <w:rPr>
                <w:rFonts w:ascii="Times New Roman" w:hAnsi="Times New Roman"/>
                <w:sz w:val="20"/>
              </w:rPr>
            </w:pPr>
            <w:r>
              <w:rPr>
                <w:rFonts w:ascii="Times New Roman" w:hAnsi="Times New Roman"/>
                <w:sz w:val="20"/>
              </w:rPr>
              <w:t>345</w:t>
            </w:r>
          </w:p>
        </w:tc>
        <w:tc>
          <w:tcPr>
            <w:tcW w:w="1172" w:type="pct"/>
            <w:noWrap/>
            <w:hideMark/>
          </w:tcPr>
          <w:p w14:paraId="291414E6" w14:textId="77777777" w:rsidR="006F77C7" w:rsidRDefault="006F77C7">
            <w:pPr>
              <w:rPr>
                <w:rFonts w:ascii="Times New Roman" w:hAnsi="Times New Roman"/>
                <w:sz w:val="20"/>
              </w:rPr>
            </w:pPr>
            <w:r>
              <w:rPr>
                <w:rFonts w:ascii="Times New Roman" w:hAnsi="Times New Roman"/>
                <w:sz w:val="20"/>
              </w:rPr>
              <w:t>152</w:t>
            </w:r>
          </w:p>
        </w:tc>
        <w:tc>
          <w:tcPr>
            <w:tcW w:w="1172" w:type="pct"/>
            <w:noWrap/>
            <w:hideMark/>
          </w:tcPr>
          <w:p w14:paraId="02728836" w14:textId="77777777" w:rsidR="006F77C7" w:rsidRDefault="006F77C7">
            <w:pPr>
              <w:rPr>
                <w:rFonts w:ascii="Times New Roman" w:hAnsi="Times New Roman"/>
                <w:sz w:val="20"/>
              </w:rPr>
            </w:pPr>
            <w:r>
              <w:rPr>
                <w:rFonts w:ascii="Times New Roman" w:hAnsi="Times New Roman"/>
                <w:sz w:val="20"/>
              </w:rPr>
              <w:t>0</w:t>
            </w:r>
          </w:p>
        </w:tc>
      </w:tr>
      <w:tr w:rsidR="006F77C7" w14:paraId="6065378F" w14:textId="77777777" w:rsidTr="006F77C7">
        <w:trPr>
          <w:trHeight w:val="300"/>
        </w:trPr>
        <w:tc>
          <w:tcPr>
            <w:tcW w:w="1485" w:type="pct"/>
            <w:noWrap/>
            <w:hideMark/>
          </w:tcPr>
          <w:p w14:paraId="79099D6B" w14:textId="77777777" w:rsidR="006F77C7" w:rsidRDefault="006F77C7">
            <w:pPr>
              <w:rPr>
                <w:rFonts w:ascii="Times New Roman" w:hAnsi="Times New Roman"/>
                <w:sz w:val="20"/>
              </w:rPr>
            </w:pPr>
          </w:p>
        </w:tc>
        <w:tc>
          <w:tcPr>
            <w:tcW w:w="1171" w:type="pct"/>
            <w:shd w:val="clear" w:color="auto" w:fill="C5D1D7" w:themeFill="background2"/>
            <w:noWrap/>
            <w:hideMark/>
          </w:tcPr>
          <w:p w14:paraId="00E901E5" w14:textId="77777777" w:rsidR="006F77C7" w:rsidRDefault="006F77C7">
            <w:pPr>
              <w:rPr>
                <w:rFonts w:ascii="Times New Roman" w:hAnsi="Times New Roman"/>
                <w:sz w:val="20"/>
              </w:rPr>
            </w:pPr>
            <w:r>
              <w:rPr>
                <w:rFonts w:ascii="Times New Roman" w:hAnsi="Times New Roman"/>
                <w:sz w:val="20"/>
              </w:rPr>
              <w:t>(69.42%)</w:t>
            </w:r>
          </w:p>
        </w:tc>
        <w:tc>
          <w:tcPr>
            <w:tcW w:w="1172" w:type="pct"/>
            <w:noWrap/>
            <w:hideMark/>
          </w:tcPr>
          <w:p w14:paraId="05FA5096" w14:textId="77777777" w:rsidR="006F77C7" w:rsidRDefault="006F77C7">
            <w:pPr>
              <w:rPr>
                <w:rFonts w:ascii="Times New Roman" w:hAnsi="Times New Roman"/>
                <w:sz w:val="20"/>
              </w:rPr>
            </w:pPr>
            <w:r>
              <w:rPr>
                <w:rFonts w:ascii="Times New Roman" w:hAnsi="Times New Roman"/>
                <w:sz w:val="20"/>
              </w:rPr>
              <w:t>(30.58%)</w:t>
            </w:r>
          </w:p>
        </w:tc>
        <w:tc>
          <w:tcPr>
            <w:tcW w:w="1172" w:type="pct"/>
            <w:noWrap/>
            <w:hideMark/>
          </w:tcPr>
          <w:p w14:paraId="6EF24C47" w14:textId="77777777" w:rsidR="006F77C7" w:rsidRDefault="006F77C7">
            <w:pPr>
              <w:rPr>
                <w:rFonts w:ascii="Times New Roman" w:hAnsi="Times New Roman"/>
                <w:sz w:val="20"/>
              </w:rPr>
            </w:pPr>
            <w:r>
              <w:rPr>
                <w:rFonts w:ascii="Times New Roman" w:hAnsi="Times New Roman"/>
                <w:sz w:val="20"/>
              </w:rPr>
              <w:t>(0%)</w:t>
            </w:r>
          </w:p>
        </w:tc>
      </w:tr>
      <w:tr w:rsidR="006F77C7" w14:paraId="07A5DEAD" w14:textId="77777777" w:rsidTr="006F77C7">
        <w:trPr>
          <w:trHeight w:val="300"/>
        </w:trPr>
        <w:tc>
          <w:tcPr>
            <w:tcW w:w="1485" w:type="pct"/>
            <w:noWrap/>
            <w:hideMark/>
          </w:tcPr>
          <w:p w14:paraId="26115BF7" w14:textId="77777777" w:rsidR="006F77C7" w:rsidRDefault="006F77C7">
            <w:pPr>
              <w:rPr>
                <w:rFonts w:ascii="Times New Roman" w:hAnsi="Times New Roman"/>
                <w:sz w:val="20"/>
              </w:rPr>
            </w:pPr>
            <w:r>
              <w:rPr>
                <w:rFonts w:ascii="Times New Roman" w:hAnsi="Times New Roman"/>
                <w:sz w:val="20"/>
              </w:rPr>
              <w:t>6</w:t>
            </w:r>
          </w:p>
        </w:tc>
        <w:tc>
          <w:tcPr>
            <w:tcW w:w="1171" w:type="pct"/>
            <w:noWrap/>
            <w:hideMark/>
          </w:tcPr>
          <w:p w14:paraId="0301E59B" w14:textId="77777777" w:rsidR="006F77C7" w:rsidRDefault="006F77C7">
            <w:pPr>
              <w:rPr>
                <w:rFonts w:ascii="Times New Roman" w:hAnsi="Times New Roman"/>
                <w:sz w:val="20"/>
              </w:rPr>
            </w:pPr>
            <w:r>
              <w:rPr>
                <w:rFonts w:ascii="Times New Roman" w:hAnsi="Times New Roman"/>
                <w:sz w:val="20"/>
              </w:rPr>
              <w:t>250</w:t>
            </w:r>
          </w:p>
        </w:tc>
        <w:tc>
          <w:tcPr>
            <w:tcW w:w="1172" w:type="pct"/>
            <w:shd w:val="clear" w:color="auto" w:fill="C5D1D7" w:themeFill="background2"/>
            <w:noWrap/>
            <w:hideMark/>
          </w:tcPr>
          <w:p w14:paraId="7AD21ABC" w14:textId="77777777" w:rsidR="006F77C7" w:rsidRDefault="006F77C7">
            <w:pPr>
              <w:rPr>
                <w:rFonts w:ascii="Times New Roman" w:hAnsi="Times New Roman"/>
                <w:sz w:val="20"/>
              </w:rPr>
            </w:pPr>
            <w:r>
              <w:rPr>
                <w:rFonts w:ascii="Times New Roman" w:hAnsi="Times New Roman"/>
                <w:sz w:val="20"/>
              </w:rPr>
              <w:t>787</w:t>
            </w:r>
          </w:p>
        </w:tc>
        <w:tc>
          <w:tcPr>
            <w:tcW w:w="1172" w:type="pct"/>
            <w:noWrap/>
            <w:hideMark/>
          </w:tcPr>
          <w:p w14:paraId="69589DAD" w14:textId="77777777" w:rsidR="006F77C7" w:rsidRDefault="006F77C7">
            <w:pPr>
              <w:rPr>
                <w:rFonts w:ascii="Times New Roman" w:hAnsi="Times New Roman"/>
                <w:sz w:val="20"/>
              </w:rPr>
            </w:pPr>
            <w:r>
              <w:rPr>
                <w:rFonts w:ascii="Times New Roman" w:hAnsi="Times New Roman"/>
                <w:sz w:val="20"/>
              </w:rPr>
              <w:t>0</w:t>
            </w:r>
          </w:p>
        </w:tc>
      </w:tr>
      <w:tr w:rsidR="006F77C7" w14:paraId="219E8C72" w14:textId="77777777" w:rsidTr="006F77C7">
        <w:trPr>
          <w:trHeight w:val="300"/>
        </w:trPr>
        <w:tc>
          <w:tcPr>
            <w:tcW w:w="1485" w:type="pct"/>
            <w:noWrap/>
            <w:hideMark/>
          </w:tcPr>
          <w:p w14:paraId="015C4AC0" w14:textId="77777777" w:rsidR="006F77C7" w:rsidRDefault="006F77C7">
            <w:pPr>
              <w:rPr>
                <w:rFonts w:ascii="Times New Roman" w:hAnsi="Times New Roman"/>
                <w:sz w:val="20"/>
              </w:rPr>
            </w:pPr>
            <w:r>
              <w:rPr>
                <w:rFonts w:ascii="Times New Roman" w:hAnsi="Times New Roman"/>
                <w:sz w:val="20"/>
              </w:rPr>
              <w:t> </w:t>
            </w:r>
          </w:p>
        </w:tc>
        <w:tc>
          <w:tcPr>
            <w:tcW w:w="1171" w:type="pct"/>
            <w:noWrap/>
            <w:hideMark/>
          </w:tcPr>
          <w:p w14:paraId="4CAC4832" w14:textId="77777777" w:rsidR="006F77C7" w:rsidRDefault="006F77C7">
            <w:pPr>
              <w:rPr>
                <w:rFonts w:ascii="Times New Roman" w:hAnsi="Times New Roman"/>
                <w:sz w:val="20"/>
              </w:rPr>
            </w:pPr>
            <w:r>
              <w:rPr>
                <w:rFonts w:ascii="Times New Roman" w:hAnsi="Times New Roman"/>
                <w:sz w:val="20"/>
              </w:rPr>
              <w:t>(24.11%)</w:t>
            </w:r>
          </w:p>
        </w:tc>
        <w:tc>
          <w:tcPr>
            <w:tcW w:w="1172" w:type="pct"/>
            <w:shd w:val="clear" w:color="auto" w:fill="C5D1D7" w:themeFill="background2"/>
            <w:noWrap/>
            <w:hideMark/>
          </w:tcPr>
          <w:p w14:paraId="085A7299" w14:textId="77777777" w:rsidR="006F77C7" w:rsidRDefault="006F77C7">
            <w:pPr>
              <w:rPr>
                <w:rFonts w:ascii="Times New Roman" w:hAnsi="Times New Roman"/>
                <w:sz w:val="20"/>
              </w:rPr>
            </w:pPr>
            <w:r>
              <w:rPr>
                <w:rFonts w:ascii="Times New Roman" w:hAnsi="Times New Roman"/>
                <w:sz w:val="20"/>
              </w:rPr>
              <w:t>(75.89%)</w:t>
            </w:r>
          </w:p>
        </w:tc>
        <w:tc>
          <w:tcPr>
            <w:tcW w:w="1172" w:type="pct"/>
            <w:noWrap/>
            <w:hideMark/>
          </w:tcPr>
          <w:p w14:paraId="10EAFAA7" w14:textId="77777777" w:rsidR="006F77C7" w:rsidRDefault="006F77C7">
            <w:pPr>
              <w:rPr>
                <w:rFonts w:ascii="Times New Roman" w:hAnsi="Times New Roman"/>
                <w:sz w:val="20"/>
              </w:rPr>
            </w:pPr>
            <w:r>
              <w:rPr>
                <w:rFonts w:ascii="Times New Roman" w:hAnsi="Times New Roman"/>
                <w:sz w:val="20"/>
              </w:rPr>
              <w:t>(0%)</w:t>
            </w:r>
          </w:p>
        </w:tc>
      </w:tr>
      <w:tr w:rsidR="006F77C7" w14:paraId="33CDEAE3" w14:textId="77777777" w:rsidTr="006F77C7">
        <w:trPr>
          <w:trHeight w:val="300"/>
        </w:trPr>
        <w:tc>
          <w:tcPr>
            <w:tcW w:w="1485" w:type="pct"/>
            <w:noWrap/>
            <w:hideMark/>
          </w:tcPr>
          <w:p w14:paraId="5A7EB898" w14:textId="77777777" w:rsidR="006F77C7" w:rsidRDefault="006F77C7">
            <w:pPr>
              <w:rPr>
                <w:rFonts w:ascii="Times New Roman" w:hAnsi="Times New Roman"/>
                <w:sz w:val="20"/>
              </w:rPr>
            </w:pPr>
            <w:r>
              <w:rPr>
                <w:rFonts w:ascii="Times New Roman" w:hAnsi="Times New Roman"/>
                <w:sz w:val="20"/>
              </w:rPr>
              <w:t>7</w:t>
            </w:r>
          </w:p>
        </w:tc>
        <w:tc>
          <w:tcPr>
            <w:tcW w:w="1171" w:type="pct"/>
            <w:noWrap/>
            <w:hideMark/>
          </w:tcPr>
          <w:p w14:paraId="4A7C8E7D" w14:textId="77777777" w:rsidR="006F77C7" w:rsidRDefault="006F77C7">
            <w:pPr>
              <w:rPr>
                <w:rFonts w:ascii="Times New Roman" w:hAnsi="Times New Roman"/>
                <w:sz w:val="20"/>
              </w:rPr>
            </w:pPr>
            <w:r>
              <w:rPr>
                <w:rFonts w:ascii="Times New Roman" w:hAnsi="Times New Roman"/>
                <w:sz w:val="20"/>
              </w:rPr>
              <w:t>0</w:t>
            </w:r>
          </w:p>
        </w:tc>
        <w:tc>
          <w:tcPr>
            <w:tcW w:w="1172" w:type="pct"/>
            <w:shd w:val="clear" w:color="auto" w:fill="C5D1D7" w:themeFill="background2"/>
            <w:noWrap/>
            <w:hideMark/>
          </w:tcPr>
          <w:p w14:paraId="27732123" w14:textId="77777777" w:rsidR="006F77C7" w:rsidRDefault="006F77C7">
            <w:pPr>
              <w:rPr>
                <w:rFonts w:ascii="Times New Roman" w:hAnsi="Times New Roman"/>
                <w:sz w:val="20"/>
              </w:rPr>
            </w:pPr>
            <w:r>
              <w:rPr>
                <w:rFonts w:ascii="Times New Roman" w:hAnsi="Times New Roman"/>
                <w:sz w:val="20"/>
              </w:rPr>
              <w:t>1,966</w:t>
            </w:r>
          </w:p>
        </w:tc>
        <w:tc>
          <w:tcPr>
            <w:tcW w:w="1172" w:type="pct"/>
            <w:noWrap/>
            <w:hideMark/>
          </w:tcPr>
          <w:p w14:paraId="06CAF962" w14:textId="77777777" w:rsidR="006F77C7" w:rsidRDefault="006F77C7">
            <w:pPr>
              <w:rPr>
                <w:rFonts w:ascii="Times New Roman" w:hAnsi="Times New Roman"/>
                <w:sz w:val="20"/>
              </w:rPr>
            </w:pPr>
            <w:r>
              <w:rPr>
                <w:rFonts w:ascii="Times New Roman" w:hAnsi="Times New Roman"/>
                <w:sz w:val="20"/>
              </w:rPr>
              <w:t>460</w:t>
            </w:r>
          </w:p>
        </w:tc>
      </w:tr>
      <w:tr w:rsidR="006F77C7" w14:paraId="6B77492F" w14:textId="77777777" w:rsidTr="006F77C7">
        <w:trPr>
          <w:trHeight w:val="300"/>
        </w:trPr>
        <w:tc>
          <w:tcPr>
            <w:tcW w:w="1485" w:type="pct"/>
            <w:noWrap/>
            <w:hideMark/>
          </w:tcPr>
          <w:p w14:paraId="7DB8C879" w14:textId="77777777" w:rsidR="006F77C7" w:rsidRDefault="006F77C7">
            <w:pPr>
              <w:rPr>
                <w:rFonts w:ascii="Times New Roman" w:hAnsi="Times New Roman"/>
                <w:sz w:val="20"/>
              </w:rPr>
            </w:pPr>
          </w:p>
        </w:tc>
        <w:tc>
          <w:tcPr>
            <w:tcW w:w="1171" w:type="pct"/>
            <w:noWrap/>
            <w:hideMark/>
          </w:tcPr>
          <w:p w14:paraId="34EFCB22" w14:textId="77777777" w:rsidR="006F77C7" w:rsidRDefault="006F77C7">
            <w:pPr>
              <w:rPr>
                <w:rFonts w:ascii="Times New Roman" w:hAnsi="Times New Roman"/>
                <w:sz w:val="20"/>
              </w:rPr>
            </w:pPr>
            <w:r>
              <w:rPr>
                <w:rFonts w:ascii="Times New Roman" w:hAnsi="Times New Roman"/>
                <w:sz w:val="20"/>
              </w:rPr>
              <w:t>(0%)</w:t>
            </w:r>
          </w:p>
        </w:tc>
        <w:tc>
          <w:tcPr>
            <w:tcW w:w="1172" w:type="pct"/>
            <w:shd w:val="clear" w:color="auto" w:fill="C5D1D7" w:themeFill="background2"/>
            <w:noWrap/>
            <w:hideMark/>
          </w:tcPr>
          <w:p w14:paraId="6E50B6E2" w14:textId="77777777" w:rsidR="006F77C7" w:rsidRDefault="006F77C7">
            <w:pPr>
              <w:rPr>
                <w:rFonts w:ascii="Times New Roman" w:hAnsi="Times New Roman"/>
                <w:sz w:val="20"/>
              </w:rPr>
            </w:pPr>
            <w:r>
              <w:rPr>
                <w:rFonts w:ascii="Times New Roman" w:hAnsi="Times New Roman"/>
                <w:sz w:val="20"/>
              </w:rPr>
              <w:t>(81.04%)</w:t>
            </w:r>
          </w:p>
        </w:tc>
        <w:tc>
          <w:tcPr>
            <w:tcW w:w="1172" w:type="pct"/>
            <w:noWrap/>
            <w:hideMark/>
          </w:tcPr>
          <w:p w14:paraId="2984ECA5" w14:textId="77777777" w:rsidR="006F77C7" w:rsidRDefault="006F77C7">
            <w:pPr>
              <w:rPr>
                <w:rFonts w:ascii="Times New Roman" w:hAnsi="Times New Roman"/>
                <w:sz w:val="20"/>
              </w:rPr>
            </w:pPr>
            <w:r>
              <w:rPr>
                <w:rFonts w:ascii="Times New Roman" w:hAnsi="Times New Roman"/>
                <w:sz w:val="20"/>
              </w:rPr>
              <w:t>(18.96%)</w:t>
            </w:r>
          </w:p>
        </w:tc>
      </w:tr>
      <w:tr w:rsidR="006F77C7" w14:paraId="1EC951CD" w14:textId="77777777" w:rsidTr="006F77C7">
        <w:trPr>
          <w:trHeight w:val="300"/>
        </w:trPr>
        <w:tc>
          <w:tcPr>
            <w:tcW w:w="1485" w:type="pct"/>
            <w:noWrap/>
            <w:hideMark/>
          </w:tcPr>
          <w:p w14:paraId="5A3F88B5" w14:textId="77777777" w:rsidR="006F77C7" w:rsidRDefault="006F77C7">
            <w:pPr>
              <w:rPr>
                <w:rFonts w:ascii="Times New Roman" w:hAnsi="Times New Roman"/>
                <w:sz w:val="20"/>
              </w:rPr>
            </w:pPr>
            <w:r>
              <w:rPr>
                <w:rFonts w:ascii="Times New Roman" w:hAnsi="Times New Roman"/>
                <w:sz w:val="20"/>
              </w:rPr>
              <w:t>8</w:t>
            </w:r>
          </w:p>
        </w:tc>
        <w:tc>
          <w:tcPr>
            <w:tcW w:w="1171" w:type="pct"/>
            <w:noWrap/>
            <w:hideMark/>
          </w:tcPr>
          <w:p w14:paraId="526C72AD" w14:textId="77777777" w:rsidR="006F77C7" w:rsidRDefault="006F77C7">
            <w:pPr>
              <w:rPr>
                <w:rFonts w:ascii="Times New Roman" w:hAnsi="Times New Roman"/>
                <w:sz w:val="20"/>
              </w:rPr>
            </w:pPr>
            <w:r>
              <w:rPr>
                <w:rFonts w:ascii="Times New Roman" w:hAnsi="Times New Roman"/>
                <w:sz w:val="20"/>
              </w:rPr>
              <w:t>0</w:t>
            </w:r>
          </w:p>
        </w:tc>
        <w:tc>
          <w:tcPr>
            <w:tcW w:w="1172" w:type="pct"/>
            <w:noWrap/>
            <w:hideMark/>
          </w:tcPr>
          <w:p w14:paraId="25783868" w14:textId="77777777" w:rsidR="006F77C7" w:rsidRDefault="006F77C7">
            <w:pPr>
              <w:rPr>
                <w:rFonts w:ascii="Times New Roman" w:hAnsi="Times New Roman"/>
                <w:sz w:val="20"/>
              </w:rPr>
            </w:pPr>
            <w:r>
              <w:rPr>
                <w:rFonts w:ascii="Times New Roman" w:hAnsi="Times New Roman"/>
                <w:sz w:val="20"/>
              </w:rPr>
              <w:t>1,350</w:t>
            </w:r>
          </w:p>
        </w:tc>
        <w:tc>
          <w:tcPr>
            <w:tcW w:w="1172" w:type="pct"/>
            <w:shd w:val="clear" w:color="auto" w:fill="C5D1D7" w:themeFill="background2"/>
            <w:noWrap/>
            <w:hideMark/>
          </w:tcPr>
          <w:p w14:paraId="1018B44B" w14:textId="77777777" w:rsidR="006F77C7" w:rsidRDefault="006F77C7">
            <w:pPr>
              <w:rPr>
                <w:rFonts w:ascii="Times New Roman" w:hAnsi="Times New Roman"/>
                <w:sz w:val="20"/>
              </w:rPr>
            </w:pPr>
            <w:r>
              <w:rPr>
                <w:rFonts w:ascii="Times New Roman" w:hAnsi="Times New Roman"/>
                <w:sz w:val="20"/>
              </w:rPr>
              <w:t>1,960</w:t>
            </w:r>
          </w:p>
        </w:tc>
      </w:tr>
      <w:tr w:rsidR="006F77C7" w14:paraId="3F210EEC" w14:textId="77777777" w:rsidTr="006F77C7">
        <w:trPr>
          <w:trHeight w:val="300"/>
        </w:trPr>
        <w:tc>
          <w:tcPr>
            <w:tcW w:w="1485" w:type="pct"/>
            <w:noWrap/>
            <w:hideMark/>
          </w:tcPr>
          <w:p w14:paraId="2C53F3ED" w14:textId="77777777" w:rsidR="006F77C7" w:rsidRDefault="006F77C7">
            <w:pPr>
              <w:rPr>
                <w:rFonts w:ascii="Times New Roman" w:hAnsi="Times New Roman"/>
                <w:sz w:val="20"/>
              </w:rPr>
            </w:pPr>
            <w:r>
              <w:rPr>
                <w:rFonts w:ascii="Times New Roman" w:hAnsi="Times New Roman"/>
                <w:sz w:val="20"/>
              </w:rPr>
              <w:lastRenderedPageBreak/>
              <w:t> </w:t>
            </w:r>
          </w:p>
        </w:tc>
        <w:tc>
          <w:tcPr>
            <w:tcW w:w="1171" w:type="pct"/>
            <w:noWrap/>
            <w:hideMark/>
          </w:tcPr>
          <w:p w14:paraId="2BC18565" w14:textId="77777777" w:rsidR="006F77C7" w:rsidRDefault="006F77C7">
            <w:pPr>
              <w:rPr>
                <w:rFonts w:ascii="Times New Roman" w:hAnsi="Times New Roman"/>
                <w:sz w:val="20"/>
              </w:rPr>
            </w:pPr>
            <w:r>
              <w:rPr>
                <w:rFonts w:ascii="Times New Roman" w:hAnsi="Times New Roman"/>
                <w:sz w:val="20"/>
              </w:rPr>
              <w:t>(0%)</w:t>
            </w:r>
          </w:p>
        </w:tc>
        <w:tc>
          <w:tcPr>
            <w:tcW w:w="1172" w:type="pct"/>
            <w:noWrap/>
            <w:hideMark/>
          </w:tcPr>
          <w:p w14:paraId="3A27334E" w14:textId="77777777" w:rsidR="006F77C7" w:rsidRDefault="006F77C7">
            <w:pPr>
              <w:rPr>
                <w:rFonts w:ascii="Times New Roman" w:hAnsi="Times New Roman"/>
                <w:sz w:val="20"/>
              </w:rPr>
            </w:pPr>
            <w:r>
              <w:rPr>
                <w:rFonts w:ascii="Times New Roman" w:hAnsi="Times New Roman"/>
                <w:sz w:val="20"/>
              </w:rPr>
              <w:t>(40.79%)</w:t>
            </w:r>
          </w:p>
        </w:tc>
        <w:tc>
          <w:tcPr>
            <w:tcW w:w="1172" w:type="pct"/>
            <w:shd w:val="clear" w:color="auto" w:fill="C5D1D7" w:themeFill="background2"/>
            <w:noWrap/>
            <w:hideMark/>
          </w:tcPr>
          <w:p w14:paraId="0CE81958" w14:textId="77777777" w:rsidR="006F77C7" w:rsidRDefault="006F77C7">
            <w:pPr>
              <w:rPr>
                <w:rFonts w:ascii="Times New Roman" w:hAnsi="Times New Roman"/>
                <w:sz w:val="20"/>
              </w:rPr>
            </w:pPr>
            <w:r>
              <w:rPr>
                <w:rFonts w:ascii="Times New Roman" w:hAnsi="Times New Roman"/>
                <w:sz w:val="20"/>
              </w:rPr>
              <w:t>(59.21%)</w:t>
            </w:r>
          </w:p>
        </w:tc>
      </w:tr>
      <w:tr w:rsidR="006F77C7" w14:paraId="1AEE805F" w14:textId="77777777" w:rsidTr="006F77C7">
        <w:trPr>
          <w:trHeight w:val="300"/>
        </w:trPr>
        <w:tc>
          <w:tcPr>
            <w:tcW w:w="1485" w:type="pct"/>
            <w:noWrap/>
            <w:hideMark/>
          </w:tcPr>
          <w:p w14:paraId="72465849" w14:textId="77777777" w:rsidR="006F77C7" w:rsidRDefault="006F77C7">
            <w:pPr>
              <w:rPr>
                <w:rFonts w:ascii="Times New Roman" w:hAnsi="Times New Roman"/>
                <w:sz w:val="20"/>
              </w:rPr>
            </w:pPr>
            <w:r>
              <w:rPr>
                <w:rFonts w:ascii="Times New Roman" w:hAnsi="Times New Roman"/>
                <w:sz w:val="20"/>
              </w:rPr>
              <w:t>9</w:t>
            </w:r>
          </w:p>
        </w:tc>
        <w:tc>
          <w:tcPr>
            <w:tcW w:w="1171" w:type="pct"/>
            <w:noWrap/>
            <w:hideMark/>
          </w:tcPr>
          <w:p w14:paraId="0FB5DF95" w14:textId="77777777" w:rsidR="006F77C7" w:rsidRDefault="006F77C7">
            <w:pPr>
              <w:rPr>
                <w:rFonts w:ascii="Times New Roman" w:hAnsi="Times New Roman"/>
                <w:sz w:val="20"/>
              </w:rPr>
            </w:pPr>
            <w:r>
              <w:rPr>
                <w:rFonts w:ascii="Times New Roman" w:hAnsi="Times New Roman"/>
                <w:sz w:val="20"/>
              </w:rPr>
              <w:t>0</w:t>
            </w:r>
          </w:p>
        </w:tc>
        <w:tc>
          <w:tcPr>
            <w:tcW w:w="1172" w:type="pct"/>
            <w:noWrap/>
            <w:hideMark/>
          </w:tcPr>
          <w:p w14:paraId="4F4F22BB" w14:textId="77777777" w:rsidR="006F77C7" w:rsidRDefault="006F77C7">
            <w:pPr>
              <w:rPr>
                <w:rFonts w:ascii="Times New Roman" w:hAnsi="Times New Roman"/>
                <w:sz w:val="20"/>
              </w:rPr>
            </w:pPr>
            <w:r>
              <w:rPr>
                <w:rFonts w:ascii="Times New Roman" w:hAnsi="Times New Roman"/>
                <w:sz w:val="20"/>
              </w:rPr>
              <w:t>65</w:t>
            </w:r>
          </w:p>
        </w:tc>
        <w:tc>
          <w:tcPr>
            <w:tcW w:w="1172" w:type="pct"/>
            <w:shd w:val="clear" w:color="auto" w:fill="C5D1D7" w:themeFill="background2"/>
            <w:noWrap/>
            <w:hideMark/>
          </w:tcPr>
          <w:p w14:paraId="29F44457" w14:textId="77777777" w:rsidR="006F77C7" w:rsidRDefault="006F77C7">
            <w:pPr>
              <w:rPr>
                <w:rFonts w:ascii="Times New Roman" w:hAnsi="Times New Roman"/>
                <w:sz w:val="20"/>
              </w:rPr>
            </w:pPr>
            <w:r>
              <w:rPr>
                <w:rFonts w:ascii="Times New Roman" w:hAnsi="Times New Roman"/>
                <w:sz w:val="20"/>
              </w:rPr>
              <w:t>949</w:t>
            </w:r>
          </w:p>
        </w:tc>
      </w:tr>
      <w:tr w:rsidR="006F77C7" w14:paraId="49E9626F" w14:textId="77777777" w:rsidTr="006F77C7">
        <w:trPr>
          <w:trHeight w:val="300"/>
        </w:trPr>
        <w:tc>
          <w:tcPr>
            <w:tcW w:w="1485" w:type="pct"/>
            <w:noWrap/>
            <w:hideMark/>
          </w:tcPr>
          <w:p w14:paraId="4ABF69EB" w14:textId="77777777" w:rsidR="006F77C7" w:rsidRDefault="006F77C7">
            <w:pPr>
              <w:rPr>
                <w:rFonts w:ascii="Times New Roman" w:hAnsi="Times New Roman"/>
                <w:sz w:val="20"/>
              </w:rPr>
            </w:pPr>
          </w:p>
        </w:tc>
        <w:tc>
          <w:tcPr>
            <w:tcW w:w="1171" w:type="pct"/>
            <w:noWrap/>
            <w:hideMark/>
          </w:tcPr>
          <w:p w14:paraId="2C4F390F" w14:textId="77777777" w:rsidR="006F77C7" w:rsidRDefault="006F77C7">
            <w:pPr>
              <w:rPr>
                <w:rFonts w:ascii="Times New Roman" w:hAnsi="Times New Roman"/>
                <w:sz w:val="20"/>
              </w:rPr>
            </w:pPr>
            <w:r>
              <w:rPr>
                <w:rFonts w:ascii="Times New Roman" w:hAnsi="Times New Roman"/>
                <w:sz w:val="20"/>
              </w:rPr>
              <w:t>(0%)</w:t>
            </w:r>
          </w:p>
        </w:tc>
        <w:tc>
          <w:tcPr>
            <w:tcW w:w="1172" w:type="pct"/>
            <w:noWrap/>
            <w:hideMark/>
          </w:tcPr>
          <w:p w14:paraId="764CC25F" w14:textId="77777777" w:rsidR="006F77C7" w:rsidRDefault="006F77C7">
            <w:pPr>
              <w:rPr>
                <w:rFonts w:ascii="Times New Roman" w:hAnsi="Times New Roman"/>
                <w:sz w:val="20"/>
              </w:rPr>
            </w:pPr>
            <w:r>
              <w:rPr>
                <w:rFonts w:ascii="Times New Roman" w:hAnsi="Times New Roman"/>
                <w:sz w:val="20"/>
              </w:rPr>
              <w:t>(6.41%)</w:t>
            </w:r>
          </w:p>
        </w:tc>
        <w:tc>
          <w:tcPr>
            <w:tcW w:w="1172" w:type="pct"/>
            <w:shd w:val="clear" w:color="auto" w:fill="C5D1D7" w:themeFill="background2"/>
            <w:noWrap/>
            <w:hideMark/>
          </w:tcPr>
          <w:p w14:paraId="79C9B31D" w14:textId="77777777" w:rsidR="006F77C7" w:rsidRDefault="006F77C7">
            <w:pPr>
              <w:rPr>
                <w:rFonts w:ascii="Times New Roman" w:hAnsi="Times New Roman"/>
                <w:sz w:val="20"/>
              </w:rPr>
            </w:pPr>
            <w:r>
              <w:rPr>
                <w:rFonts w:ascii="Times New Roman" w:hAnsi="Times New Roman"/>
                <w:sz w:val="20"/>
              </w:rPr>
              <w:t>(93.59%)</w:t>
            </w:r>
          </w:p>
        </w:tc>
      </w:tr>
      <w:tr w:rsidR="006F77C7" w14:paraId="7130A2FA" w14:textId="77777777" w:rsidTr="006F77C7">
        <w:trPr>
          <w:trHeight w:val="300"/>
        </w:trPr>
        <w:tc>
          <w:tcPr>
            <w:tcW w:w="1485" w:type="pct"/>
            <w:noWrap/>
            <w:hideMark/>
          </w:tcPr>
          <w:p w14:paraId="197222C1" w14:textId="77777777" w:rsidR="006F77C7" w:rsidRDefault="006F77C7">
            <w:pPr>
              <w:rPr>
                <w:rFonts w:ascii="Times New Roman" w:hAnsi="Times New Roman"/>
                <w:sz w:val="20"/>
              </w:rPr>
            </w:pPr>
            <w:r>
              <w:rPr>
                <w:rFonts w:ascii="Times New Roman" w:hAnsi="Times New Roman"/>
                <w:sz w:val="20"/>
              </w:rPr>
              <w:t>10</w:t>
            </w:r>
          </w:p>
        </w:tc>
        <w:tc>
          <w:tcPr>
            <w:tcW w:w="1171" w:type="pct"/>
            <w:noWrap/>
            <w:hideMark/>
          </w:tcPr>
          <w:p w14:paraId="4AAC0534" w14:textId="77777777" w:rsidR="006F77C7" w:rsidRDefault="006F77C7">
            <w:pPr>
              <w:rPr>
                <w:rFonts w:ascii="Times New Roman" w:hAnsi="Times New Roman"/>
                <w:sz w:val="20"/>
              </w:rPr>
            </w:pPr>
            <w:r>
              <w:rPr>
                <w:rFonts w:ascii="Times New Roman" w:hAnsi="Times New Roman"/>
                <w:sz w:val="20"/>
              </w:rPr>
              <w:t>0</w:t>
            </w:r>
          </w:p>
        </w:tc>
        <w:tc>
          <w:tcPr>
            <w:tcW w:w="1172" w:type="pct"/>
            <w:noWrap/>
            <w:hideMark/>
          </w:tcPr>
          <w:p w14:paraId="4450737B" w14:textId="77777777" w:rsidR="006F77C7" w:rsidRDefault="006F77C7">
            <w:pPr>
              <w:rPr>
                <w:rFonts w:ascii="Times New Roman" w:hAnsi="Times New Roman"/>
                <w:sz w:val="20"/>
              </w:rPr>
            </w:pPr>
            <w:r>
              <w:rPr>
                <w:rFonts w:ascii="Times New Roman" w:hAnsi="Times New Roman"/>
                <w:sz w:val="20"/>
              </w:rPr>
              <w:t>0</w:t>
            </w:r>
          </w:p>
        </w:tc>
        <w:tc>
          <w:tcPr>
            <w:tcW w:w="1172" w:type="pct"/>
            <w:shd w:val="clear" w:color="auto" w:fill="C5D1D7" w:themeFill="background2"/>
            <w:noWrap/>
            <w:hideMark/>
          </w:tcPr>
          <w:p w14:paraId="5D6B1C7C" w14:textId="77777777" w:rsidR="006F77C7" w:rsidRDefault="006F77C7">
            <w:pPr>
              <w:rPr>
                <w:rFonts w:ascii="Times New Roman" w:hAnsi="Times New Roman"/>
                <w:sz w:val="20"/>
              </w:rPr>
            </w:pPr>
            <w:r>
              <w:rPr>
                <w:rFonts w:ascii="Times New Roman" w:hAnsi="Times New Roman"/>
                <w:sz w:val="20"/>
              </w:rPr>
              <w:t>216</w:t>
            </w:r>
          </w:p>
        </w:tc>
      </w:tr>
      <w:tr w:rsidR="006F77C7" w14:paraId="42675159" w14:textId="77777777" w:rsidTr="006F77C7">
        <w:trPr>
          <w:trHeight w:val="300"/>
        </w:trPr>
        <w:tc>
          <w:tcPr>
            <w:tcW w:w="1485" w:type="pct"/>
            <w:tcBorders>
              <w:top w:val="nil"/>
              <w:left w:val="nil"/>
              <w:bottom w:val="single" w:sz="4" w:space="0" w:color="auto"/>
              <w:right w:val="nil"/>
            </w:tcBorders>
            <w:noWrap/>
            <w:hideMark/>
          </w:tcPr>
          <w:p w14:paraId="71E93A2B" w14:textId="77777777" w:rsidR="006F77C7" w:rsidRDefault="006F77C7">
            <w:pPr>
              <w:rPr>
                <w:rFonts w:ascii="Times New Roman" w:hAnsi="Times New Roman"/>
                <w:sz w:val="20"/>
              </w:rPr>
            </w:pPr>
            <w:r>
              <w:rPr>
                <w:rFonts w:ascii="Times New Roman" w:hAnsi="Times New Roman"/>
                <w:sz w:val="20"/>
              </w:rPr>
              <w:t> </w:t>
            </w:r>
          </w:p>
        </w:tc>
        <w:tc>
          <w:tcPr>
            <w:tcW w:w="1171" w:type="pct"/>
            <w:tcBorders>
              <w:top w:val="nil"/>
              <w:left w:val="nil"/>
              <w:bottom w:val="single" w:sz="4" w:space="0" w:color="auto"/>
              <w:right w:val="nil"/>
            </w:tcBorders>
            <w:noWrap/>
            <w:hideMark/>
          </w:tcPr>
          <w:p w14:paraId="1B696C73" w14:textId="77777777" w:rsidR="006F77C7" w:rsidRDefault="006F77C7">
            <w:pPr>
              <w:rPr>
                <w:rFonts w:ascii="Times New Roman" w:hAnsi="Times New Roman"/>
                <w:sz w:val="20"/>
              </w:rPr>
            </w:pPr>
            <w:r>
              <w:rPr>
                <w:rFonts w:ascii="Times New Roman" w:hAnsi="Times New Roman"/>
                <w:sz w:val="20"/>
              </w:rPr>
              <w:t>(0%)</w:t>
            </w:r>
          </w:p>
        </w:tc>
        <w:tc>
          <w:tcPr>
            <w:tcW w:w="1172" w:type="pct"/>
            <w:tcBorders>
              <w:top w:val="nil"/>
              <w:left w:val="nil"/>
              <w:bottom w:val="single" w:sz="4" w:space="0" w:color="auto"/>
              <w:right w:val="nil"/>
            </w:tcBorders>
            <w:noWrap/>
            <w:hideMark/>
          </w:tcPr>
          <w:p w14:paraId="36722FC0" w14:textId="77777777" w:rsidR="006F77C7" w:rsidRDefault="006F77C7">
            <w:pPr>
              <w:rPr>
                <w:rFonts w:ascii="Times New Roman" w:hAnsi="Times New Roman"/>
                <w:sz w:val="20"/>
              </w:rPr>
            </w:pPr>
            <w:r>
              <w:rPr>
                <w:rFonts w:ascii="Times New Roman" w:hAnsi="Times New Roman"/>
                <w:sz w:val="20"/>
              </w:rPr>
              <w:t>(0%)</w:t>
            </w:r>
          </w:p>
        </w:tc>
        <w:tc>
          <w:tcPr>
            <w:tcW w:w="1172" w:type="pct"/>
            <w:tcBorders>
              <w:top w:val="nil"/>
              <w:left w:val="nil"/>
              <w:bottom w:val="single" w:sz="4" w:space="0" w:color="auto"/>
              <w:right w:val="nil"/>
            </w:tcBorders>
            <w:shd w:val="clear" w:color="auto" w:fill="C5D1D7" w:themeFill="background2"/>
            <w:noWrap/>
            <w:hideMark/>
          </w:tcPr>
          <w:p w14:paraId="559EA686" w14:textId="77777777" w:rsidR="006F77C7" w:rsidRDefault="006F77C7">
            <w:pPr>
              <w:rPr>
                <w:rFonts w:ascii="Times New Roman" w:hAnsi="Times New Roman"/>
                <w:sz w:val="20"/>
              </w:rPr>
            </w:pPr>
            <w:r>
              <w:rPr>
                <w:rFonts w:ascii="Times New Roman" w:hAnsi="Times New Roman"/>
                <w:sz w:val="20"/>
              </w:rPr>
              <w:t>(100%)</w:t>
            </w:r>
          </w:p>
        </w:tc>
      </w:tr>
    </w:tbl>
    <w:p w14:paraId="10A8A80A" w14:textId="77777777" w:rsidR="006F77C7" w:rsidRDefault="006F77C7" w:rsidP="006F77C7">
      <w:pPr>
        <w:pStyle w:val="Geenafstand"/>
        <w:spacing w:line="360" w:lineRule="auto"/>
        <w:jc w:val="center"/>
        <w:rPr>
          <w:rFonts w:ascii="Times New Roman" w:eastAsiaTheme="minorHAnsi" w:hAnsi="Times New Roman"/>
          <w:szCs w:val="24"/>
          <w:lang w:val="en-US" w:eastAsia="en-US"/>
        </w:rPr>
      </w:pPr>
    </w:p>
    <w:p w14:paraId="31433FE8" w14:textId="77777777" w:rsidR="006F77C7" w:rsidRPr="006F77C7" w:rsidRDefault="006F77C7" w:rsidP="006F77C7">
      <w:pPr>
        <w:rPr>
          <w:rFonts w:ascii="Times New Roman" w:hAnsi="Times New Roman"/>
          <w:i/>
          <w:iCs/>
          <w:szCs w:val="24"/>
          <w:lang w:val="en-US"/>
        </w:rPr>
      </w:pPr>
      <w:r w:rsidRPr="006F77C7">
        <w:rPr>
          <w:rFonts w:ascii="Times New Roman" w:hAnsi="Times New Roman"/>
          <w:i/>
          <w:iCs/>
          <w:lang w:val="en-US"/>
        </w:rPr>
        <w:t>3.3.1 Accuracy alternative FAS</w:t>
      </w:r>
      <w:r w:rsidRPr="006F77C7">
        <w:rPr>
          <w:rFonts w:ascii="Times New Roman" w:hAnsi="Times New Roman"/>
          <w:i/>
          <w:iCs/>
          <w:lang w:val="en-US"/>
        </w:rPr>
        <w:tab/>
      </w:r>
    </w:p>
    <w:p w14:paraId="7BF76A90" w14:textId="77777777" w:rsidR="006F77C7" w:rsidRDefault="006F77C7" w:rsidP="006F77C7">
      <w:pPr>
        <w:pStyle w:val="Geenafstand"/>
        <w:spacing w:line="360" w:lineRule="auto"/>
        <w:ind w:firstLine="708"/>
        <w:rPr>
          <w:rFonts w:ascii="Times New Roman" w:hAnsi="Times New Roman"/>
          <w:szCs w:val="24"/>
          <w:lang w:val="en-US"/>
        </w:rPr>
      </w:pPr>
      <w:r>
        <w:rPr>
          <w:rFonts w:ascii="Times New Roman" w:hAnsi="Times New Roman"/>
          <w:szCs w:val="24"/>
          <w:lang w:val="en-US"/>
        </w:rPr>
        <w:t xml:space="preserve">After that, we evaluated the alternative categorical scores with the original categorical scores. Table 3 shows that within the low family affluence group, 69.84% is correctly identified as such with the alternative operationalization. Within the moderate and high family affluence groups, this is 63.54% and 87.17%, respectively. </w:t>
      </w:r>
    </w:p>
    <w:p w14:paraId="5DC01ADC" w14:textId="77777777" w:rsidR="006F77C7" w:rsidRDefault="006F77C7" w:rsidP="006F77C7">
      <w:pPr>
        <w:pStyle w:val="Geenafstand"/>
        <w:spacing w:line="360" w:lineRule="auto"/>
        <w:ind w:firstLine="708"/>
        <w:rPr>
          <w:rFonts w:ascii="Times New Roman" w:hAnsi="Times New Roman"/>
          <w:szCs w:val="24"/>
          <w:lang w:val="en-US"/>
        </w:rPr>
      </w:pPr>
    </w:p>
    <w:tbl>
      <w:tblPr>
        <w:tblW w:w="5000" w:type="pct"/>
        <w:tblCellMar>
          <w:left w:w="70" w:type="dxa"/>
          <w:right w:w="70" w:type="dxa"/>
        </w:tblCellMar>
        <w:tblLook w:val="04A0" w:firstRow="1" w:lastRow="0" w:firstColumn="1" w:lastColumn="0" w:noHBand="0" w:noVBand="1"/>
      </w:tblPr>
      <w:tblGrid>
        <w:gridCol w:w="2438"/>
        <w:gridCol w:w="1464"/>
        <w:gridCol w:w="1708"/>
        <w:gridCol w:w="1708"/>
        <w:gridCol w:w="1708"/>
      </w:tblGrid>
      <w:tr w:rsidR="006F77C7" w:rsidRPr="00610A7D" w14:paraId="1EB88C0C" w14:textId="77777777" w:rsidTr="006F77C7">
        <w:trPr>
          <w:trHeight w:val="300"/>
        </w:trPr>
        <w:tc>
          <w:tcPr>
            <w:tcW w:w="5000" w:type="pct"/>
            <w:gridSpan w:val="5"/>
            <w:tcBorders>
              <w:top w:val="nil"/>
              <w:left w:val="nil"/>
              <w:bottom w:val="single" w:sz="4" w:space="0" w:color="auto"/>
              <w:right w:val="nil"/>
            </w:tcBorders>
            <w:noWrap/>
            <w:hideMark/>
          </w:tcPr>
          <w:p w14:paraId="2DD35033" w14:textId="77777777" w:rsidR="006F77C7" w:rsidRDefault="006F77C7">
            <w:pPr>
              <w:rPr>
                <w:rFonts w:ascii="Times New Roman" w:hAnsi="Times New Roman"/>
                <w:b/>
                <w:bCs/>
                <w:sz w:val="20"/>
                <w:lang w:val="en-US"/>
              </w:rPr>
            </w:pPr>
            <w:r>
              <w:rPr>
                <w:rFonts w:ascii="Times New Roman" w:hAnsi="Times New Roman"/>
                <w:b/>
                <w:bCs/>
                <w:sz w:val="20"/>
                <w:lang w:val="en-US"/>
              </w:rPr>
              <w:t>Table 3: FAS original categories, by FAS alternative categories</w:t>
            </w:r>
          </w:p>
        </w:tc>
      </w:tr>
      <w:tr w:rsidR="006F77C7" w14:paraId="738E4700" w14:textId="77777777" w:rsidTr="006F77C7">
        <w:trPr>
          <w:trHeight w:val="300"/>
        </w:trPr>
        <w:tc>
          <w:tcPr>
            <w:tcW w:w="1351" w:type="pct"/>
            <w:tcBorders>
              <w:top w:val="single" w:sz="4" w:space="0" w:color="auto"/>
              <w:left w:val="nil"/>
              <w:bottom w:val="nil"/>
              <w:right w:val="nil"/>
            </w:tcBorders>
            <w:noWrap/>
          </w:tcPr>
          <w:p w14:paraId="28E161D5" w14:textId="77777777" w:rsidR="006F77C7" w:rsidRDefault="006F77C7">
            <w:pPr>
              <w:rPr>
                <w:rFonts w:ascii="Times New Roman" w:hAnsi="Times New Roman"/>
                <w:b/>
                <w:bCs/>
                <w:color w:val="000000"/>
                <w:sz w:val="20"/>
                <w:lang w:val="en-US"/>
              </w:rPr>
            </w:pPr>
          </w:p>
        </w:tc>
        <w:tc>
          <w:tcPr>
            <w:tcW w:w="811" w:type="pct"/>
            <w:tcBorders>
              <w:top w:val="single" w:sz="4" w:space="0" w:color="auto"/>
              <w:left w:val="nil"/>
              <w:bottom w:val="nil"/>
              <w:right w:val="nil"/>
            </w:tcBorders>
            <w:noWrap/>
          </w:tcPr>
          <w:p w14:paraId="6972E811" w14:textId="77777777" w:rsidR="006F77C7" w:rsidRDefault="006F77C7">
            <w:pPr>
              <w:rPr>
                <w:rFonts w:ascii="Times New Roman" w:hAnsi="Times New Roman"/>
                <w:b/>
                <w:bCs/>
                <w:color w:val="000000"/>
                <w:sz w:val="20"/>
                <w:lang w:val="en-US"/>
              </w:rPr>
            </w:pPr>
          </w:p>
        </w:tc>
        <w:tc>
          <w:tcPr>
            <w:tcW w:w="2837" w:type="pct"/>
            <w:gridSpan w:val="3"/>
            <w:tcBorders>
              <w:top w:val="single" w:sz="4" w:space="0" w:color="auto"/>
              <w:left w:val="nil"/>
              <w:bottom w:val="nil"/>
              <w:right w:val="nil"/>
            </w:tcBorders>
            <w:noWrap/>
            <w:hideMark/>
          </w:tcPr>
          <w:p w14:paraId="783DBD26" w14:textId="77777777" w:rsidR="006F77C7" w:rsidRDefault="006F77C7">
            <w:pPr>
              <w:jc w:val="center"/>
              <w:rPr>
                <w:rFonts w:ascii="Times New Roman" w:hAnsi="Times New Roman"/>
                <w:b/>
                <w:bCs/>
                <w:color w:val="000000"/>
                <w:sz w:val="20"/>
              </w:rPr>
            </w:pPr>
            <w:r>
              <w:rPr>
                <w:rFonts w:ascii="Times New Roman" w:hAnsi="Times New Roman"/>
                <w:b/>
                <w:bCs/>
                <w:sz w:val="20"/>
                <w:lang w:val="en-US"/>
              </w:rPr>
              <w:t>FAS alternative 2017</w:t>
            </w:r>
          </w:p>
        </w:tc>
      </w:tr>
      <w:tr w:rsidR="006F77C7" w14:paraId="26B4D971" w14:textId="77777777" w:rsidTr="006F77C7">
        <w:trPr>
          <w:trHeight w:val="300"/>
        </w:trPr>
        <w:tc>
          <w:tcPr>
            <w:tcW w:w="1351" w:type="pct"/>
            <w:noWrap/>
            <w:hideMark/>
          </w:tcPr>
          <w:p w14:paraId="3446AFEE" w14:textId="77777777" w:rsidR="006F77C7" w:rsidRDefault="006F77C7">
            <w:pPr>
              <w:rPr>
                <w:rFonts w:ascii="Times New Roman" w:hAnsi="Times New Roman"/>
                <w:b/>
                <w:bCs/>
                <w:color w:val="000000"/>
                <w:sz w:val="20"/>
              </w:rPr>
            </w:pPr>
            <w:r>
              <w:rPr>
                <w:rFonts w:ascii="Times New Roman" w:hAnsi="Times New Roman"/>
                <w:b/>
                <w:bCs/>
                <w:color w:val="000000"/>
                <w:sz w:val="20"/>
              </w:rPr>
              <w:t> </w:t>
            </w:r>
          </w:p>
        </w:tc>
        <w:tc>
          <w:tcPr>
            <w:tcW w:w="811" w:type="pct"/>
            <w:noWrap/>
            <w:hideMark/>
          </w:tcPr>
          <w:p w14:paraId="16D80AB7" w14:textId="77777777" w:rsidR="006F77C7" w:rsidRDefault="006F77C7">
            <w:pPr>
              <w:rPr>
                <w:rFonts w:ascii="Times New Roman" w:hAnsi="Times New Roman"/>
                <w:b/>
                <w:bCs/>
                <w:color w:val="000000"/>
                <w:sz w:val="20"/>
              </w:rPr>
            </w:pPr>
            <w:r>
              <w:rPr>
                <w:rFonts w:ascii="Times New Roman" w:hAnsi="Times New Roman"/>
                <w:b/>
                <w:bCs/>
                <w:color w:val="000000"/>
                <w:sz w:val="20"/>
              </w:rPr>
              <w:t> </w:t>
            </w:r>
          </w:p>
        </w:tc>
        <w:tc>
          <w:tcPr>
            <w:tcW w:w="946" w:type="pct"/>
            <w:noWrap/>
            <w:hideMark/>
          </w:tcPr>
          <w:p w14:paraId="791FCC5E" w14:textId="77777777" w:rsidR="006F77C7" w:rsidRDefault="006F77C7">
            <w:pPr>
              <w:rPr>
                <w:rFonts w:ascii="Times New Roman" w:hAnsi="Times New Roman"/>
                <w:b/>
                <w:bCs/>
                <w:color w:val="000000"/>
                <w:sz w:val="20"/>
              </w:rPr>
            </w:pPr>
            <w:r>
              <w:rPr>
                <w:rFonts w:ascii="Times New Roman" w:hAnsi="Times New Roman"/>
                <w:b/>
                <w:bCs/>
                <w:color w:val="000000"/>
                <w:sz w:val="20"/>
              </w:rPr>
              <w:t>Low</w:t>
            </w:r>
          </w:p>
        </w:tc>
        <w:tc>
          <w:tcPr>
            <w:tcW w:w="946" w:type="pct"/>
            <w:noWrap/>
            <w:hideMark/>
          </w:tcPr>
          <w:p w14:paraId="53F033B3" w14:textId="77777777" w:rsidR="006F77C7" w:rsidRDefault="006F77C7">
            <w:pPr>
              <w:rPr>
                <w:rFonts w:ascii="Times New Roman" w:hAnsi="Times New Roman"/>
                <w:b/>
                <w:bCs/>
                <w:color w:val="000000"/>
                <w:sz w:val="20"/>
              </w:rPr>
            </w:pPr>
            <w:r>
              <w:rPr>
                <w:rFonts w:ascii="Times New Roman" w:hAnsi="Times New Roman"/>
                <w:b/>
                <w:bCs/>
                <w:color w:val="000000"/>
                <w:sz w:val="20"/>
              </w:rPr>
              <w:t>Moderate</w:t>
            </w:r>
          </w:p>
        </w:tc>
        <w:tc>
          <w:tcPr>
            <w:tcW w:w="946" w:type="pct"/>
            <w:noWrap/>
            <w:hideMark/>
          </w:tcPr>
          <w:p w14:paraId="40FC361D" w14:textId="77777777" w:rsidR="006F77C7" w:rsidRDefault="006F77C7">
            <w:pPr>
              <w:rPr>
                <w:rFonts w:ascii="Times New Roman" w:hAnsi="Times New Roman"/>
                <w:b/>
                <w:bCs/>
                <w:color w:val="000000"/>
                <w:sz w:val="20"/>
              </w:rPr>
            </w:pPr>
            <w:r>
              <w:rPr>
                <w:rFonts w:ascii="Times New Roman" w:hAnsi="Times New Roman"/>
                <w:b/>
                <w:bCs/>
                <w:color w:val="000000"/>
                <w:sz w:val="20"/>
              </w:rPr>
              <w:t>High</w:t>
            </w:r>
          </w:p>
        </w:tc>
      </w:tr>
      <w:tr w:rsidR="006F77C7" w:rsidRPr="00610A7D" w14:paraId="51C6F55A" w14:textId="77777777" w:rsidTr="006F77C7">
        <w:trPr>
          <w:trHeight w:val="300"/>
        </w:trPr>
        <w:tc>
          <w:tcPr>
            <w:tcW w:w="1351" w:type="pct"/>
            <w:tcBorders>
              <w:top w:val="nil"/>
              <w:left w:val="nil"/>
              <w:bottom w:val="single" w:sz="4" w:space="0" w:color="auto"/>
              <w:right w:val="nil"/>
            </w:tcBorders>
            <w:noWrap/>
          </w:tcPr>
          <w:p w14:paraId="030694E7" w14:textId="77777777" w:rsidR="006F77C7" w:rsidRDefault="006F77C7">
            <w:pPr>
              <w:rPr>
                <w:rFonts w:ascii="Times New Roman" w:hAnsi="Times New Roman"/>
                <w:b/>
                <w:bCs/>
                <w:color w:val="000000"/>
                <w:sz w:val="20"/>
              </w:rPr>
            </w:pPr>
          </w:p>
        </w:tc>
        <w:tc>
          <w:tcPr>
            <w:tcW w:w="811" w:type="pct"/>
            <w:tcBorders>
              <w:top w:val="nil"/>
              <w:left w:val="nil"/>
              <w:bottom w:val="single" w:sz="4" w:space="0" w:color="auto"/>
              <w:right w:val="nil"/>
            </w:tcBorders>
            <w:noWrap/>
          </w:tcPr>
          <w:p w14:paraId="2E8B1505" w14:textId="77777777" w:rsidR="006F77C7" w:rsidRDefault="006F77C7">
            <w:pPr>
              <w:rPr>
                <w:rFonts w:ascii="Times New Roman" w:hAnsi="Times New Roman"/>
                <w:b/>
                <w:bCs/>
                <w:color w:val="000000"/>
                <w:sz w:val="20"/>
              </w:rPr>
            </w:pPr>
          </w:p>
        </w:tc>
        <w:tc>
          <w:tcPr>
            <w:tcW w:w="946" w:type="pct"/>
            <w:tcBorders>
              <w:top w:val="nil"/>
              <w:left w:val="nil"/>
              <w:bottom w:val="single" w:sz="4" w:space="0" w:color="auto"/>
              <w:right w:val="nil"/>
            </w:tcBorders>
            <w:noWrap/>
            <w:hideMark/>
          </w:tcPr>
          <w:p w14:paraId="28B23604" w14:textId="77777777" w:rsidR="006F77C7" w:rsidRDefault="006F77C7">
            <w:pPr>
              <w:rPr>
                <w:rFonts w:ascii="Times New Roman" w:hAnsi="Times New Roman"/>
                <w:b/>
                <w:bCs/>
                <w:sz w:val="20"/>
                <w:lang w:val="en-US"/>
              </w:rPr>
            </w:pPr>
            <w:r>
              <w:rPr>
                <w:rFonts w:ascii="Times New Roman" w:hAnsi="Times New Roman"/>
                <w:b/>
                <w:bCs/>
                <w:sz w:val="20"/>
                <w:lang w:val="en-US"/>
              </w:rPr>
              <w:t>Number of cases</w:t>
            </w:r>
          </w:p>
          <w:p w14:paraId="57CEEFB9" w14:textId="77777777" w:rsidR="006F77C7" w:rsidRDefault="006F77C7">
            <w:pPr>
              <w:rPr>
                <w:rFonts w:ascii="Times New Roman" w:hAnsi="Times New Roman"/>
                <w:b/>
                <w:bCs/>
                <w:color w:val="000000"/>
                <w:sz w:val="20"/>
                <w:lang w:val="en-US"/>
              </w:rPr>
            </w:pPr>
            <w:r>
              <w:rPr>
                <w:rFonts w:ascii="Times New Roman" w:hAnsi="Times New Roman"/>
                <w:b/>
                <w:bCs/>
                <w:sz w:val="20"/>
                <w:lang w:val="en-US"/>
              </w:rPr>
              <w:t>(Row percentage)</w:t>
            </w:r>
          </w:p>
        </w:tc>
        <w:tc>
          <w:tcPr>
            <w:tcW w:w="946" w:type="pct"/>
            <w:tcBorders>
              <w:top w:val="nil"/>
              <w:left w:val="nil"/>
              <w:bottom w:val="single" w:sz="4" w:space="0" w:color="auto"/>
              <w:right w:val="nil"/>
            </w:tcBorders>
            <w:noWrap/>
            <w:hideMark/>
          </w:tcPr>
          <w:p w14:paraId="38CF75DB" w14:textId="77777777" w:rsidR="006F77C7" w:rsidRDefault="006F77C7">
            <w:pPr>
              <w:rPr>
                <w:rFonts w:ascii="Times New Roman" w:hAnsi="Times New Roman"/>
                <w:b/>
                <w:bCs/>
                <w:sz w:val="20"/>
                <w:lang w:val="en-US"/>
              </w:rPr>
            </w:pPr>
            <w:r>
              <w:rPr>
                <w:rFonts w:ascii="Times New Roman" w:hAnsi="Times New Roman"/>
                <w:b/>
                <w:bCs/>
                <w:sz w:val="20"/>
                <w:lang w:val="en-US"/>
              </w:rPr>
              <w:t>Number of cases</w:t>
            </w:r>
          </w:p>
          <w:p w14:paraId="09E930BF" w14:textId="77777777" w:rsidR="006F77C7" w:rsidRDefault="006F77C7">
            <w:pPr>
              <w:rPr>
                <w:rFonts w:ascii="Times New Roman" w:hAnsi="Times New Roman"/>
                <w:b/>
                <w:bCs/>
                <w:color w:val="000000"/>
                <w:sz w:val="20"/>
                <w:lang w:val="en-US"/>
              </w:rPr>
            </w:pPr>
            <w:r>
              <w:rPr>
                <w:rFonts w:ascii="Times New Roman" w:hAnsi="Times New Roman"/>
                <w:b/>
                <w:bCs/>
                <w:sz w:val="20"/>
                <w:lang w:val="en-US"/>
              </w:rPr>
              <w:t>(Row percentage)</w:t>
            </w:r>
          </w:p>
        </w:tc>
        <w:tc>
          <w:tcPr>
            <w:tcW w:w="946" w:type="pct"/>
            <w:tcBorders>
              <w:top w:val="nil"/>
              <w:left w:val="nil"/>
              <w:bottom w:val="single" w:sz="4" w:space="0" w:color="auto"/>
              <w:right w:val="nil"/>
            </w:tcBorders>
            <w:noWrap/>
            <w:hideMark/>
          </w:tcPr>
          <w:p w14:paraId="51FFCF3A" w14:textId="77777777" w:rsidR="006F77C7" w:rsidRDefault="006F77C7">
            <w:pPr>
              <w:rPr>
                <w:rFonts w:ascii="Times New Roman" w:hAnsi="Times New Roman"/>
                <w:b/>
                <w:bCs/>
                <w:sz w:val="20"/>
                <w:lang w:val="en-US"/>
              </w:rPr>
            </w:pPr>
            <w:r>
              <w:rPr>
                <w:rFonts w:ascii="Times New Roman" w:hAnsi="Times New Roman"/>
                <w:b/>
                <w:bCs/>
                <w:sz w:val="20"/>
                <w:lang w:val="en-US"/>
              </w:rPr>
              <w:t>Number of cases</w:t>
            </w:r>
          </w:p>
          <w:p w14:paraId="5DBDB49E" w14:textId="77777777" w:rsidR="006F77C7" w:rsidRDefault="006F77C7">
            <w:pPr>
              <w:rPr>
                <w:rFonts w:ascii="Times New Roman" w:hAnsi="Times New Roman"/>
                <w:b/>
                <w:bCs/>
                <w:color w:val="000000"/>
                <w:sz w:val="20"/>
                <w:lang w:val="en-US"/>
              </w:rPr>
            </w:pPr>
            <w:r>
              <w:rPr>
                <w:rFonts w:ascii="Times New Roman" w:hAnsi="Times New Roman"/>
                <w:b/>
                <w:bCs/>
                <w:sz w:val="20"/>
                <w:lang w:val="en-US"/>
              </w:rPr>
              <w:t>(Row percentage)</w:t>
            </w:r>
          </w:p>
        </w:tc>
      </w:tr>
      <w:tr w:rsidR="006F77C7" w14:paraId="3F3354A5" w14:textId="77777777" w:rsidTr="006F77C7">
        <w:trPr>
          <w:trHeight w:val="300"/>
        </w:trPr>
        <w:tc>
          <w:tcPr>
            <w:tcW w:w="1351" w:type="pct"/>
            <w:vMerge w:val="restart"/>
            <w:tcBorders>
              <w:top w:val="single" w:sz="4" w:space="0" w:color="auto"/>
              <w:left w:val="nil"/>
              <w:bottom w:val="single" w:sz="4" w:space="0" w:color="auto"/>
              <w:right w:val="nil"/>
            </w:tcBorders>
            <w:noWrap/>
            <w:vAlign w:val="center"/>
            <w:hideMark/>
          </w:tcPr>
          <w:p w14:paraId="58BF635F" w14:textId="77777777" w:rsidR="006F77C7" w:rsidRDefault="006F77C7">
            <w:pPr>
              <w:jc w:val="center"/>
              <w:rPr>
                <w:rFonts w:ascii="Times New Roman" w:hAnsi="Times New Roman"/>
                <w:b/>
                <w:bCs/>
                <w:color w:val="000000"/>
                <w:sz w:val="20"/>
              </w:rPr>
            </w:pPr>
            <w:r>
              <w:rPr>
                <w:rFonts w:ascii="Times New Roman" w:hAnsi="Times New Roman"/>
                <w:b/>
                <w:bCs/>
                <w:sz w:val="20"/>
              </w:rPr>
              <w:t>FAS-III original 2017</w:t>
            </w:r>
          </w:p>
        </w:tc>
        <w:tc>
          <w:tcPr>
            <w:tcW w:w="811" w:type="pct"/>
            <w:tcBorders>
              <w:top w:val="single" w:sz="4" w:space="0" w:color="auto"/>
              <w:left w:val="nil"/>
              <w:bottom w:val="nil"/>
              <w:right w:val="nil"/>
            </w:tcBorders>
            <w:noWrap/>
            <w:hideMark/>
          </w:tcPr>
          <w:p w14:paraId="41542002" w14:textId="77777777" w:rsidR="006F77C7" w:rsidRDefault="006F77C7">
            <w:pPr>
              <w:rPr>
                <w:rFonts w:ascii="Times New Roman" w:hAnsi="Times New Roman"/>
                <w:b/>
                <w:bCs/>
                <w:color w:val="000000"/>
                <w:sz w:val="20"/>
              </w:rPr>
            </w:pPr>
            <w:r>
              <w:rPr>
                <w:rFonts w:ascii="Times New Roman" w:hAnsi="Times New Roman"/>
                <w:b/>
                <w:bCs/>
                <w:color w:val="000000"/>
                <w:sz w:val="20"/>
              </w:rPr>
              <w:t>Low</w:t>
            </w:r>
          </w:p>
        </w:tc>
        <w:tc>
          <w:tcPr>
            <w:tcW w:w="946" w:type="pct"/>
            <w:tcBorders>
              <w:top w:val="single" w:sz="4" w:space="0" w:color="auto"/>
              <w:left w:val="nil"/>
              <w:bottom w:val="nil"/>
              <w:right w:val="nil"/>
            </w:tcBorders>
            <w:shd w:val="clear" w:color="auto" w:fill="C5D1D7" w:themeFill="background2"/>
            <w:noWrap/>
            <w:hideMark/>
          </w:tcPr>
          <w:p w14:paraId="535CC72A" w14:textId="77777777" w:rsidR="006F77C7" w:rsidRDefault="006F77C7">
            <w:pPr>
              <w:rPr>
                <w:rFonts w:ascii="Times New Roman" w:hAnsi="Times New Roman"/>
                <w:color w:val="000000"/>
                <w:sz w:val="20"/>
              </w:rPr>
            </w:pPr>
            <w:r>
              <w:rPr>
                <w:rFonts w:ascii="Times New Roman" w:hAnsi="Times New Roman"/>
                <w:color w:val="000000"/>
                <w:sz w:val="20"/>
              </w:rPr>
              <w:t>579</w:t>
            </w:r>
          </w:p>
          <w:p w14:paraId="29517951" w14:textId="77777777" w:rsidR="006F77C7" w:rsidRDefault="006F77C7">
            <w:pPr>
              <w:rPr>
                <w:rFonts w:ascii="Times New Roman" w:hAnsi="Times New Roman"/>
                <w:color w:val="000000"/>
                <w:sz w:val="20"/>
              </w:rPr>
            </w:pPr>
            <w:r>
              <w:rPr>
                <w:rFonts w:ascii="Times New Roman" w:hAnsi="Times New Roman"/>
                <w:color w:val="000000"/>
                <w:sz w:val="20"/>
              </w:rPr>
              <w:t>(69.84%)</w:t>
            </w:r>
          </w:p>
        </w:tc>
        <w:tc>
          <w:tcPr>
            <w:tcW w:w="946" w:type="pct"/>
            <w:tcBorders>
              <w:top w:val="single" w:sz="4" w:space="0" w:color="auto"/>
              <w:left w:val="nil"/>
              <w:bottom w:val="nil"/>
              <w:right w:val="nil"/>
            </w:tcBorders>
            <w:noWrap/>
            <w:hideMark/>
          </w:tcPr>
          <w:p w14:paraId="35A7D0D9" w14:textId="77777777" w:rsidR="006F77C7" w:rsidRDefault="006F77C7">
            <w:pPr>
              <w:rPr>
                <w:rFonts w:ascii="Times New Roman" w:hAnsi="Times New Roman"/>
                <w:color w:val="000000"/>
                <w:sz w:val="20"/>
              </w:rPr>
            </w:pPr>
            <w:r>
              <w:rPr>
                <w:rFonts w:ascii="Times New Roman" w:hAnsi="Times New Roman"/>
                <w:color w:val="000000"/>
                <w:sz w:val="20"/>
              </w:rPr>
              <w:t>250</w:t>
            </w:r>
          </w:p>
          <w:p w14:paraId="0203E60F" w14:textId="77777777" w:rsidR="006F77C7" w:rsidRDefault="006F77C7">
            <w:pPr>
              <w:rPr>
                <w:rFonts w:ascii="Times New Roman" w:hAnsi="Times New Roman"/>
                <w:color w:val="000000"/>
                <w:sz w:val="20"/>
              </w:rPr>
            </w:pPr>
            <w:r>
              <w:rPr>
                <w:rFonts w:ascii="Times New Roman" w:hAnsi="Times New Roman"/>
                <w:color w:val="000000"/>
                <w:sz w:val="20"/>
              </w:rPr>
              <w:t>(30.16%)</w:t>
            </w:r>
          </w:p>
        </w:tc>
        <w:tc>
          <w:tcPr>
            <w:tcW w:w="946" w:type="pct"/>
            <w:tcBorders>
              <w:top w:val="single" w:sz="4" w:space="0" w:color="auto"/>
              <w:left w:val="nil"/>
              <w:bottom w:val="nil"/>
              <w:right w:val="nil"/>
            </w:tcBorders>
            <w:noWrap/>
            <w:hideMark/>
          </w:tcPr>
          <w:p w14:paraId="6A9D7D07" w14:textId="77777777" w:rsidR="006F77C7" w:rsidRDefault="006F77C7">
            <w:pPr>
              <w:rPr>
                <w:rFonts w:ascii="Times New Roman" w:hAnsi="Times New Roman"/>
                <w:color w:val="000000"/>
                <w:sz w:val="20"/>
              </w:rPr>
            </w:pPr>
            <w:r>
              <w:rPr>
                <w:rFonts w:ascii="Times New Roman" w:hAnsi="Times New Roman"/>
                <w:color w:val="000000"/>
                <w:sz w:val="20"/>
              </w:rPr>
              <w:t>0</w:t>
            </w:r>
          </w:p>
          <w:p w14:paraId="36D25C7F" w14:textId="77777777" w:rsidR="006F77C7" w:rsidRDefault="006F77C7">
            <w:pPr>
              <w:rPr>
                <w:rFonts w:ascii="Times New Roman" w:hAnsi="Times New Roman"/>
                <w:color w:val="000000"/>
                <w:sz w:val="20"/>
              </w:rPr>
            </w:pPr>
            <w:r>
              <w:rPr>
                <w:rFonts w:ascii="Times New Roman" w:hAnsi="Times New Roman"/>
                <w:color w:val="000000"/>
                <w:sz w:val="20"/>
              </w:rPr>
              <w:t>(0%)</w:t>
            </w:r>
          </w:p>
        </w:tc>
      </w:tr>
      <w:tr w:rsidR="006F77C7" w14:paraId="771FEE0E" w14:textId="77777777" w:rsidTr="006F77C7">
        <w:trPr>
          <w:trHeight w:val="300"/>
        </w:trPr>
        <w:tc>
          <w:tcPr>
            <w:tcW w:w="0" w:type="auto"/>
            <w:vMerge/>
            <w:tcBorders>
              <w:top w:val="single" w:sz="4" w:space="0" w:color="auto"/>
              <w:left w:val="nil"/>
              <w:bottom w:val="single" w:sz="4" w:space="0" w:color="auto"/>
              <w:right w:val="nil"/>
            </w:tcBorders>
            <w:vAlign w:val="center"/>
            <w:hideMark/>
          </w:tcPr>
          <w:p w14:paraId="2F4315FC" w14:textId="77777777" w:rsidR="006F77C7" w:rsidRDefault="006F77C7">
            <w:pPr>
              <w:rPr>
                <w:rFonts w:ascii="Times New Roman" w:hAnsi="Times New Roman"/>
                <w:b/>
                <w:bCs/>
                <w:color w:val="000000"/>
                <w:sz w:val="20"/>
              </w:rPr>
            </w:pPr>
          </w:p>
        </w:tc>
        <w:tc>
          <w:tcPr>
            <w:tcW w:w="811" w:type="pct"/>
            <w:noWrap/>
            <w:hideMark/>
          </w:tcPr>
          <w:p w14:paraId="3BAF286F" w14:textId="77777777" w:rsidR="006F77C7" w:rsidRDefault="006F77C7">
            <w:pPr>
              <w:rPr>
                <w:rFonts w:ascii="Times New Roman" w:hAnsi="Times New Roman"/>
                <w:b/>
                <w:bCs/>
                <w:color w:val="000000"/>
                <w:sz w:val="20"/>
              </w:rPr>
            </w:pPr>
            <w:r>
              <w:rPr>
                <w:rFonts w:ascii="Times New Roman" w:hAnsi="Times New Roman"/>
                <w:b/>
                <w:bCs/>
                <w:color w:val="000000"/>
                <w:sz w:val="20"/>
              </w:rPr>
              <w:t>Moderate</w:t>
            </w:r>
          </w:p>
        </w:tc>
        <w:tc>
          <w:tcPr>
            <w:tcW w:w="946" w:type="pct"/>
            <w:noWrap/>
            <w:hideMark/>
          </w:tcPr>
          <w:p w14:paraId="49AEF387" w14:textId="77777777" w:rsidR="006F77C7" w:rsidRDefault="006F77C7">
            <w:pPr>
              <w:rPr>
                <w:rFonts w:ascii="Times New Roman" w:hAnsi="Times New Roman"/>
                <w:color w:val="000000"/>
                <w:sz w:val="20"/>
              </w:rPr>
            </w:pPr>
            <w:r>
              <w:rPr>
                <w:rFonts w:ascii="Times New Roman" w:hAnsi="Times New Roman"/>
                <w:color w:val="000000"/>
                <w:sz w:val="20"/>
              </w:rPr>
              <w:t>165</w:t>
            </w:r>
          </w:p>
          <w:p w14:paraId="57C16DA4" w14:textId="77777777" w:rsidR="006F77C7" w:rsidRDefault="006F77C7">
            <w:pPr>
              <w:rPr>
                <w:rFonts w:ascii="Times New Roman" w:hAnsi="Times New Roman"/>
                <w:color w:val="000000"/>
                <w:sz w:val="20"/>
              </w:rPr>
            </w:pPr>
            <w:r>
              <w:rPr>
                <w:rFonts w:ascii="Times New Roman" w:hAnsi="Times New Roman"/>
                <w:color w:val="000000"/>
                <w:sz w:val="20"/>
              </w:rPr>
              <w:t>(3.81%)</w:t>
            </w:r>
          </w:p>
        </w:tc>
        <w:tc>
          <w:tcPr>
            <w:tcW w:w="946" w:type="pct"/>
            <w:shd w:val="clear" w:color="auto" w:fill="C5D1D7" w:themeFill="background2"/>
            <w:noWrap/>
            <w:hideMark/>
          </w:tcPr>
          <w:p w14:paraId="32980020" w14:textId="77777777" w:rsidR="006F77C7" w:rsidRDefault="006F77C7">
            <w:pPr>
              <w:rPr>
                <w:rFonts w:ascii="Times New Roman" w:hAnsi="Times New Roman"/>
                <w:color w:val="000000"/>
                <w:sz w:val="20"/>
              </w:rPr>
            </w:pPr>
            <w:r>
              <w:rPr>
                <w:rFonts w:ascii="Times New Roman" w:hAnsi="Times New Roman"/>
                <w:color w:val="000000"/>
                <w:sz w:val="20"/>
              </w:rPr>
              <w:t>2,753</w:t>
            </w:r>
          </w:p>
          <w:p w14:paraId="0C499369" w14:textId="77777777" w:rsidR="006F77C7" w:rsidRDefault="006F77C7">
            <w:pPr>
              <w:rPr>
                <w:rFonts w:ascii="Times New Roman" w:hAnsi="Times New Roman"/>
                <w:color w:val="000000"/>
                <w:sz w:val="20"/>
              </w:rPr>
            </w:pPr>
            <w:r>
              <w:rPr>
                <w:rFonts w:ascii="Times New Roman" w:hAnsi="Times New Roman"/>
                <w:color w:val="000000"/>
                <w:sz w:val="20"/>
              </w:rPr>
              <w:t>(63.54%)</w:t>
            </w:r>
          </w:p>
        </w:tc>
        <w:tc>
          <w:tcPr>
            <w:tcW w:w="946" w:type="pct"/>
            <w:noWrap/>
            <w:hideMark/>
          </w:tcPr>
          <w:p w14:paraId="7DA8D711" w14:textId="77777777" w:rsidR="006F77C7" w:rsidRDefault="006F77C7">
            <w:pPr>
              <w:rPr>
                <w:rFonts w:ascii="Times New Roman" w:hAnsi="Times New Roman"/>
                <w:color w:val="000000"/>
                <w:sz w:val="20"/>
              </w:rPr>
            </w:pPr>
            <w:r>
              <w:rPr>
                <w:rFonts w:ascii="Times New Roman" w:hAnsi="Times New Roman"/>
                <w:color w:val="000000"/>
                <w:sz w:val="20"/>
              </w:rPr>
              <w:t>1,415</w:t>
            </w:r>
          </w:p>
          <w:p w14:paraId="514FA2A8" w14:textId="77777777" w:rsidR="006F77C7" w:rsidRDefault="006F77C7">
            <w:pPr>
              <w:rPr>
                <w:rFonts w:ascii="Times New Roman" w:hAnsi="Times New Roman"/>
                <w:color w:val="000000"/>
                <w:sz w:val="20"/>
              </w:rPr>
            </w:pPr>
            <w:r>
              <w:rPr>
                <w:rFonts w:ascii="Times New Roman" w:hAnsi="Times New Roman"/>
                <w:color w:val="000000"/>
                <w:sz w:val="20"/>
              </w:rPr>
              <w:t>(32.66%)</w:t>
            </w:r>
          </w:p>
        </w:tc>
      </w:tr>
      <w:tr w:rsidR="006F77C7" w14:paraId="7B447714" w14:textId="77777777" w:rsidTr="006F77C7">
        <w:trPr>
          <w:trHeight w:val="300"/>
        </w:trPr>
        <w:tc>
          <w:tcPr>
            <w:tcW w:w="0" w:type="auto"/>
            <w:vMerge/>
            <w:tcBorders>
              <w:top w:val="single" w:sz="4" w:space="0" w:color="auto"/>
              <w:left w:val="nil"/>
              <w:bottom w:val="single" w:sz="4" w:space="0" w:color="auto"/>
              <w:right w:val="nil"/>
            </w:tcBorders>
            <w:vAlign w:val="center"/>
            <w:hideMark/>
          </w:tcPr>
          <w:p w14:paraId="1EFC85ED" w14:textId="77777777" w:rsidR="006F77C7" w:rsidRDefault="006F77C7">
            <w:pPr>
              <w:rPr>
                <w:rFonts w:ascii="Times New Roman" w:hAnsi="Times New Roman"/>
                <w:b/>
                <w:bCs/>
                <w:color w:val="000000"/>
                <w:sz w:val="20"/>
              </w:rPr>
            </w:pPr>
          </w:p>
        </w:tc>
        <w:tc>
          <w:tcPr>
            <w:tcW w:w="811" w:type="pct"/>
            <w:tcBorders>
              <w:top w:val="nil"/>
              <w:left w:val="nil"/>
              <w:bottom w:val="single" w:sz="4" w:space="0" w:color="auto"/>
              <w:right w:val="nil"/>
            </w:tcBorders>
            <w:noWrap/>
            <w:hideMark/>
          </w:tcPr>
          <w:p w14:paraId="58AA8BDE" w14:textId="77777777" w:rsidR="006F77C7" w:rsidRDefault="006F77C7">
            <w:pPr>
              <w:rPr>
                <w:rFonts w:ascii="Times New Roman" w:hAnsi="Times New Roman"/>
                <w:b/>
                <w:bCs/>
                <w:color w:val="000000"/>
                <w:sz w:val="20"/>
              </w:rPr>
            </w:pPr>
            <w:r>
              <w:rPr>
                <w:rFonts w:ascii="Times New Roman" w:hAnsi="Times New Roman"/>
                <w:b/>
                <w:bCs/>
                <w:color w:val="000000"/>
                <w:sz w:val="20"/>
              </w:rPr>
              <w:t>High</w:t>
            </w:r>
          </w:p>
        </w:tc>
        <w:tc>
          <w:tcPr>
            <w:tcW w:w="946" w:type="pct"/>
            <w:tcBorders>
              <w:top w:val="nil"/>
              <w:left w:val="nil"/>
              <w:bottom w:val="single" w:sz="4" w:space="0" w:color="auto"/>
              <w:right w:val="nil"/>
            </w:tcBorders>
            <w:noWrap/>
            <w:hideMark/>
          </w:tcPr>
          <w:p w14:paraId="21C4BB63" w14:textId="77777777" w:rsidR="006F77C7" w:rsidRDefault="006F77C7">
            <w:pPr>
              <w:rPr>
                <w:rFonts w:ascii="Times New Roman" w:hAnsi="Times New Roman"/>
                <w:color w:val="000000"/>
                <w:sz w:val="20"/>
              </w:rPr>
            </w:pPr>
            <w:r>
              <w:rPr>
                <w:rFonts w:ascii="Times New Roman" w:hAnsi="Times New Roman"/>
                <w:color w:val="000000"/>
                <w:sz w:val="20"/>
              </w:rPr>
              <w:t>0</w:t>
            </w:r>
          </w:p>
          <w:p w14:paraId="1355827C" w14:textId="77777777" w:rsidR="006F77C7" w:rsidRDefault="006F77C7">
            <w:pPr>
              <w:rPr>
                <w:rFonts w:ascii="Times New Roman" w:hAnsi="Times New Roman"/>
                <w:color w:val="000000"/>
                <w:sz w:val="20"/>
              </w:rPr>
            </w:pPr>
            <w:r>
              <w:rPr>
                <w:rFonts w:ascii="Times New Roman" w:hAnsi="Times New Roman"/>
                <w:color w:val="000000"/>
                <w:sz w:val="20"/>
              </w:rPr>
              <w:t>(0%)</w:t>
            </w:r>
          </w:p>
        </w:tc>
        <w:tc>
          <w:tcPr>
            <w:tcW w:w="946" w:type="pct"/>
            <w:tcBorders>
              <w:top w:val="nil"/>
              <w:left w:val="nil"/>
              <w:bottom w:val="single" w:sz="4" w:space="0" w:color="auto"/>
              <w:right w:val="nil"/>
            </w:tcBorders>
            <w:noWrap/>
            <w:hideMark/>
          </w:tcPr>
          <w:p w14:paraId="527B8764" w14:textId="77777777" w:rsidR="006F77C7" w:rsidRDefault="006F77C7">
            <w:pPr>
              <w:rPr>
                <w:rFonts w:ascii="Times New Roman" w:hAnsi="Times New Roman"/>
                <w:color w:val="000000"/>
                <w:sz w:val="20"/>
              </w:rPr>
            </w:pPr>
            <w:r>
              <w:rPr>
                <w:rFonts w:ascii="Times New Roman" w:hAnsi="Times New Roman"/>
                <w:color w:val="000000"/>
                <w:sz w:val="20"/>
              </w:rPr>
              <w:t>460</w:t>
            </w:r>
          </w:p>
          <w:p w14:paraId="6805F7F1" w14:textId="77777777" w:rsidR="006F77C7" w:rsidRDefault="006F77C7">
            <w:pPr>
              <w:rPr>
                <w:rFonts w:ascii="Times New Roman" w:hAnsi="Times New Roman"/>
                <w:color w:val="000000"/>
                <w:sz w:val="20"/>
              </w:rPr>
            </w:pPr>
            <w:r>
              <w:rPr>
                <w:rFonts w:ascii="Times New Roman" w:hAnsi="Times New Roman"/>
                <w:color w:val="000000"/>
                <w:sz w:val="20"/>
              </w:rPr>
              <w:t>(12.83%)</w:t>
            </w:r>
          </w:p>
        </w:tc>
        <w:tc>
          <w:tcPr>
            <w:tcW w:w="946" w:type="pct"/>
            <w:tcBorders>
              <w:top w:val="nil"/>
              <w:left w:val="nil"/>
              <w:bottom w:val="single" w:sz="4" w:space="0" w:color="auto"/>
              <w:right w:val="nil"/>
            </w:tcBorders>
            <w:shd w:val="clear" w:color="auto" w:fill="C5D1D7" w:themeFill="background2"/>
            <w:noWrap/>
            <w:hideMark/>
          </w:tcPr>
          <w:p w14:paraId="4805D8FA" w14:textId="77777777" w:rsidR="006F77C7" w:rsidRDefault="006F77C7">
            <w:pPr>
              <w:rPr>
                <w:rFonts w:ascii="Times New Roman" w:hAnsi="Times New Roman"/>
                <w:color w:val="000000"/>
                <w:sz w:val="20"/>
              </w:rPr>
            </w:pPr>
            <w:r>
              <w:rPr>
                <w:rFonts w:ascii="Times New Roman" w:hAnsi="Times New Roman"/>
                <w:color w:val="000000"/>
                <w:sz w:val="20"/>
              </w:rPr>
              <w:t>3,125</w:t>
            </w:r>
          </w:p>
          <w:p w14:paraId="2361D566" w14:textId="77777777" w:rsidR="006F77C7" w:rsidRDefault="006F77C7">
            <w:pPr>
              <w:rPr>
                <w:rFonts w:ascii="Times New Roman" w:hAnsi="Times New Roman"/>
                <w:color w:val="000000"/>
                <w:sz w:val="20"/>
              </w:rPr>
            </w:pPr>
            <w:r>
              <w:rPr>
                <w:rFonts w:ascii="Times New Roman" w:hAnsi="Times New Roman"/>
                <w:color w:val="000000"/>
                <w:sz w:val="20"/>
              </w:rPr>
              <w:t>(87.17%)</w:t>
            </w:r>
          </w:p>
        </w:tc>
      </w:tr>
    </w:tbl>
    <w:p w14:paraId="0C992FFB" w14:textId="77777777" w:rsidR="006F77C7" w:rsidRDefault="006F77C7" w:rsidP="006F77C7">
      <w:pPr>
        <w:pStyle w:val="Geenafstand"/>
        <w:spacing w:line="360" w:lineRule="auto"/>
        <w:rPr>
          <w:rFonts w:ascii="Times New Roman" w:eastAsiaTheme="minorHAnsi" w:hAnsi="Times New Roman"/>
          <w:szCs w:val="24"/>
          <w:lang w:val="en-US" w:eastAsia="en-US"/>
        </w:rPr>
      </w:pPr>
    </w:p>
    <w:p w14:paraId="6BD27172" w14:textId="77777777" w:rsidR="006F77C7" w:rsidRDefault="006F77C7" w:rsidP="006F77C7">
      <w:pPr>
        <w:pStyle w:val="Geenafstand"/>
        <w:spacing w:line="360" w:lineRule="auto"/>
        <w:rPr>
          <w:rFonts w:ascii="Times New Roman" w:hAnsi="Times New Roman"/>
          <w:color w:val="FF0000"/>
          <w:szCs w:val="24"/>
          <w:lang w:val="en-US"/>
        </w:rPr>
      </w:pPr>
      <w:r>
        <w:rPr>
          <w:rFonts w:ascii="Times New Roman" w:hAnsi="Times New Roman"/>
          <w:szCs w:val="24"/>
          <w:lang w:val="en-US"/>
        </w:rPr>
        <w:tab/>
        <w:t>It could be considered to merge the moderate and high family affluence categories. In that case, 97.92% of the moderate/high-family affluence adolescents would be correctly identified as such (not shown in table). Although this solution may provide more accurate scores of family affluence, we lose meaningful information, given that moderate and high family affluence adolescents differ on health (behaviors).</w:t>
      </w:r>
    </w:p>
    <w:p w14:paraId="03570446" w14:textId="77777777" w:rsidR="006F77C7" w:rsidRDefault="006F77C7" w:rsidP="006F77C7">
      <w:pPr>
        <w:pStyle w:val="Geenafstand"/>
        <w:spacing w:line="360" w:lineRule="auto"/>
        <w:jc w:val="center"/>
        <w:rPr>
          <w:rFonts w:ascii="Times New Roman" w:hAnsi="Times New Roman"/>
          <w:szCs w:val="24"/>
          <w:lang w:val="en-US"/>
        </w:rPr>
      </w:pPr>
    </w:p>
    <w:p w14:paraId="3C4BAD99" w14:textId="77777777" w:rsidR="006F77C7" w:rsidRPr="006F77C7" w:rsidRDefault="006F77C7" w:rsidP="006F77C7">
      <w:pPr>
        <w:rPr>
          <w:rFonts w:ascii="Times New Roman" w:hAnsi="Times New Roman"/>
          <w:i/>
          <w:iCs/>
          <w:szCs w:val="24"/>
          <w:lang w:val="en-US"/>
        </w:rPr>
      </w:pPr>
      <w:r w:rsidRPr="006F77C7">
        <w:rPr>
          <w:rFonts w:ascii="Times New Roman" w:hAnsi="Times New Roman"/>
          <w:i/>
          <w:iCs/>
          <w:lang w:val="en-US"/>
        </w:rPr>
        <w:t>3.3.2 Distribution alternative FAS</w:t>
      </w:r>
    </w:p>
    <w:p w14:paraId="3E4F9AF4" w14:textId="77777777" w:rsidR="006F77C7" w:rsidRDefault="006F77C7" w:rsidP="006F77C7">
      <w:pPr>
        <w:pStyle w:val="Geenafstand"/>
        <w:spacing w:line="360" w:lineRule="auto"/>
        <w:rPr>
          <w:rFonts w:ascii="Times New Roman" w:hAnsi="Times New Roman"/>
          <w:szCs w:val="24"/>
          <w:lang w:val="en-US"/>
        </w:rPr>
      </w:pPr>
      <w:r>
        <w:rPr>
          <w:rFonts w:ascii="Times New Roman" w:hAnsi="Times New Roman"/>
          <w:i/>
          <w:iCs/>
          <w:szCs w:val="24"/>
          <w:lang w:val="en-US"/>
        </w:rPr>
        <w:tab/>
      </w:r>
      <w:r>
        <w:rPr>
          <w:rFonts w:ascii="Times New Roman" w:hAnsi="Times New Roman"/>
          <w:szCs w:val="24"/>
          <w:lang w:val="en-US"/>
        </w:rPr>
        <w:t>Figure 2 shows that when comparing the original and alternative FAS categories in 2017, the alternative FAS results in an increase of high and a decrease of moderate family affluence adolescents compared to the original FAS. Thus, when using the alterative FAS in 2021 research, it is important to emphasize that the increased number of adolescents with high family affluence can be attributed to the alternative operationalization of the measurement. Comparing family affluence based on the alternative FAS between 2017 and 2021, the average level of family affluence does not seem to be improved substantially.</w:t>
      </w:r>
    </w:p>
    <w:p w14:paraId="0EF84A5A" w14:textId="73D0544F" w:rsidR="006F77C7" w:rsidRDefault="006F77C7" w:rsidP="006F77C7">
      <w:pPr>
        <w:pStyle w:val="Geenafstand"/>
        <w:spacing w:line="360" w:lineRule="auto"/>
        <w:rPr>
          <w:rFonts w:ascii="Times New Roman" w:hAnsi="Times New Roman"/>
          <w:i/>
          <w:iCs/>
          <w:szCs w:val="24"/>
          <w:lang w:val="en-US"/>
        </w:rPr>
      </w:pPr>
      <w:r>
        <w:rPr>
          <w:rFonts w:ascii="Times New Roman" w:hAnsi="Times New Roman"/>
          <w:i/>
          <w:noProof/>
          <w:szCs w:val="24"/>
          <w:lang w:val="en-US"/>
        </w:rPr>
        <w:lastRenderedPageBreak/>
        <w:drawing>
          <wp:inline distT="0" distB="0" distL="0" distR="0" wp14:anchorId="6938FC0C" wp14:editId="097BF771">
            <wp:extent cx="5024755" cy="365760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24755" cy="3657600"/>
                    </a:xfrm>
                    <a:prstGeom prst="rect">
                      <a:avLst/>
                    </a:prstGeom>
                    <a:noFill/>
                    <a:ln>
                      <a:noFill/>
                    </a:ln>
                  </pic:spPr>
                </pic:pic>
              </a:graphicData>
            </a:graphic>
          </wp:inline>
        </w:drawing>
      </w:r>
    </w:p>
    <w:p w14:paraId="66490BA6" w14:textId="77777777" w:rsidR="006F77C7" w:rsidRDefault="006F77C7" w:rsidP="006F77C7">
      <w:pPr>
        <w:pStyle w:val="Geenafstand"/>
        <w:spacing w:line="360" w:lineRule="auto"/>
        <w:rPr>
          <w:rFonts w:ascii="Times New Roman" w:hAnsi="Times New Roman"/>
          <w:b/>
          <w:bCs/>
          <w:sz w:val="20"/>
          <w:lang w:val="en-US"/>
        </w:rPr>
      </w:pPr>
      <w:r>
        <w:rPr>
          <w:rFonts w:ascii="Times New Roman" w:hAnsi="Times New Roman"/>
          <w:b/>
          <w:bCs/>
          <w:sz w:val="20"/>
          <w:lang w:val="en-US"/>
        </w:rPr>
        <w:t>Figure 2</w:t>
      </w:r>
    </w:p>
    <w:p w14:paraId="1B50DEE9" w14:textId="77777777" w:rsidR="006F77C7" w:rsidRDefault="006F77C7" w:rsidP="006F77C7">
      <w:pPr>
        <w:pStyle w:val="Geenafstand"/>
        <w:spacing w:line="360" w:lineRule="auto"/>
        <w:rPr>
          <w:rFonts w:ascii="Times New Roman" w:hAnsi="Times New Roman"/>
          <w:i/>
          <w:iCs/>
          <w:szCs w:val="24"/>
          <w:lang w:val="en-US"/>
        </w:rPr>
      </w:pPr>
    </w:p>
    <w:p w14:paraId="088450F0" w14:textId="77777777" w:rsidR="006F77C7" w:rsidRPr="006F77C7" w:rsidRDefault="006F77C7" w:rsidP="006F77C7">
      <w:pPr>
        <w:rPr>
          <w:rFonts w:ascii="Times New Roman" w:hAnsi="Times New Roman"/>
          <w:i/>
          <w:iCs/>
          <w:szCs w:val="24"/>
          <w:lang w:val="en-US"/>
        </w:rPr>
      </w:pPr>
      <w:r w:rsidRPr="006F77C7">
        <w:rPr>
          <w:rFonts w:ascii="Times New Roman" w:hAnsi="Times New Roman"/>
          <w:i/>
          <w:iCs/>
          <w:lang w:val="en-US"/>
        </w:rPr>
        <w:t>3.2.3 Validity alternative FAS</w:t>
      </w:r>
    </w:p>
    <w:p w14:paraId="5721B4D1" w14:textId="77777777" w:rsidR="006F77C7" w:rsidRDefault="006F77C7" w:rsidP="006F77C7">
      <w:pPr>
        <w:pStyle w:val="Geenafstand"/>
        <w:spacing w:line="360" w:lineRule="auto"/>
        <w:ind w:firstLine="708"/>
        <w:rPr>
          <w:rFonts w:ascii="Times New Roman" w:hAnsi="Times New Roman"/>
          <w:szCs w:val="24"/>
          <w:lang w:val="en-US"/>
        </w:rPr>
      </w:pPr>
      <w:r>
        <w:rPr>
          <w:rFonts w:ascii="Times New Roman" w:hAnsi="Times New Roman"/>
          <w:szCs w:val="24"/>
          <w:lang w:val="en-US"/>
        </w:rPr>
        <w:t>Next, we evaluated the validity of our alternative FAS measurement by comparing the effects of low and high family affluence according to the original versus alternative operationalization, using the data from 2017 when FAS was measured accurately. To do so, we selected outcomes that have been found to relate (strongly) with family affluence. Figures 3 and 4 show the associations between family affluence and the outcomes, while controlling for demographic characteristics. The figures illustrate that with the alternative operationalization, the associations of low and moderate family affluence (compared to high family affluence) with the outcomes have the same direction and are not significantly different, although they often become somewhat weaker. For example, adolescents with low family affluence are less likely to report that they can easily talk to their father than adolescents with high family affluence (</w:t>
      </w:r>
      <w:r>
        <w:rPr>
          <w:rFonts w:ascii="Times New Roman" w:hAnsi="Times New Roman"/>
          <w:i/>
          <w:iCs/>
          <w:szCs w:val="24"/>
          <w:lang w:val="en-US"/>
        </w:rPr>
        <w:t xml:space="preserve">B </w:t>
      </w:r>
      <w:r>
        <w:rPr>
          <w:rFonts w:ascii="Times New Roman" w:hAnsi="Times New Roman"/>
          <w:szCs w:val="24"/>
          <w:lang w:val="en-US"/>
        </w:rPr>
        <w:t xml:space="preserve">= -0.644, </w:t>
      </w:r>
      <w:r>
        <w:rPr>
          <w:rFonts w:ascii="Times New Roman" w:hAnsi="Times New Roman"/>
          <w:i/>
          <w:iCs/>
          <w:szCs w:val="24"/>
          <w:lang w:val="en-US"/>
        </w:rPr>
        <w:t xml:space="preserve">p </w:t>
      </w:r>
      <w:r>
        <w:rPr>
          <w:rFonts w:ascii="Times New Roman" w:hAnsi="Times New Roman"/>
          <w:szCs w:val="24"/>
          <w:lang w:val="en-US"/>
        </w:rPr>
        <w:t>&lt; 0.001, Figure 3), and with the alternative FAS operationalization this applies as well (</w:t>
      </w:r>
      <w:r>
        <w:rPr>
          <w:rFonts w:ascii="Times New Roman" w:hAnsi="Times New Roman"/>
          <w:i/>
          <w:iCs/>
          <w:szCs w:val="24"/>
          <w:lang w:val="en-US"/>
        </w:rPr>
        <w:t xml:space="preserve">B </w:t>
      </w:r>
      <w:r>
        <w:rPr>
          <w:rFonts w:ascii="Times New Roman" w:hAnsi="Times New Roman"/>
          <w:szCs w:val="24"/>
          <w:lang w:val="en-US"/>
        </w:rPr>
        <w:t xml:space="preserve">= -0.417, </w:t>
      </w:r>
      <w:r>
        <w:rPr>
          <w:rFonts w:ascii="Times New Roman" w:hAnsi="Times New Roman"/>
          <w:i/>
          <w:iCs/>
          <w:szCs w:val="24"/>
          <w:lang w:val="en-US"/>
        </w:rPr>
        <w:t xml:space="preserve">p </w:t>
      </w:r>
      <w:r>
        <w:rPr>
          <w:rFonts w:ascii="Times New Roman" w:hAnsi="Times New Roman"/>
          <w:szCs w:val="24"/>
          <w:lang w:val="en-US"/>
        </w:rPr>
        <w:t>&lt; 0.001, Figure 3).</w:t>
      </w:r>
    </w:p>
    <w:p w14:paraId="4322A784" w14:textId="77777777" w:rsidR="006F77C7" w:rsidRDefault="006F77C7" w:rsidP="006F77C7">
      <w:pPr>
        <w:pStyle w:val="Geenafstand"/>
        <w:spacing w:line="360" w:lineRule="auto"/>
        <w:ind w:firstLine="708"/>
        <w:rPr>
          <w:rFonts w:ascii="Times New Roman" w:hAnsi="Times New Roman"/>
          <w:szCs w:val="24"/>
          <w:lang w:val="en-US"/>
        </w:rPr>
      </w:pPr>
    </w:p>
    <w:p w14:paraId="23815AE1" w14:textId="2D635F20" w:rsidR="006F77C7" w:rsidRDefault="006F77C7" w:rsidP="006F77C7">
      <w:pPr>
        <w:pStyle w:val="Geenafstand"/>
        <w:spacing w:line="360" w:lineRule="auto"/>
        <w:rPr>
          <w:rFonts w:ascii="Times New Roman" w:hAnsi="Times New Roman"/>
          <w:szCs w:val="24"/>
          <w:lang w:val="en-US"/>
        </w:rPr>
      </w:pPr>
      <w:r>
        <w:rPr>
          <w:rFonts w:ascii="Times New Roman" w:hAnsi="Times New Roman"/>
          <w:noProof/>
          <w:szCs w:val="24"/>
          <w:lang w:val="en-US"/>
        </w:rPr>
        <w:lastRenderedPageBreak/>
        <w:drawing>
          <wp:inline distT="0" distB="0" distL="0" distR="0" wp14:anchorId="4A2A3D5D" wp14:editId="738AC2E2">
            <wp:extent cx="5029200" cy="3657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3488411B" w14:textId="77777777" w:rsidR="006F77C7" w:rsidRDefault="006F77C7" w:rsidP="006F77C7">
      <w:pPr>
        <w:pStyle w:val="Geenafstand"/>
        <w:spacing w:line="360" w:lineRule="auto"/>
        <w:rPr>
          <w:rFonts w:ascii="Times New Roman" w:hAnsi="Times New Roman"/>
          <w:b/>
          <w:bCs/>
          <w:sz w:val="20"/>
          <w:lang w:val="en-US"/>
        </w:rPr>
      </w:pPr>
      <w:r>
        <w:rPr>
          <w:rFonts w:ascii="Times New Roman" w:hAnsi="Times New Roman"/>
          <w:b/>
          <w:bCs/>
          <w:sz w:val="20"/>
          <w:lang w:val="en-US"/>
        </w:rPr>
        <w:t>Figure 3</w:t>
      </w:r>
    </w:p>
    <w:p w14:paraId="6A367AB4" w14:textId="77777777" w:rsidR="006F77C7" w:rsidRDefault="006F77C7" w:rsidP="006F77C7">
      <w:pPr>
        <w:pStyle w:val="Geenafstand"/>
        <w:spacing w:line="360" w:lineRule="auto"/>
        <w:rPr>
          <w:rFonts w:ascii="Times New Roman" w:hAnsi="Times New Roman"/>
          <w:szCs w:val="24"/>
          <w:lang w:val="en-US"/>
        </w:rPr>
      </w:pPr>
    </w:p>
    <w:p w14:paraId="470E39AF" w14:textId="6D1B1351" w:rsidR="006F77C7" w:rsidRDefault="006F77C7" w:rsidP="006F77C7">
      <w:pPr>
        <w:pStyle w:val="Geenafstand"/>
        <w:spacing w:line="360" w:lineRule="auto"/>
        <w:rPr>
          <w:rFonts w:ascii="Times New Roman" w:hAnsi="Times New Roman"/>
          <w:szCs w:val="24"/>
          <w:lang w:val="en-US"/>
        </w:rPr>
      </w:pPr>
      <w:r>
        <w:rPr>
          <w:rFonts w:ascii="Times New Roman" w:hAnsi="Times New Roman"/>
          <w:noProof/>
          <w:szCs w:val="24"/>
          <w:lang w:val="en-US"/>
        </w:rPr>
        <w:drawing>
          <wp:inline distT="0" distB="0" distL="0" distR="0" wp14:anchorId="5180ECEE" wp14:editId="08818D6C">
            <wp:extent cx="5029200" cy="3657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07C7D6CE" w14:textId="77777777" w:rsidR="006F77C7" w:rsidRDefault="006F77C7" w:rsidP="006F77C7">
      <w:pPr>
        <w:pStyle w:val="Geenafstand"/>
        <w:spacing w:line="360" w:lineRule="auto"/>
        <w:rPr>
          <w:rFonts w:ascii="Times New Roman" w:hAnsi="Times New Roman"/>
          <w:b/>
          <w:bCs/>
          <w:sz w:val="20"/>
          <w:lang w:val="en-US"/>
        </w:rPr>
      </w:pPr>
      <w:r>
        <w:rPr>
          <w:rFonts w:ascii="Times New Roman" w:hAnsi="Times New Roman"/>
          <w:b/>
          <w:bCs/>
          <w:sz w:val="20"/>
          <w:lang w:val="en-US"/>
        </w:rPr>
        <w:t>Figure 4</w:t>
      </w:r>
    </w:p>
    <w:p w14:paraId="3710FA9D" w14:textId="77777777" w:rsidR="006F77C7" w:rsidRDefault="006F77C7">
      <w:pPr>
        <w:spacing w:after="200" w:line="276" w:lineRule="auto"/>
        <w:rPr>
          <w:rFonts w:ascii="Times New Roman" w:hAnsi="Times New Roman"/>
          <w:i/>
          <w:iCs/>
          <w:lang w:val="en-US"/>
        </w:rPr>
      </w:pPr>
      <w:r>
        <w:rPr>
          <w:rFonts w:ascii="Times New Roman" w:hAnsi="Times New Roman"/>
          <w:i/>
          <w:iCs/>
          <w:lang w:val="en-US"/>
        </w:rPr>
        <w:br w:type="page"/>
      </w:r>
    </w:p>
    <w:p w14:paraId="3E8C951C" w14:textId="0A4C9586" w:rsidR="006F77C7" w:rsidRPr="006F77C7" w:rsidRDefault="006F77C7" w:rsidP="006F77C7">
      <w:pPr>
        <w:rPr>
          <w:rFonts w:ascii="Times New Roman" w:hAnsi="Times New Roman"/>
          <w:i/>
          <w:iCs/>
          <w:lang w:val="en-US"/>
        </w:rPr>
      </w:pPr>
      <w:r w:rsidRPr="006F77C7">
        <w:rPr>
          <w:rFonts w:ascii="Times New Roman" w:hAnsi="Times New Roman"/>
          <w:i/>
          <w:iCs/>
          <w:lang w:val="en-US"/>
        </w:rPr>
        <w:lastRenderedPageBreak/>
        <w:t>4. Conclusions and recommendations</w:t>
      </w:r>
    </w:p>
    <w:p w14:paraId="32411C9A" w14:textId="77777777" w:rsidR="006F77C7" w:rsidRDefault="006F77C7" w:rsidP="006F77C7">
      <w:pPr>
        <w:pStyle w:val="Geenafstand"/>
        <w:spacing w:line="360" w:lineRule="auto"/>
        <w:ind w:firstLine="708"/>
        <w:rPr>
          <w:rFonts w:ascii="Times New Roman" w:hAnsi="Times New Roman"/>
          <w:szCs w:val="24"/>
          <w:lang w:val="en-US"/>
        </w:rPr>
      </w:pPr>
      <w:r>
        <w:rPr>
          <w:rFonts w:ascii="Times New Roman" w:hAnsi="Times New Roman"/>
          <w:szCs w:val="24"/>
          <w:lang w:val="en-US"/>
        </w:rPr>
        <w:t xml:space="preserve">Findings suggest that the FAS holiday item is not valid to measure socioeconomic status in 2021. To improve the validity of the FAS in 2021, we constructed an alternative FAS measure in the Netherlands by dropping the holiday item, resulting in scale sum scores ranging from 0 to 10. Using this alternative scale, we defined adolescents reporting sum scores of 0-5, 6-7, and 8-10, as low, moderate and high family affluence, respectively. This revised operationalization changes the distribution of family affluence in a way that the proportion of adolescents with high family affluence is somewhat overrepresented when compared to distributions in earlier years. Nevertheless, the alternative FAS operationalization seems to provide robust associations of low and moderate family affluence with health behaviors, supporting the validity of the alternative FAS operationalization. </w:t>
      </w:r>
    </w:p>
    <w:p w14:paraId="06F31A16" w14:textId="77777777" w:rsidR="006F77C7" w:rsidRDefault="006F77C7" w:rsidP="006F77C7">
      <w:pPr>
        <w:pStyle w:val="Geenafstand"/>
        <w:spacing w:line="360" w:lineRule="auto"/>
        <w:ind w:firstLine="708"/>
        <w:rPr>
          <w:rFonts w:ascii="Times New Roman" w:hAnsi="Times New Roman"/>
          <w:szCs w:val="24"/>
          <w:lang w:val="en-US"/>
        </w:rPr>
      </w:pPr>
      <w:r>
        <w:rPr>
          <w:rFonts w:ascii="Times New Roman" w:hAnsi="Times New Roman"/>
          <w:szCs w:val="24"/>
          <w:lang w:val="en-US"/>
        </w:rPr>
        <w:t xml:space="preserve">We recommend repeating the current analyses on data from other countries to consolidate our suggestion that our alternative operationalization of the FAS improves the validity of the scale in 2021. Also, we stress that modifying the scale in 2021 may have consequences for trend analyses. To be able to compare socioeconomic inequalities in health behaviors using the FAS measure between 2021 and earlier HBSC cycles, it may be an option to apply the alternative FAS scale to all years. </w:t>
      </w:r>
    </w:p>
    <w:p w14:paraId="373C852D" w14:textId="77777777" w:rsidR="006F77C7" w:rsidRDefault="006F77C7" w:rsidP="006F77C7">
      <w:pPr>
        <w:pStyle w:val="Geenafstand"/>
        <w:spacing w:line="360" w:lineRule="auto"/>
        <w:rPr>
          <w:rFonts w:ascii="Times New Roman" w:hAnsi="Times New Roman"/>
          <w:szCs w:val="24"/>
          <w:lang w:val="en-US"/>
        </w:rPr>
      </w:pPr>
    </w:p>
    <w:p w14:paraId="27CDD841" w14:textId="77777777" w:rsidR="006F77C7" w:rsidRPr="006F77C7" w:rsidRDefault="006F77C7" w:rsidP="006F77C7">
      <w:pPr>
        <w:rPr>
          <w:rFonts w:ascii="Times New Roman" w:hAnsi="Times New Roman"/>
          <w:i/>
          <w:iCs/>
          <w:lang w:val="en-US"/>
        </w:rPr>
      </w:pPr>
      <w:r w:rsidRPr="006F77C7">
        <w:rPr>
          <w:rFonts w:ascii="Times New Roman" w:hAnsi="Times New Roman"/>
          <w:i/>
          <w:iCs/>
          <w:lang w:val="en-US"/>
        </w:rPr>
        <w:t>References</w:t>
      </w:r>
    </w:p>
    <w:p w14:paraId="1EEE0557" w14:textId="77777777" w:rsidR="006F77C7" w:rsidRDefault="006F77C7" w:rsidP="006F77C7">
      <w:pPr>
        <w:widowControl w:val="0"/>
        <w:autoSpaceDE w:val="0"/>
        <w:autoSpaceDN w:val="0"/>
        <w:adjustRightInd w:val="0"/>
        <w:spacing w:line="360" w:lineRule="auto"/>
        <w:ind w:left="480" w:hanging="480"/>
        <w:rPr>
          <w:rFonts w:ascii="Times New Roman" w:hAnsi="Times New Roman"/>
          <w:noProof/>
          <w:szCs w:val="24"/>
          <w:lang w:val="en-US"/>
        </w:rPr>
      </w:pPr>
      <w:r>
        <w:rPr>
          <w:rFonts w:ascii="Times New Roman" w:hAnsi="Times New Roman"/>
          <w:szCs w:val="24"/>
          <w:lang w:val="en-US"/>
        </w:rPr>
        <w:fldChar w:fldCharType="begin" w:fldLock="1"/>
      </w:r>
      <w:r w:rsidRPr="00C15698">
        <w:rPr>
          <w:rFonts w:ascii="Times New Roman" w:hAnsi="Times New Roman"/>
          <w:szCs w:val="24"/>
          <w:lang w:val="en-US"/>
        </w:rPr>
        <w:instrText xml:space="preserve">ADDIN Mendeley Bibliography CSL_BIBLIOGRAPHY </w:instrText>
      </w:r>
      <w:r>
        <w:rPr>
          <w:rFonts w:ascii="Times New Roman" w:hAnsi="Times New Roman"/>
          <w:szCs w:val="24"/>
          <w:lang w:val="en-US"/>
        </w:rPr>
        <w:fldChar w:fldCharType="separate"/>
      </w:r>
      <w:r w:rsidRPr="00C15698">
        <w:rPr>
          <w:rFonts w:ascii="Times New Roman" w:hAnsi="Times New Roman"/>
          <w:noProof/>
          <w:szCs w:val="24"/>
          <w:lang w:val="en-US"/>
        </w:rPr>
        <w:t xml:space="preserve">Currie, C., Molcho, M., Boyce, W., Holstein, B., Torsheim, T., &amp; Richter, M. (2008). </w:t>
      </w:r>
      <w:r>
        <w:rPr>
          <w:rFonts w:ascii="Times New Roman" w:hAnsi="Times New Roman"/>
          <w:noProof/>
          <w:szCs w:val="24"/>
          <w:lang w:val="en-US"/>
        </w:rPr>
        <w:t xml:space="preserve">Researching health inequalities in adolescents: The development of the Health Behaviour in School-Aged Children (HBSC) Family Affluence Scale. </w:t>
      </w:r>
      <w:r>
        <w:rPr>
          <w:rFonts w:ascii="Times New Roman" w:hAnsi="Times New Roman"/>
          <w:i/>
          <w:iCs/>
          <w:noProof/>
          <w:szCs w:val="24"/>
          <w:lang w:val="en-US"/>
        </w:rPr>
        <w:t>Social Science and Medicine</w:t>
      </w:r>
      <w:r>
        <w:rPr>
          <w:rFonts w:ascii="Times New Roman" w:hAnsi="Times New Roman"/>
          <w:noProof/>
          <w:szCs w:val="24"/>
          <w:lang w:val="en-US"/>
        </w:rPr>
        <w:t xml:space="preserve">, </w:t>
      </w:r>
      <w:r>
        <w:rPr>
          <w:rFonts w:ascii="Times New Roman" w:hAnsi="Times New Roman"/>
          <w:i/>
          <w:iCs/>
          <w:noProof/>
          <w:szCs w:val="24"/>
          <w:lang w:val="en-US"/>
        </w:rPr>
        <w:t>66</w:t>
      </w:r>
      <w:r>
        <w:rPr>
          <w:rFonts w:ascii="Times New Roman" w:hAnsi="Times New Roman"/>
          <w:noProof/>
          <w:szCs w:val="24"/>
          <w:lang w:val="en-US"/>
        </w:rPr>
        <w:t>(6), 1429–1436. https://doi.org/10.1016/j.socscimed.2007.11.024</w:t>
      </w:r>
    </w:p>
    <w:p w14:paraId="2C4F9846" w14:textId="77777777" w:rsidR="006F77C7" w:rsidRDefault="006F77C7" w:rsidP="006F77C7">
      <w:pPr>
        <w:widowControl w:val="0"/>
        <w:autoSpaceDE w:val="0"/>
        <w:autoSpaceDN w:val="0"/>
        <w:adjustRightInd w:val="0"/>
        <w:spacing w:line="360" w:lineRule="auto"/>
        <w:ind w:left="480" w:hanging="480"/>
        <w:rPr>
          <w:rFonts w:ascii="Times New Roman" w:hAnsi="Times New Roman"/>
          <w:noProof/>
          <w:szCs w:val="24"/>
          <w:lang w:val="en-US"/>
        </w:rPr>
      </w:pPr>
      <w:r>
        <w:rPr>
          <w:rFonts w:ascii="Times New Roman" w:hAnsi="Times New Roman"/>
          <w:noProof/>
          <w:szCs w:val="24"/>
          <w:lang w:val="en-US"/>
        </w:rPr>
        <w:t xml:space="preserve">Royston, P., &amp; White, I. R. (2011). Multiple Imputation by Chained Equations (MICE): Implementation in Stata. </w:t>
      </w:r>
      <w:r>
        <w:rPr>
          <w:rFonts w:ascii="Times New Roman" w:hAnsi="Times New Roman"/>
          <w:i/>
          <w:iCs/>
          <w:noProof/>
          <w:szCs w:val="24"/>
          <w:lang w:val="en-US"/>
        </w:rPr>
        <w:t>Journal of Statistical Software</w:t>
      </w:r>
      <w:r>
        <w:rPr>
          <w:rFonts w:ascii="Times New Roman" w:hAnsi="Times New Roman"/>
          <w:noProof/>
          <w:szCs w:val="24"/>
          <w:lang w:val="en-US"/>
        </w:rPr>
        <w:t xml:space="preserve">, </w:t>
      </w:r>
      <w:r>
        <w:rPr>
          <w:rFonts w:ascii="Times New Roman" w:hAnsi="Times New Roman"/>
          <w:i/>
          <w:iCs/>
          <w:noProof/>
          <w:szCs w:val="24"/>
          <w:lang w:val="en-US"/>
        </w:rPr>
        <w:t>45</w:t>
      </w:r>
      <w:r>
        <w:rPr>
          <w:rFonts w:ascii="Times New Roman" w:hAnsi="Times New Roman"/>
          <w:noProof/>
          <w:szCs w:val="24"/>
          <w:lang w:val="en-US"/>
        </w:rPr>
        <w:t>(4), 1–20. https://doi.org/10.18637/jss.v045.i04</w:t>
      </w:r>
    </w:p>
    <w:p w14:paraId="04917BB7" w14:textId="77777777" w:rsidR="006F77C7" w:rsidRDefault="006F77C7" w:rsidP="006F77C7">
      <w:pPr>
        <w:widowControl w:val="0"/>
        <w:autoSpaceDE w:val="0"/>
        <w:autoSpaceDN w:val="0"/>
        <w:adjustRightInd w:val="0"/>
        <w:spacing w:line="360" w:lineRule="auto"/>
        <w:ind w:left="480" w:hanging="480"/>
        <w:rPr>
          <w:rFonts w:ascii="Times New Roman" w:hAnsi="Times New Roman"/>
          <w:noProof/>
          <w:szCs w:val="22"/>
        </w:rPr>
      </w:pPr>
      <w:r>
        <w:rPr>
          <w:rFonts w:ascii="Times New Roman" w:hAnsi="Times New Roman"/>
          <w:noProof/>
          <w:szCs w:val="24"/>
          <w:lang w:val="en-US"/>
        </w:rPr>
        <w:t xml:space="preserve">Torsheim, T., Cavallo, F., Levin, K. A., Schnohr, C., Mazur, J., Niclasen, B., &amp; Currie, C. (2016). Psychometric Validation of the Revised Family Affluence Scale: a Latent Variable Approach. </w:t>
      </w:r>
      <w:r>
        <w:rPr>
          <w:rFonts w:ascii="Times New Roman" w:hAnsi="Times New Roman"/>
          <w:i/>
          <w:iCs/>
          <w:noProof/>
          <w:szCs w:val="24"/>
        </w:rPr>
        <w:t>Child Indicators Research</w:t>
      </w:r>
      <w:r>
        <w:rPr>
          <w:rFonts w:ascii="Times New Roman" w:hAnsi="Times New Roman"/>
          <w:noProof/>
          <w:szCs w:val="24"/>
        </w:rPr>
        <w:t xml:space="preserve">, </w:t>
      </w:r>
      <w:r>
        <w:rPr>
          <w:rFonts w:ascii="Times New Roman" w:hAnsi="Times New Roman"/>
          <w:i/>
          <w:iCs/>
          <w:noProof/>
          <w:szCs w:val="24"/>
        </w:rPr>
        <w:t>9</w:t>
      </w:r>
      <w:r>
        <w:rPr>
          <w:rFonts w:ascii="Times New Roman" w:hAnsi="Times New Roman"/>
          <w:noProof/>
          <w:szCs w:val="24"/>
        </w:rPr>
        <w:t>(3), 771–784. https://doi.org/10.1007/s12187-015-9339-x</w:t>
      </w:r>
    </w:p>
    <w:p w14:paraId="5C43DD7E" w14:textId="77777777" w:rsidR="006F77C7" w:rsidRDefault="006F77C7" w:rsidP="006F77C7">
      <w:pPr>
        <w:pStyle w:val="Geenafstand"/>
        <w:spacing w:line="360" w:lineRule="auto"/>
        <w:rPr>
          <w:rFonts w:ascii="Times New Roman" w:hAnsi="Times New Roman"/>
          <w:szCs w:val="24"/>
          <w:lang w:val="en-US"/>
        </w:rPr>
      </w:pPr>
      <w:r>
        <w:rPr>
          <w:rFonts w:ascii="Times New Roman" w:hAnsi="Times New Roman"/>
          <w:szCs w:val="24"/>
          <w:lang w:val="en-US"/>
        </w:rPr>
        <w:fldChar w:fldCharType="end"/>
      </w:r>
    </w:p>
    <w:p w14:paraId="05ACCFB0" w14:textId="77777777" w:rsidR="006F77C7" w:rsidRPr="006F77C7" w:rsidRDefault="006F77C7" w:rsidP="00004FBE">
      <w:pPr>
        <w:rPr>
          <w:rFonts w:ascii="Calibri" w:eastAsia="Times" w:hAnsi="Calibri"/>
          <w:sz w:val="22"/>
          <w:szCs w:val="22"/>
        </w:rPr>
      </w:pPr>
    </w:p>
    <w:sectPr w:rsidR="006F77C7" w:rsidRPr="006F77C7" w:rsidSect="00231784">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25D8A" w14:textId="77777777" w:rsidR="00700B8C" w:rsidRDefault="00700B8C" w:rsidP="002036AF">
      <w:r>
        <w:separator/>
      </w:r>
    </w:p>
  </w:endnote>
  <w:endnote w:type="continuationSeparator" w:id="0">
    <w:p w14:paraId="24719488" w14:textId="77777777" w:rsidR="00700B8C" w:rsidRDefault="00700B8C" w:rsidP="00203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ueMinion">
    <w:altName w:val="Calibri"/>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ans">
    <w:altName w:val="Calibri"/>
    <w:panose1 w:val="00000000000000000000"/>
    <w:charset w:val="00"/>
    <w:family w:val="swiss"/>
    <w:notTrueType/>
    <w:pitch w:val="default"/>
    <w:sig w:usb0="00000003" w:usb1="00000000" w:usb2="00000000" w:usb3="00000000" w:csb0="00000001" w:csb1="00000000"/>
  </w:font>
  <w:font w:name="OpenSans-Ital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6674792"/>
      <w:docPartObj>
        <w:docPartGallery w:val="Page Numbers (Bottom of Page)"/>
        <w:docPartUnique/>
      </w:docPartObj>
    </w:sdtPr>
    <w:sdtEndPr/>
    <w:sdtContent>
      <w:p w14:paraId="4313B18C" w14:textId="77777777" w:rsidR="00632F49" w:rsidRDefault="00632F49">
        <w:pPr>
          <w:pStyle w:val="Voettekst"/>
        </w:pPr>
        <w:r>
          <w:fldChar w:fldCharType="begin"/>
        </w:r>
        <w:r>
          <w:instrText>PAGE   \* MERGEFORMAT</w:instrText>
        </w:r>
        <w:r>
          <w:fldChar w:fldCharType="separate"/>
        </w:r>
        <w:r w:rsidR="00EE1276">
          <w:rPr>
            <w:noProof/>
          </w:rPr>
          <w:t>1</w:t>
        </w:r>
        <w:r>
          <w:fldChar w:fldCharType="end"/>
        </w:r>
        <w:r w:rsidR="00F8050B">
          <w:t xml:space="preserve"> </w:t>
        </w:r>
      </w:p>
    </w:sdtContent>
  </w:sdt>
  <w:p w14:paraId="658F1209" w14:textId="77777777" w:rsidR="00632F49" w:rsidRDefault="00632F4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ED7CF" w14:textId="77777777" w:rsidR="00700B8C" w:rsidRDefault="00700B8C" w:rsidP="002036AF">
      <w:r>
        <w:separator/>
      </w:r>
    </w:p>
  </w:footnote>
  <w:footnote w:type="continuationSeparator" w:id="0">
    <w:p w14:paraId="2B9E0216" w14:textId="77777777" w:rsidR="00700B8C" w:rsidRDefault="00700B8C" w:rsidP="002036AF">
      <w:r>
        <w:continuationSeparator/>
      </w:r>
    </w:p>
  </w:footnote>
  <w:footnote w:id="1">
    <w:p w14:paraId="1DCB4AA9" w14:textId="3AD9DD99" w:rsidR="006C349D" w:rsidRDefault="006C349D">
      <w:pPr>
        <w:pStyle w:val="Voetnoottekst"/>
      </w:pPr>
      <w:r>
        <w:rPr>
          <w:rStyle w:val="Voetnootmarkering"/>
        </w:rPr>
        <w:footnoteRef/>
      </w:r>
      <w:r>
        <w:t xml:space="preserve"> Zie pagina 4 voor de opschoningsprocedure van deze variabelen. </w:t>
      </w:r>
    </w:p>
  </w:footnote>
  <w:footnote w:id="2">
    <w:p w14:paraId="62D26794" w14:textId="3CDC9080" w:rsidR="003B7080" w:rsidRDefault="003B7080" w:rsidP="003B7080">
      <w:pPr>
        <w:pStyle w:val="Voetnoottekst"/>
      </w:pPr>
      <w:r>
        <w:rPr>
          <w:rStyle w:val="Voetnootmarkering"/>
        </w:rPr>
        <w:footnoteRef/>
      </w:r>
      <w:r>
        <w:t xml:space="preserve"> </w:t>
      </w:r>
      <w:r w:rsidRPr="00275DC3">
        <w:rPr>
          <w:rFonts w:ascii="Calibri" w:hAnsi="Calibri"/>
        </w:rPr>
        <w:t>Zie pagina 3</w:t>
      </w:r>
      <w:r>
        <w:rPr>
          <w:rFonts w:ascii="Calibri" w:hAnsi="Calibri"/>
        </w:rPr>
        <w:t>-4</w:t>
      </w:r>
      <w:r w:rsidRPr="00275DC3">
        <w:rPr>
          <w:rFonts w:ascii="Calibri" w:hAnsi="Calibri"/>
        </w:rPr>
        <w:t xml:space="preserve"> voor de opschoningsprocedure van deze variabelen.</w:t>
      </w:r>
    </w:p>
    <w:p w14:paraId="596F0653" w14:textId="5CC3E91A" w:rsidR="003B7080" w:rsidRDefault="003B7080">
      <w:pPr>
        <w:pStyle w:val="Voetnoottekst"/>
      </w:pPr>
    </w:p>
  </w:footnote>
  <w:footnote w:id="3">
    <w:p w14:paraId="06CCC620" w14:textId="1B3FED97" w:rsidR="00855D9E" w:rsidRDefault="00855D9E" w:rsidP="003B7080">
      <w:pPr>
        <w:pStyle w:val="Voetnoottekst"/>
      </w:pPr>
      <w:r>
        <w:rPr>
          <w:rStyle w:val="Voetnootmarkering"/>
        </w:rPr>
        <w:footnoteRef/>
      </w:r>
      <w:r>
        <w:t xml:space="preserve"> </w:t>
      </w:r>
      <w:r w:rsidRPr="00275DC3">
        <w:rPr>
          <w:rFonts w:ascii="Calibri" w:hAnsi="Calibri"/>
        </w:rPr>
        <w:t xml:space="preserve">Zie pagina </w:t>
      </w:r>
      <w:r w:rsidR="006C349D">
        <w:rPr>
          <w:rFonts w:ascii="Calibri" w:hAnsi="Calibri"/>
        </w:rPr>
        <w:t>5</w:t>
      </w:r>
      <w:r w:rsidRPr="00275DC3">
        <w:rPr>
          <w:rFonts w:ascii="Calibri" w:hAnsi="Calibri"/>
        </w:rPr>
        <w:t xml:space="preserve"> voor de opschoningsprocedure van deze variabelen.</w:t>
      </w:r>
    </w:p>
    <w:p w14:paraId="6A7E97A4" w14:textId="428F195C" w:rsidR="00855D9E" w:rsidRDefault="00855D9E">
      <w:pPr>
        <w:pStyle w:val="Voetnoottekst"/>
      </w:pPr>
    </w:p>
  </w:footnote>
  <w:footnote w:id="4">
    <w:p w14:paraId="6B4AB604" w14:textId="1067F831" w:rsidR="003B7080" w:rsidRDefault="003B7080" w:rsidP="003B7080">
      <w:pPr>
        <w:pStyle w:val="Voetnoottekst"/>
      </w:pPr>
      <w:r w:rsidRPr="007E35C6">
        <w:rPr>
          <w:rStyle w:val="Voetnootmarkering"/>
        </w:rPr>
        <w:footnoteRef/>
      </w:r>
      <w:r w:rsidRPr="007E35C6">
        <w:t xml:space="preserve"> </w:t>
      </w:r>
      <w:r w:rsidRPr="007E35C6">
        <w:rPr>
          <w:rFonts w:ascii="Calibri" w:hAnsi="Calibri"/>
        </w:rPr>
        <w:t>Zie pagina 4 voor</w:t>
      </w:r>
      <w:r w:rsidRPr="00275DC3">
        <w:rPr>
          <w:rFonts w:ascii="Calibri" w:hAnsi="Calibri"/>
        </w:rPr>
        <w:t xml:space="preserve"> de opschoningsprocedure van deze variabelen.</w:t>
      </w:r>
    </w:p>
    <w:p w14:paraId="3085234D" w14:textId="10140684" w:rsidR="003B7080" w:rsidRDefault="003B7080">
      <w:pPr>
        <w:pStyle w:val="Voetnoottekst"/>
      </w:pPr>
    </w:p>
  </w:footnote>
  <w:footnote w:id="5">
    <w:p w14:paraId="1696BE0E" w14:textId="1A367104" w:rsidR="00931C44" w:rsidRDefault="00931C44">
      <w:pPr>
        <w:pStyle w:val="Voetnoottekst"/>
      </w:pPr>
      <w:r>
        <w:rPr>
          <w:rStyle w:val="Voetnootmarkering"/>
        </w:rPr>
        <w:footnoteRef/>
      </w:r>
      <w:r>
        <w:t xml:space="preserve"> </w:t>
      </w:r>
      <w:r w:rsidRPr="00275DC3">
        <w:rPr>
          <w:rFonts w:ascii="Calibri" w:hAnsi="Calibri"/>
        </w:rPr>
        <w:t>Zie pagina 3 voor de opschoningsprocedure van deze variabelen</w:t>
      </w:r>
    </w:p>
  </w:footnote>
  <w:footnote w:id="6">
    <w:p w14:paraId="2BAE7995" w14:textId="77777777" w:rsidR="00931C44" w:rsidRDefault="00931C44" w:rsidP="00931C44">
      <w:pPr>
        <w:pStyle w:val="Voetnoottekst"/>
      </w:pPr>
      <w:r>
        <w:rPr>
          <w:rStyle w:val="Voetnootmarkering"/>
        </w:rPr>
        <w:footnoteRef/>
      </w:r>
      <w:r>
        <w:t xml:space="preserve"> </w:t>
      </w:r>
      <w:r w:rsidRPr="00275DC3">
        <w:rPr>
          <w:rFonts w:ascii="Calibri" w:hAnsi="Calibri"/>
        </w:rPr>
        <w:t>Zie pagina 3 voor de opschoningsprocedure van deze variabelen.</w:t>
      </w:r>
    </w:p>
    <w:p w14:paraId="37C02715" w14:textId="0C6C2405" w:rsidR="00931C44" w:rsidRDefault="00931C44">
      <w:pPr>
        <w:pStyle w:val="Voetnoottekst"/>
      </w:pPr>
    </w:p>
  </w:footnote>
  <w:footnote w:id="7">
    <w:p w14:paraId="2509C691" w14:textId="77777777" w:rsidR="00632F49" w:rsidRDefault="00632F49" w:rsidP="002647E5">
      <w:pPr>
        <w:pStyle w:val="Voetnoottekst"/>
      </w:pPr>
      <w:r>
        <w:rPr>
          <w:rStyle w:val="Voetnootmarkering"/>
        </w:rPr>
        <w:footnoteRef/>
      </w:r>
      <w:r>
        <w:t xml:space="preserve"> </w:t>
      </w:r>
      <w:r w:rsidRPr="00275DC3">
        <w:rPr>
          <w:rFonts w:ascii="Calibri" w:hAnsi="Calibri"/>
        </w:rPr>
        <w:t>Zie pagina 3 voor de opschoningsprocedure van deze variabelen.</w:t>
      </w:r>
    </w:p>
  </w:footnote>
  <w:footnote w:id="8">
    <w:p w14:paraId="7DF8DB52" w14:textId="77777777" w:rsidR="00004FBE" w:rsidRDefault="00004FBE" w:rsidP="00004FBE">
      <w:pPr>
        <w:pStyle w:val="Voetnoottekst"/>
      </w:pPr>
      <w:r>
        <w:rPr>
          <w:rStyle w:val="Voetnootmarkering"/>
        </w:rPr>
        <w:footnoteRef/>
      </w:r>
      <w:r>
        <w:t xml:space="preserve"> </w:t>
      </w:r>
      <w:r w:rsidRPr="00275DC3">
        <w:rPr>
          <w:rFonts w:ascii="Calibri" w:hAnsi="Calibri"/>
        </w:rPr>
        <w:t>Zie pagina 4 voor de opschoningsprocedure van de SDQ.</w:t>
      </w:r>
    </w:p>
  </w:footnote>
  <w:footnote w:id="9">
    <w:p w14:paraId="4F02E13C" w14:textId="77777777" w:rsidR="00004FBE" w:rsidRDefault="00004FBE" w:rsidP="00004FBE">
      <w:pPr>
        <w:pStyle w:val="Voetnoottekst"/>
      </w:pPr>
      <w:r>
        <w:rPr>
          <w:rStyle w:val="Voetnootmarkering"/>
        </w:rPr>
        <w:footnoteRef/>
      </w:r>
      <w:r>
        <w:t xml:space="preserve"> </w:t>
      </w:r>
      <w:r w:rsidRPr="00275DC3">
        <w:rPr>
          <w:rFonts w:ascii="Calibri" w:hAnsi="Calibri"/>
        </w:rPr>
        <w:t>Zie pagina 4 voor de opschoningsprocedure van de SES-variabelen.</w:t>
      </w:r>
    </w:p>
  </w:footnote>
  <w:footnote w:id="10">
    <w:p w14:paraId="3C879995" w14:textId="77777777" w:rsidR="00004FBE" w:rsidRDefault="00004FBE" w:rsidP="00004FBE">
      <w:pPr>
        <w:pStyle w:val="Voetnoottekst"/>
      </w:pPr>
      <w:r>
        <w:rPr>
          <w:rStyle w:val="Voetnootmarkering"/>
        </w:rPr>
        <w:footnoteRef/>
      </w:r>
      <w:r>
        <w:rPr>
          <w:rFonts w:ascii="Calibri" w:hAnsi="Calibri"/>
          <w:color w:val="000000"/>
          <w:sz w:val="22"/>
          <w:szCs w:val="22"/>
        </w:rPr>
        <w:t xml:space="preserve">V84: </w:t>
      </w:r>
      <w:r w:rsidRPr="00270D06">
        <w:rPr>
          <w:rFonts w:ascii="Calibri" w:hAnsi="Calibri"/>
          <w:color w:val="000000"/>
          <w:sz w:val="22"/>
          <w:szCs w:val="22"/>
        </w:rPr>
        <w:t xml:space="preserve">zó opgeschoond dat deze als uitgangspunt kan worden genomen voor de vervolgvragen. </w:t>
      </w:r>
      <w:r>
        <w:rPr>
          <w:rFonts w:ascii="Calibri" w:hAnsi="Calibri"/>
          <w:color w:val="000000"/>
          <w:sz w:val="22"/>
          <w:szCs w:val="22"/>
        </w:rPr>
        <w:t>‘</w:t>
      </w:r>
      <w:r w:rsidRPr="00270D06">
        <w:rPr>
          <w:rFonts w:ascii="Calibri" w:hAnsi="Calibri"/>
          <w:color w:val="000000"/>
          <w:sz w:val="22"/>
          <w:szCs w:val="22"/>
        </w:rPr>
        <w:t>Leeftijd eerste keer</w:t>
      </w:r>
      <w:r>
        <w:rPr>
          <w:rFonts w:ascii="Calibri" w:hAnsi="Calibri"/>
          <w:color w:val="000000"/>
          <w:sz w:val="22"/>
          <w:szCs w:val="22"/>
        </w:rPr>
        <w:t>’</w:t>
      </w:r>
      <w:r w:rsidRPr="00270D06">
        <w:rPr>
          <w:rFonts w:ascii="Calibri" w:hAnsi="Calibri"/>
          <w:color w:val="000000"/>
          <w:sz w:val="22"/>
          <w:szCs w:val="22"/>
        </w:rPr>
        <w:t xml:space="preserve"> alleen</w:t>
      </w:r>
      <w:r>
        <w:rPr>
          <w:rFonts w:ascii="Calibri" w:hAnsi="Calibri"/>
          <w:color w:val="000000"/>
          <w:sz w:val="22"/>
          <w:szCs w:val="22"/>
        </w:rPr>
        <w:t xml:space="preserve"> gebruiken als V84</w:t>
      </w:r>
      <w:r w:rsidRPr="00270D06">
        <w:rPr>
          <w:rFonts w:ascii="Calibri" w:hAnsi="Calibri"/>
          <w:color w:val="000000"/>
          <w:sz w:val="22"/>
          <w:szCs w:val="22"/>
        </w:rPr>
        <w:t>=ja etc.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F7AF9"/>
    <w:multiLevelType w:val="multilevel"/>
    <w:tmpl w:val="B68CA14A"/>
    <w:lvl w:ilvl="0">
      <w:start w:val="1"/>
      <w:numFmt w:val="decimal"/>
      <w:pStyle w:val="Kop1"/>
      <w:lvlText w:val="%1."/>
      <w:lvlJc w:val="left"/>
      <w:pPr>
        <w:tabs>
          <w:tab w:val="num" w:pos="0"/>
        </w:tabs>
        <w:ind w:left="0" w:firstLine="0"/>
      </w:pPr>
      <w:rPr>
        <w:rFonts w:hint="default"/>
        <w:color w:val="auto"/>
      </w:rPr>
    </w:lvl>
    <w:lvl w:ilvl="1">
      <w:start w:val="1"/>
      <w:numFmt w:val="decimal"/>
      <w:pStyle w:val="Kop2"/>
      <w:lvlText w:val="%1.%2"/>
      <w:lvlJc w:val="left"/>
      <w:pPr>
        <w:tabs>
          <w:tab w:val="num" w:pos="0"/>
        </w:tabs>
        <w:ind w:left="0" w:firstLine="0"/>
      </w:pPr>
      <w:rPr>
        <w:rFonts w:hint="default"/>
      </w:rPr>
    </w:lvl>
    <w:lvl w:ilvl="2">
      <w:start w:val="1"/>
      <w:numFmt w:val="decimal"/>
      <w:pStyle w:val="Kop3"/>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
      <w:lvlJc w:val="left"/>
      <w:pPr>
        <w:tabs>
          <w:tab w:val="num" w:pos="0"/>
        </w:tabs>
        <w:ind w:left="0" w:firstLine="0"/>
      </w:pPr>
      <w:rPr>
        <w:rFonts w:hint="default"/>
      </w:rPr>
    </w:lvl>
    <w:lvl w:ilvl="5">
      <w:start w:val="1"/>
      <w:numFmt w:val="decimal"/>
      <w:lvlText w:val=""/>
      <w:lvlJc w:val="left"/>
      <w:pPr>
        <w:tabs>
          <w:tab w:val="num" w:pos="0"/>
        </w:tabs>
        <w:ind w:left="0" w:firstLine="0"/>
      </w:pPr>
      <w:rPr>
        <w:rFonts w:hint="default"/>
      </w:rPr>
    </w:lvl>
    <w:lvl w:ilvl="6">
      <w:start w:val="1"/>
      <w:numFmt w:val="decimal"/>
      <w:lvlText w:val=""/>
      <w:lvlJc w:val="left"/>
      <w:pPr>
        <w:tabs>
          <w:tab w:val="num" w:pos="0"/>
        </w:tabs>
        <w:ind w:left="0" w:firstLine="0"/>
      </w:pPr>
      <w:rPr>
        <w:rFonts w:hint="default"/>
      </w:rPr>
    </w:lvl>
    <w:lvl w:ilvl="7">
      <w:start w:val="1"/>
      <w:numFmt w:val="decimal"/>
      <w:lvlText w:val=""/>
      <w:lvlJc w:val="left"/>
      <w:pPr>
        <w:tabs>
          <w:tab w:val="num" w:pos="0"/>
        </w:tabs>
        <w:ind w:left="0" w:firstLine="0"/>
      </w:pPr>
      <w:rPr>
        <w:rFonts w:hint="default"/>
      </w:rPr>
    </w:lvl>
    <w:lvl w:ilvl="8">
      <w:start w:val="1"/>
      <w:numFmt w:val="decimal"/>
      <w:lvlText w:val=""/>
      <w:lvlJc w:val="left"/>
      <w:pPr>
        <w:tabs>
          <w:tab w:val="num" w:pos="0"/>
        </w:tabs>
        <w:ind w:left="0" w:firstLine="0"/>
      </w:pPr>
      <w:rPr>
        <w:rFonts w:hint="default"/>
      </w:rPr>
    </w:lvl>
  </w:abstractNum>
  <w:abstractNum w:abstractNumId="1" w15:restartNumberingAfterBreak="0">
    <w:nsid w:val="4EE852AB"/>
    <w:multiLevelType w:val="hybridMultilevel"/>
    <w:tmpl w:val="3C20123E"/>
    <w:lvl w:ilvl="0" w:tplc="FA5A0972">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0945BBE"/>
    <w:multiLevelType w:val="hybridMultilevel"/>
    <w:tmpl w:val="FD5C7A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11C2BCE"/>
    <w:multiLevelType w:val="hybridMultilevel"/>
    <w:tmpl w:val="2A14B95A"/>
    <w:lvl w:ilvl="0" w:tplc="517424AC">
      <w:numFmt w:val="bullet"/>
      <w:lvlText w:val="-"/>
      <w:lvlJc w:val="left"/>
      <w:pPr>
        <w:ind w:left="405" w:hanging="360"/>
      </w:pPr>
      <w:rPr>
        <w:rFonts w:ascii="Calibri" w:eastAsia="Times New Roman" w:hAnsi="Calibri" w:cs="Times New Roman" w:hint="default"/>
      </w:rPr>
    </w:lvl>
    <w:lvl w:ilvl="1" w:tplc="04130003" w:tentative="1">
      <w:start w:val="1"/>
      <w:numFmt w:val="bullet"/>
      <w:lvlText w:val="o"/>
      <w:lvlJc w:val="left"/>
      <w:pPr>
        <w:ind w:left="1125" w:hanging="360"/>
      </w:pPr>
      <w:rPr>
        <w:rFonts w:ascii="Courier New" w:hAnsi="Courier New" w:cs="Courier New" w:hint="default"/>
      </w:rPr>
    </w:lvl>
    <w:lvl w:ilvl="2" w:tplc="04130005" w:tentative="1">
      <w:start w:val="1"/>
      <w:numFmt w:val="bullet"/>
      <w:lvlText w:val=""/>
      <w:lvlJc w:val="left"/>
      <w:pPr>
        <w:ind w:left="1845" w:hanging="360"/>
      </w:pPr>
      <w:rPr>
        <w:rFonts w:ascii="Wingdings" w:hAnsi="Wingdings" w:hint="default"/>
      </w:rPr>
    </w:lvl>
    <w:lvl w:ilvl="3" w:tplc="04130001" w:tentative="1">
      <w:start w:val="1"/>
      <w:numFmt w:val="bullet"/>
      <w:lvlText w:val=""/>
      <w:lvlJc w:val="left"/>
      <w:pPr>
        <w:ind w:left="2565" w:hanging="360"/>
      </w:pPr>
      <w:rPr>
        <w:rFonts w:ascii="Symbol" w:hAnsi="Symbol" w:hint="default"/>
      </w:rPr>
    </w:lvl>
    <w:lvl w:ilvl="4" w:tplc="04130003" w:tentative="1">
      <w:start w:val="1"/>
      <w:numFmt w:val="bullet"/>
      <w:lvlText w:val="o"/>
      <w:lvlJc w:val="left"/>
      <w:pPr>
        <w:ind w:left="3285" w:hanging="360"/>
      </w:pPr>
      <w:rPr>
        <w:rFonts w:ascii="Courier New" w:hAnsi="Courier New" w:cs="Courier New" w:hint="default"/>
      </w:rPr>
    </w:lvl>
    <w:lvl w:ilvl="5" w:tplc="04130005" w:tentative="1">
      <w:start w:val="1"/>
      <w:numFmt w:val="bullet"/>
      <w:lvlText w:val=""/>
      <w:lvlJc w:val="left"/>
      <w:pPr>
        <w:ind w:left="4005" w:hanging="360"/>
      </w:pPr>
      <w:rPr>
        <w:rFonts w:ascii="Wingdings" w:hAnsi="Wingdings" w:hint="default"/>
      </w:rPr>
    </w:lvl>
    <w:lvl w:ilvl="6" w:tplc="04130001" w:tentative="1">
      <w:start w:val="1"/>
      <w:numFmt w:val="bullet"/>
      <w:lvlText w:val=""/>
      <w:lvlJc w:val="left"/>
      <w:pPr>
        <w:ind w:left="4725" w:hanging="360"/>
      </w:pPr>
      <w:rPr>
        <w:rFonts w:ascii="Symbol" w:hAnsi="Symbol" w:hint="default"/>
      </w:rPr>
    </w:lvl>
    <w:lvl w:ilvl="7" w:tplc="04130003" w:tentative="1">
      <w:start w:val="1"/>
      <w:numFmt w:val="bullet"/>
      <w:lvlText w:val="o"/>
      <w:lvlJc w:val="left"/>
      <w:pPr>
        <w:ind w:left="5445" w:hanging="360"/>
      </w:pPr>
      <w:rPr>
        <w:rFonts w:ascii="Courier New" w:hAnsi="Courier New" w:cs="Courier New" w:hint="default"/>
      </w:rPr>
    </w:lvl>
    <w:lvl w:ilvl="8" w:tplc="04130005" w:tentative="1">
      <w:start w:val="1"/>
      <w:numFmt w:val="bullet"/>
      <w:lvlText w:val=""/>
      <w:lvlJc w:val="left"/>
      <w:pPr>
        <w:ind w:left="6165" w:hanging="360"/>
      </w:pPr>
      <w:rPr>
        <w:rFonts w:ascii="Wingdings" w:hAnsi="Wingdings" w:hint="default"/>
      </w:rPr>
    </w:lvl>
  </w:abstractNum>
  <w:num w:numId="1" w16cid:durableId="1046375810">
    <w:abstractNumId w:val="1"/>
  </w:num>
  <w:num w:numId="2" w16cid:durableId="548299444">
    <w:abstractNumId w:val="1"/>
  </w:num>
  <w:num w:numId="3" w16cid:durableId="1907569124">
    <w:abstractNumId w:val="1"/>
  </w:num>
  <w:num w:numId="4" w16cid:durableId="552621259">
    <w:abstractNumId w:val="1"/>
  </w:num>
  <w:num w:numId="5" w16cid:durableId="40444203">
    <w:abstractNumId w:val="0"/>
  </w:num>
  <w:num w:numId="6" w16cid:durableId="2130851357">
    <w:abstractNumId w:val="0"/>
  </w:num>
  <w:num w:numId="7" w16cid:durableId="1649627390">
    <w:abstractNumId w:val="0"/>
  </w:num>
  <w:num w:numId="8" w16cid:durableId="1234272139">
    <w:abstractNumId w:val="0"/>
  </w:num>
  <w:num w:numId="9" w16cid:durableId="1476145313">
    <w:abstractNumId w:val="0"/>
  </w:num>
  <w:num w:numId="10" w16cid:durableId="1511065055">
    <w:abstractNumId w:val="0"/>
  </w:num>
  <w:num w:numId="11" w16cid:durableId="488719490">
    <w:abstractNumId w:val="0"/>
  </w:num>
  <w:num w:numId="12" w16cid:durableId="171991455">
    <w:abstractNumId w:val="0"/>
  </w:num>
  <w:num w:numId="13" w16cid:durableId="2005543987">
    <w:abstractNumId w:val="0"/>
  </w:num>
  <w:num w:numId="14" w16cid:durableId="1371882087">
    <w:abstractNumId w:val="0"/>
  </w:num>
  <w:num w:numId="15" w16cid:durableId="1196653545">
    <w:abstractNumId w:val="2"/>
  </w:num>
  <w:num w:numId="16" w16cid:durableId="288441716">
    <w:abstractNumId w:val="3"/>
  </w:num>
  <w:num w:numId="17" w16cid:durableId="833183595">
    <w:abstractNumId w:val="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U0NrQwBWITM2MTcyUdpeDU4uLM/DyQAuNaAAPGjRYsAAAA"/>
  </w:docVars>
  <w:rsids>
    <w:rsidRoot w:val="004630A7"/>
    <w:rsid w:val="00003A8F"/>
    <w:rsid w:val="00004FBE"/>
    <w:rsid w:val="000058CA"/>
    <w:rsid w:val="00012590"/>
    <w:rsid w:val="00017C56"/>
    <w:rsid w:val="00030637"/>
    <w:rsid w:val="00040EED"/>
    <w:rsid w:val="00044446"/>
    <w:rsid w:val="000470F1"/>
    <w:rsid w:val="0005631C"/>
    <w:rsid w:val="00061D0E"/>
    <w:rsid w:val="00063A95"/>
    <w:rsid w:val="000716A9"/>
    <w:rsid w:val="0007729C"/>
    <w:rsid w:val="00077A64"/>
    <w:rsid w:val="00082FCC"/>
    <w:rsid w:val="00092BA4"/>
    <w:rsid w:val="000966D6"/>
    <w:rsid w:val="000A14BE"/>
    <w:rsid w:val="000A2327"/>
    <w:rsid w:val="000B3D4B"/>
    <w:rsid w:val="000B5A91"/>
    <w:rsid w:val="000B6317"/>
    <w:rsid w:val="000C1EF4"/>
    <w:rsid w:val="000C5592"/>
    <w:rsid w:val="000C57D5"/>
    <w:rsid w:val="000C6BFE"/>
    <w:rsid w:val="000D04AC"/>
    <w:rsid w:val="000D0B44"/>
    <w:rsid w:val="000D14F9"/>
    <w:rsid w:val="000D1CE3"/>
    <w:rsid w:val="000E0832"/>
    <w:rsid w:val="000F50EF"/>
    <w:rsid w:val="00104AB5"/>
    <w:rsid w:val="001067F9"/>
    <w:rsid w:val="00110DF4"/>
    <w:rsid w:val="00115359"/>
    <w:rsid w:val="0011655E"/>
    <w:rsid w:val="0012361F"/>
    <w:rsid w:val="00125E80"/>
    <w:rsid w:val="00136971"/>
    <w:rsid w:val="00146A5C"/>
    <w:rsid w:val="00147901"/>
    <w:rsid w:val="00150949"/>
    <w:rsid w:val="001555DB"/>
    <w:rsid w:val="00176DA8"/>
    <w:rsid w:val="001847D5"/>
    <w:rsid w:val="001A1A26"/>
    <w:rsid w:val="001B7DB0"/>
    <w:rsid w:val="001C009E"/>
    <w:rsid w:val="001D0968"/>
    <w:rsid w:val="001E4CBB"/>
    <w:rsid w:val="001F2446"/>
    <w:rsid w:val="002036AF"/>
    <w:rsid w:val="00204C22"/>
    <w:rsid w:val="0022528D"/>
    <w:rsid w:val="00231784"/>
    <w:rsid w:val="002318E2"/>
    <w:rsid w:val="0023559B"/>
    <w:rsid w:val="00240025"/>
    <w:rsid w:val="00241646"/>
    <w:rsid w:val="002623C1"/>
    <w:rsid w:val="002647E5"/>
    <w:rsid w:val="00266CDE"/>
    <w:rsid w:val="00275DC3"/>
    <w:rsid w:val="00285904"/>
    <w:rsid w:val="00287807"/>
    <w:rsid w:val="002A1D7F"/>
    <w:rsid w:val="002A32B5"/>
    <w:rsid w:val="002A4D5B"/>
    <w:rsid w:val="002B09DB"/>
    <w:rsid w:val="002C5448"/>
    <w:rsid w:val="002C5823"/>
    <w:rsid w:val="002E5A7F"/>
    <w:rsid w:val="00302177"/>
    <w:rsid w:val="00302494"/>
    <w:rsid w:val="00302688"/>
    <w:rsid w:val="00311D84"/>
    <w:rsid w:val="00312167"/>
    <w:rsid w:val="00315616"/>
    <w:rsid w:val="00315FB6"/>
    <w:rsid w:val="00322657"/>
    <w:rsid w:val="0032481F"/>
    <w:rsid w:val="003336AA"/>
    <w:rsid w:val="0033455A"/>
    <w:rsid w:val="003401AD"/>
    <w:rsid w:val="00345815"/>
    <w:rsid w:val="00345848"/>
    <w:rsid w:val="00355C3A"/>
    <w:rsid w:val="0036158B"/>
    <w:rsid w:val="003673C9"/>
    <w:rsid w:val="00370142"/>
    <w:rsid w:val="00376947"/>
    <w:rsid w:val="003774D9"/>
    <w:rsid w:val="00380C62"/>
    <w:rsid w:val="00395329"/>
    <w:rsid w:val="00396E68"/>
    <w:rsid w:val="003A0E5C"/>
    <w:rsid w:val="003A2084"/>
    <w:rsid w:val="003A2431"/>
    <w:rsid w:val="003A655E"/>
    <w:rsid w:val="003B105F"/>
    <w:rsid w:val="003B7080"/>
    <w:rsid w:val="003C0064"/>
    <w:rsid w:val="003C6B9C"/>
    <w:rsid w:val="003C7CFE"/>
    <w:rsid w:val="003D4D15"/>
    <w:rsid w:val="003D7041"/>
    <w:rsid w:val="003E30AB"/>
    <w:rsid w:val="003F1665"/>
    <w:rsid w:val="00411A52"/>
    <w:rsid w:val="00427D0E"/>
    <w:rsid w:val="00431905"/>
    <w:rsid w:val="00432C03"/>
    <w:rsid w:val="00436556"/>
    <w:rsid w:val="00454B52"/>
    <w:rsid w:val="00455381"/>
    <w:rsid w:val="004556E4"/>
    <w:rsid w:val="004614D4"/>
    <w:rsid w:val="004630A7"/>
    <w:rsid w:val="00471F07"/>
    <w:rsid w:val="00474D0D"/>
    <w:rsid w:val="00481CF8"/>
    <w:rsid w:val="00483993"/>
    <w:rsid w:val="00483E18"/>
    <w:rsid w:val="00496701"/>
    <w:rsid w:val="004A0E26"/>
    <w:rsid w:val="004B575C"/>
    <w:rsid w:val="004C0F05"/>
    <w:rsid w:val="004C314B"/>
    <w:rsid w:val="004F0755"/>
    <w:rsid w:val="004F6976"/>
    <w:rsid w:val="00506175"/>
    <w:rsid w:val="005100F4"/>
    <w:rsid w:val="005134E6"/>
    <w:rsid w:val="0052054D"/>
    <w:rsid w:val="00523EAE"/>
    <w:rsid w:val="005246B3"/>
    <w:rsid w:val="00531099"/>
    <w:rsid w:val="00531AFE"/>
    <w:rsid w:val="00535B23"/>
    <w:rsid w:val="005636E4"/>
    <w:rsid w:val="005668BE"/>
    <w:rsid w:val="00571E56"/>
    <w:rsid w:val="00580958"/>
    <w:rsid w:val="005906D6"/>
    <w:rsid w:val="00593C9E"/>
    <w:rsid w:val="005948E5"/>
    <w:rsid w:val="00594ACA"/>
    <w:rsid w:val="005A1722"/>
    <w:rsid w:val="005A598B"/>
    <w:rsid w:val="005B03C9"/>
    <w:rsid w:val="005B1D93"/>
    <w:rsid w:val="005D0336"/>
    <w:rsid w:val="005D1033"/>
    <w:rsid w:val="005D4202"/>
    <w:rsid w:val="005E1D03"/>
    <w:rsid w:val="005E5764"/>
    <w:rsid w:val="005E5B9C"/>
    <w:rsid w:val="005E6150"/>
    <w:rsid w:val="005F55EB"/>
    <w:rsid w:val="00610A7D"/>
    <w:rsid w:val="00625F82"/>
    <w:rsid w:val="006310AA"/>
    <w:rsid w:val="00632F49"/>
    <w:rsid w:val="0066439A"/>
    <w:rsid w:val="00684C93"/>
    <w:rsid w:val="00684FEF"/>
    <w:rsid w:val="00692051"/>
    <w:rsid w:val="006A0CB6"/>
    <w:rsid w:val="006A1A98"/>
    <w:rsid w:val="006A2B20"/>
    <w:rsid w:val="006A7B26"/>
    <w:rsid w:val="006B0904"/>
    <w:rsid w:val="006B095B"/>
    <w:rsid w:val="006B140B"/>
    <w:rsid w:val="006B2434"/>
    <w:rsid w:val="006C0024"/>
    <w:rsid w:val="006C2330"/>
    <w:rsid w:val="006C349D"/>
    <w:rsid w:val="006D6DD0"/>
    <w:rsid w:val="006E1BA5"/>
    <w:rsid w:val="006F2E05"/>
    <w:rsid w:val="006F312E"/>
    <w:rsid w:val="006F4657"/>
    <w:rsid w:val="006F4817"/>
    <w:rsid w:val="006F56E1"/>
    <w:rsid w:val="006F6DAA"/>
    <w:rsid w:val="006F72BF"/>
    <w:rsid w:val="006F77C7"/>
    <w:rsid w:val="00700B8C"/>
    <w:rsid w:val="00716064"/>
    <w:rsid w:val="00723D32"/>
    <w:rsid w:val="00724445"/>
    <w:rsid w:val="00726C74"/>
    <w:rsid w:val="00730C30"/>
    <w:rsid w:val="00736662"/>
    <w:rsid w:val="0073788A"/>
    <w:rsid w:val="00740B49"/>
    <w:rsid w:val="0074414A"/>
    <w:rsid w:val="00755C35"/>
    <w:rsid w:val="00766C88"/>
    <w:rsid w:val="00775DB5"/>
    <w:rsid w:val="00776B23"/>
    <w:rsid w:val="00782944"/>
    <w:rsid w:val="007C3581"/>
    <w:rsid w:val="007D3DFB"/>
    <w:rsid w:val="007D6DA0"/>
    <w:rsid w:val="007D76D5"/>
    <w:rsid w:val="007E0AA2"/>
    <w:rsid w:val="007E35C6"/>
    <w:rsid w:val="007E713C"/>
    <w:rsid w:val="007F147E"/>
    <w:rsid w:val="007F70B5"/>
    <w:rsid w:val="00800730"/>
    <w:rsid w:val="00821818"/>
    <w:rsid w:val="00822E2D"/>
    <w:rsid w:val="00831AE3"/>
    <w:rsid w:val="00844B3A"/>
    <w:rsid w:val="00846EB2"/>
    <w:rsid w:val="008529D7"/>
    <w:rsid w:val="00855D9E"/>
    <w:rsid w:val="00856E8B"/>
    <w:rsid w:val="008602BF"/>
    <w:rsid w:val="008663C3"/>
    <w:rsid w:val="0087401C"/>
    <w:rsid w:val="00877DD4"/>
    <w:rsid w:val="00877E94"/>
    <w:rsid w:val="00880B9A"/>
    <w:rsid w:val="00881817"/>
    <w:rsid w:val="008860DE"/>
    <w:rsid w:val="00890E6E"/>
    <w:rsid w:val="00894AE1"/>
    <w:rsid w:val="00894DFF"/>
    <w:rsid w:val="008A2613"/>
    <w:rsid w:val="008A2E0C"/>
    <w:rsid w:val="008A6C5D"/>
    <w:rsid w:val="008B21E5"/>
    <w:rsid w:val="008C01DA"/>
    <w:rsid w:val="008C050E"/>
    <w:rsid w:val="008C2DE2"/>
    <w:rsid w:val="008D7E57"/>
    <w:rsid w:val="008F15D3"/>
    <w:rsid w:val="008F512C"/>
    <w:rsid w:val="00903B38"/>
    <w:rsid w:val="00905BD8"/>
    <w:rsid w:val="00910693"/>
    <w:rsid w:val="00917A0F"/>
    <w:rsid w:val="00927703"/>
    <w:rsid w:val="00931C44"/>
    <w:rsid w:val="009355CA"/>
    <w:rsid w:val="009405FD"/>
    <w:rsid w:val="00941A44"/>
    <w:rsid w:val="00982982"/>
    <w:rsid w:val="0098752A"/>
    <w:rsid w:val="009A102C"/>
    <w:rsid w:val="009A619A"/>
    <w:rsid w:val="009B2480"/>
    <w:rsid w:val="009B2721"/>
    <w:rsid w:val="009B3478"/>
    <w:rsid w:val="009B39DB"/>
    <w:rsid w:val="009B567C"/>
    <w:rsid w:val="009B642F"/>
    <w:rsid w:val="009C24ED"/>
    <w:rsid w:val="009C32FE"/>
    <w:rsid w:val="009C43C2"/>
    <w:rsid w:val="009E46DA"/>
    <w:rsid w:val="009E6B12"/>
    <w:rsid w:val="009F1878"/>
    <w:rsid w:val="009F2024"/>
    <w:rsid w:val="00A011BC"/>
    <w:rsid w:val="00A02E58"/>
    <w:rsid w:val="00A17F58"/>
    <w:rsid w:val="00A4488B"/>
    <w:rsid w:val="00A44E5C"/>
    <w:rsid w:val="00A51B18"/>
    <w:rsid w:val="00A52319"/>
    <w:rsid w:val="00A526E3"/>
    <w:rsid w:val="00A570D1"/>
    <w:rsid w:val="00A64EFF"/>
    <w:rsid w:val="00A65BE9"/>
    <w:rsid w:val="00A7141C"/>
    <w:rsid w:val="00A752A0"/>
    <w:rsid w:val="00A8691B"/>
    <w:rsid w:val="00A94578"/>
    <w:rsid w:val="00A9734D"/>
    <w:rsid w:val="00AA18BB"/>
    <w:rsid w:val="00AA7194"/>
    <w:rsid w:val="00AB3474"/>
    <w:rsid w:val="00AB5575"/>
    <w:rsid w:val="00AC2305"/>
    <w:rsid w:val="00AD36C7"/>
    <w:rsid w:val="00AE0256"/>
    <w:rsid w:val="00AF1B8D"/>
    <w:rsid w:val="00AF3FD0"/>
    <w:rsid w:val="00AF5A43"/>
    <w:rsid w:val="00AF732B"/>
    <w:rsid w:val="00B00066"/>
    <w:rsid w:val="00B049CA"/>
    <w:rsid w:val="00B13BE2"/>
    <w:rsid w:val="00B218BB"/>
    <w:rsid w:val="00B31124"/>
    <w:rsid w:val="00B31C92"/>
    <w:rsid w:val="00B322F9"/>
    <w:rsid w:val="00B35C31"/>
    <w:rsid w:val="00B35EA8"/>
    <w:rsid w:val="00B3637F"/>
    <w:rsid w:val="00B42828"/>
    <w:rsid w:val="00B43DD1"/>
    <w:rsid w:val="00B51434"/>
    <w:rsid w:val="00B53110"/>
    <w:rsid w:val="00B55683"/>
    <w:rsid w:val="00B562D5"/>
    <w:rsid w:val="00B60F05"/>
    <w:rsid w:val="00B66AC0"/>
    <w:rsid w:val="00B761FE"/>
    <w:rsid w:val="00B80DB4"/>
    <w:rsid w:val="00B84258"/>
    <w:rsid w:val="00B85C39"/>
    <w:rsid w:val="00B92033"/>
    <w:rsid w:val="00B96C8D"/>
    <w:rsid w:val="00BB4861"/>
    <w:rsid w:val="00BC32CA"/>
    <w:rsid w:val="00BD44EA"/>
    <w:rsid w:val="00BE2446"/>
    <w:rsid w:val="00BE7C96"/>
    <w:rsid w:val="00BF7AF1"/>
    <w:rsid w:val="00C0722D"/>
    <w:rsid w:val="00C07F64"/>
    <w:rsid w:val="00C12794"/>
    <w:rsid w:val="00C15698"/>
    <w:rsid w:val="00C1595C"/>
    <w:rsid w:val="00C16475"/>
    <w:rsid w:val="00C165EE"/>
    <w:rsid w:val="00C21016"/>
    <w:rsid w:val="00C22B76"/>
    <w:rsid w:val="00C25B58"/>
    <w:rsid w:val="00C43313"/>
    <w:rsid w:val="00C4615B"/>
    <w:rsid w:val="00C505A3"/>
    <w:rsid w:val="00C522A7"/>
    <w:rsid w:val="00C53D49"/>
    <w:rsid w:val="00C83C83"/>
    <w:rsid w:val="00C94006"/>
    <w:rsid w:val="00CA1D7D"/>
    <w:rsid w:val="00CA28F3"/>
    <w:rsid w:val="00CA3F34"/>
    <w:rsid w:val="00CA694D"/>
    <w:rsid w:val="00CB1591"/>
    <w:rsid w:val="00CB29F5"/>
    <w:rsid w:val="00CB3887"/>
    <w:rsid w:val="00CC2B12"/>
    <w:rsid w:val="00CD5690"/>
    <w:rsid w:val="00CE1722"/>
    <w:rsid w:val="00D056FD"/>
    <w:rsid w:val="00D059A0"/>
    <w:rsid w:val="00D11155"/>
    <w:rsid w:val="00D16C9B"/>
    <w:rsid w:val="00D22962"/>
    <w:rsid w:val="00D2408F"/>
    <w:rsid w:val="00D36709"/>
    <w:rsid w:val="00D440E1"/>
    <w:rsid w:val="00D50383"/>
    <w:rsid w:val="00D50E49"/>
    <w:rsid w:val="00D521F3"/>
    <w:rsid w:val="00D552D7"/>
    <w:rsid w:val="00D641D0"/>
    <w:rsid w:val="00D6684E"/>
    <w:rsid w:val="00D77806"/>
    <w:rsid w:val="00D848C6"/>
    <w:rsid w:val="00D85281"/>
    <w:rsid w:val="00D86F6D"/>
    <w:rsid w:val="00D92048"/>
    <w:rsid w:val="00DC05B0"/>
    <w:rsid w:val="00DC428B"/>
    <w:rsid w:val="00DD0B3C"/>
    <w:rsid w:val="00DD1F40"/>
    <w:rsid w:val="00DD350F"/>
    <w:rsid w:val="00DD4A62"/>
    <w:rsid w:val="00DE6365"/>
    <w:rsid w:val="00DF03E4"/>
    <w:rsid w:val="00DF1244"/>
    <w:rsid w:val="00DF4FAA"/>
    <w:rsid w:val="00E06783"/>
    <w:rsid w:val="00E118AB"/>
    <w:rsid w:val="00E13BEE"/>
    <w:rsid w:val="00E15A60"/>
    <w:rsid w:val="00E176F5"/>
    <w:rsid w:val="00E22323"/>
    <w:rsid w:val="00E27682"/>
    <w:rsid w:val="00E35C82"/>
    <w:rsid w:val="00E37715"/>
    <w:rsid w:val="00E50C90"/>
    <w:rsid w:val="00E51660"/>
    <w:rsid w:val="00E634BD"/>
    <w:rsid w:val="00E66D5B"/>
    <w:rsid w:val="00E8312C"/>
    <w:rsid w:val="00E83E3A"/>
    <w:rsid w:val="00E86675"/>
    <w:rsid w:val="00EA4812"/>
    <w:rsid w:val="00EA798A"/>
    <w:rsid w:val="00EB0403"/>
    <w:rsid w:val="00EB1CDD"/>
    <w:rsid w:val="00EC165A"/>
    <w:rsid w:val="00EC1BA3"/>
    <w:rsid w:val="00EC6687"/>
    <w:rsid w:val="00EC71BD"/>
    <w:rsid w:val="00EE1276"/>
    <w:rsid w:val="00EF0BD8"/>
    <w:rsid w:val="00EF4C34"/>
    <w:rsid w:val="00EF52F7"/>
    <w:rsid w:val="00F02C96"/>
    <w:rsid w:val="00F0518F"/>
    <w:rsid w:val="00F11C67"/>
    <w:rsid w:val="00F15711"/>
    <w:rsid w:val="00F162CE"/>
    <w:rsid w:val="00F179AB"/>
    <w:rsid w:val="00F2341F"/>
    <w:rsid w:val="00F23ECA"/>
    <w:rsid w:val="00F24C95"/>
    <w:rsid w:val="00F32F5B"/>
    <w:rsid w:val="00F408B3"/>
    <w:rsid w:val="00F47CE8"/>
    <w:rsid w:val="00F524FF"/>
    <w:rsid w:val="00F55BA0"/>
    <w:rsid w:val="00F5728A"/>
    <w:rsid w:val="00F8050B"/>
    <w:rsid w:val="00F860CB"/>
    <w:rsid w:val="00F9335C"/>
    <w:rsid w:val="00F961D5"/>
    <w:rsid w:val="00FA2A04"/>
    <w:rsid w:val="00FA5ABE"/>
    <w:rsid w:val="00FB6DDD"/>
    <w:rsid w:val="00FC0D95"/>
    <w:rsid w:val="00FC2CE4"/>
    <w:rsid w:val="00FC69DC"/>
    <w:rsid w:val="00FD150B"/>
    <w:rsid w:val="00FD3C30"/>
    <w:rsid w:val="00FD717A"/>
    <w:rsid w:val="00FE61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F7C23"/>
  <w15:docId w15:val="{A0EBF6FD-BAC0-4584-A338-AE378BFE5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630A7"/>
    <w:pPr>
      <w:spacing w:after="0" w:line="240" w:lineRule="auto"/>
    </w:pPr>
    <w:rPr>
      <w:rFonts w:ascii="TrueMinion" w:eastAsia="Times New Roman" w:hAnsi="TrueMinion" w:cs="Times New Roman"/>
      <w:sz w:val="24"/>
      <w:szCs w:val="20"/>
      <w:lang w:eastAsia="nl-NL"/>
    </w:rPr>
  </w:style>
  <w:style w:type="paragraph" w:styleId="Kop1">
    <w:name w:val="heading 1"/>
    <w:basedOn w:val="Standaard"/>
    <w:next w:val="Standaard"/>
    <w:link w:val="Kop1Char"/>
    <w:uiPriority w:val="1"/>
    <w:qFormat/>
    <w:rsid w:val="00B80DB4"/>
    <w:pPr>
      <w:keepNext/>
      <w:numPr>
        <w:numId w:val="14"/>
      </w:numPr>
      <w:tabs>
        <w:tab w:val="left" w:pos="680"/>
        <w:tab w:val="left" w:pos="7371"/>
      </w:tabs>
      <w:spacing w:after="120" w:line="240" w:lineRule="atLeast"/>
      <w:outlineLvl w:val="0"/>
    </w:pPr>
    <w:rPr>
      <w:rFonts w:asciiTheme="majorHAnsi" w:eastAsia="Times" w:hAnsiTheme="majorHAnsi"/>
      <w:b/>
      <w:kern w:val="28"/>
      <w:sz w:val="26"/>
    </w:rPr>
  </w:style>
  <w:style w:type="paragraph" w:styleId="Kop2">
    <w:name w:val="heading 2"/>
    <w:basedOn w:val="Standaard"/>
    <w:next w:val="Standaard"/>
    <w:link w:val="Kop2Char"/>
    <w:uiPriority w:val="1"/>
    <w:qFormat/>
    <w:rsid w:val="00B80DB4"/>
    <w:pPr>
      <w:keepNext/>
      <w:numPr>
        <w:ilvl w:val="1"/>
        <w:numId w:val="14"/>
      </w:numPr>
      <w:tabs>
        <w:tab w:val="left" w:pos="680"/>
        <w:tab w:val="left" w:pos="7371"/>
      </w:tabs>
      <w:spacing w:after="120" w:line="240" w:lineRule="atLeast"/>
      <w:outlineLvl w:val="1"/>
    </w:pPr>
    <w:rPr>
      <w:rFonts w:asciiTheme="majorHAnsi" w:eastAsia="Times" w:hAnsiTheme="majorHAnsi"/>
      <w:b/>
      <w:sz w:val="22"/>
    </w:rPr>
  </w:style>
  <w:style w:type="paragraph" w:styleId="Kop3">
    <w:name w:val="heading 3"/>
    <w:basedOn w:val="Standaard"/>
    <w:next w:val="Standaard"/>
    <w:link w:val="Kop3Char"/>
    <w:uiPriority w:val="1"/>
    <w:qFormat/>
    <w:rsid w:val="00B80DB4"/>
    <w:pPr>
      <w:keepNext/>
      <w:numPr>
        <w:ilvl w:val="2"/>
        <w:numId w:val="14"/>
      </w:numPr>
      <w:tabs>
        <w:tab w:val="left" w:pos="680"/>
        <w:tab w:val="left" w:pos="7371"/>
      </w:tabs>
      <w:spacing w:after="120" w:line="240" w:lineRule="atLeast"/>
      <w:outlineLvl w:val="2"/>
    </w:pPr>
    <w:rPr>
      <w:rFonts w:asciiTheme="majorHAnsi" w:eastAsia="Times" w:hAnsiTheme="majorHAnsi"/>
      <w:b/>
      <w:sz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B80DB4"/>
    <w:rPr>
      <w:rFonts w:asciiTheme="majorHAnsi" w:eastAsia="Times" w:hAnsiTheme="majorHAnsi" w:cs="Times New Roman"/>
      <w:b/>
      <w:kern w:val="28"/>
      <w:sz w:val="26"/>
      <w:szCs w:val="20"/>
      <w:lang w:eastAsia="nl-NL"/>
    </w:rPr>
  </w:style>
  <w:style w:type="character" w:customStyle="1" w:styleId="Kop2Char">
    <w:name w:val="Kop 2 Char"/>
    <w:basedOn w:val="Standaardalinea-lettertype"/>
    <w:link w:val="Kop2"/>
    <w:uiPriority w:val="1"/>
    <w:rsid w:val="00B80DB4"/>
    <w:rPr>
      <w:rFonts w:asciiTheme="majorHAnsi" w:eastAsia="Times" w:hAnsiTheme="majorHAnsi" w:cs="Times New Roman"/>
      <w:b/>
      <w:szCs w:val="20"/>
      <w:lang w:eastAsia="nl-NL"/>
    </w:rPr>
  </w:style>
  <w:style w:type="character" w:customStyle="1" w:styleId="Kop3Char">
    <w:name w:val="Kop 3 Char"/>
    <w:basedOn w:val="Standaardalinea-lettertype"/>
    <w:link w:val="Kop3"/>
    <w:uiPriority w:val="1"/>
    <w:rsid w:val="00B80DB4"/>
    <w:rPr>
      <w:rFonts w:asciiTheme="majorHAnsi" w:eastAsia="Times" w:hAnsiTheme="majorHAnsi" w:cs="Times New Roman"/>
      <w:b/>
      <w:sz w:val="16"/>
      <w:szCs w:val="20"/>
      <w:lang w:eastAsia="nl-NL"/>
    </w:rPr>
  </w:style>
  <w:style w:type="paragraph" w:customStyle="1" w:styleId="Alineakop">
    <w:name w:val="Alineakop"/>
    <w:basedOn w:val="Standaard"/>
    <w:next w:val="Standaard"/>
    <w:uiPriority w:val="4"/>
    <w:qFormat/>
    <w:rsid w:val="00B80DB4"/>
    <w:pPr>
      <w:tabs>
        <w:tab w:val="left" w:pos="680"/>
        <w:tab w:val="left" w:pos="7371"/>
      </w:tabs>
      <w:spacing w:line="260" w:lineRule="exact"/>
    </w:pPr>
    <w:rPr>
      <w:rFonts w:asciiTheme="majorHAnsi" w:eastAsia="Times" w:hAnsiTheme="majorHAnsi"/>
      <w:b/>
      <w:i/>
      <w:sz w:val="16"/>
    </w:rPr>
  </w:style>
  <w:style w:type="paragraph" w:styleId="Lijstalinea">
    <w:name w:val="List Paragraph"/>
    <w:basedOn w:val="Standaard"/>
    <w:uiPriority w:val="5"/>
    <w:qFormat/>
    <w:rsid w:val="00B80DB4"/>
    <w:pPr>
      <w:tabs>
        <w:tab w:val="left" w:pos="680"/>
        <w:tab w:val="left" w:pos="7371"/>
      </w:tabs>
      <w:spacing w:line="260" w:lineRule="exact"/>
      <w:ind w:left="720"/>
      <w:contextualSpacing/>
    </w:pPr>
    <w:rPr>
      <w:rFonts w:eastAsia="Times"/>
    </w:rPr>
  </w:style>
  <w:style w:type="paragraph" w:styleId="Ondertitel">
    <w:name w:val="Subtitle"/>
    <w:basedOn w:val="Standaard"/>
    <w:next w:val="Standaard"/>
    <w:link w:val="OndertitelChar"/>
    <w:uiPriority w:val="3"/>
    <w:qFormat/>
    <w:rsid w:val="00B80DB4"/>
    <w:pPr>
      <w:keepNext/>
      <w:tabs>
        <w:tab w:val="left" w:pos="680"/>
        <w:tab w:val="left" w:pos="7371"/>
      </w:tabs>
      <w:spacing w:line="390" w:lineRule="exact"/>
      <w:ind w:left="1928"/>
      <w:outlineLvl w:val="1"/>
    </w:pPr>
    <w:rPr>
      <w:rFonts w:asciiTheme="majorHAnsi" w:eastAsia="Times" w:hAnsiTheme="majorHAnsi"/>
      <w:b/>
    </w:rPr>
  </w:style>
  <w:style w:type="character" w:customStyle="1" w:styleId="OndertitelChar">
    <w:name w:val="Ondertitel Char"/>
    <w:basedOn w:val="Standaardalinea-lettertype"/>
    <w:link w:val="Ondertitel"/>
    <w:uiPriority w:val="3"/>
    <w:rsid w:val="00B80DB4"/>
    <w:rPr>
      <w:rFonts w:asciiTheme="majorHAnsi" w:eastAsia="Times" w:hAnsiTheme="majorHAnsi" w:cs="Times New Roman"/>
      <w:b/>
      <w:sz w:val="18"/>
      <w:szCs w:val="20"/>
    </w:rPr>
  </w:style>
  <w:style w:type="paragraph" w:styleId="Titel">
    <w:name w:val="Title"/>
    <w:basedOn w:val="Standaard"/>
    <w:next w:val="Standaard"/>
    <w:link w:val="TitelChar"/>
    <w:uiPriority w:val="2"/>
    <w:qFormat/>
    <w:rsid w:val="00B80DB4"/>
    <w:pPr>
      <w:keepNext/>
      <w:tabs>
        <w:tab w:val="left" w:pos="680"/>
        <w:tab w:val="left" w:pos="7371"/>
      </w:tabs>
      <w:spacing w:line="390" w:lineRule="exact"/>
      <w:ind w:left="1928"/>
      <w:outlineLvl w:val="0"/>
    </w:pPr>
    <w:rPr>
      <w:rFonts w:asciiTheme="majorHAnsi" w:eastAsia="Times" w:hAnsiTheme="majorHAnsi"/>
      <w:b/>
      <w:sz w:val="26"/>
    </w:rPr>
  </w:style>
  <w:style w:type="character" w:customStyle="1" w:styleId="TitelChar">
    <w:name w:val="Titel Char"/>
    <w:basedOn w:val="Standaardalinea-lettertype"/>
    <w:link w:val="Titel"/>
    <w:uiPriority w:val="2"/>
    <w:rsid w:val="00B80DB4"/>
    <w:rPr>
      <w:rFonts w:asciiTheme="majorHAnsi" w:eastAsia="Times" w:hAnsiTheme="majorHAnsi" w:cs="Times New Roman"/>
      <w:b/>
      <w:sz w:val="26"/>
      <w:szCs w:val="20"/>
    </w:rPr>
  </w:style>
  <w:style w:type="paragraph" w:styleId="Kopvaninhoudsopgave">
    <w:name w:val="TOC Heading"/>
    <w:basedOn w:val="Kop1"/>
    <w:next w:val="Standaard"/>
    <w:uiPriority w:val="39"/>
    <w:semiHidden/>
    <w:unhideWhenUsed/>
    <w:qFormat/>
    <w:rsid w:val="004630A7"/>
    <w:pPr>
      <w:keepLines/>
      <w:numPr>
        <w:numId w:val="0"/>
      </w:numPr>
      <w:tabs>
        <w:tab w:val="clear" w:pos="680"/>
        <w:tab w:val="clear" w:pos="7371"/>
      </w:tabs>
      <w:spacing w:before="480" w:after="0" w:line="276" w:lineRule="auto"/>
      <w:outlineLvl w:val="9"/>
    </w:pPr>
    <w:rPr>
      <w:rFonts w:ascii="Cambria" w:eastAsia="Times New Roman" w:hAnsi="Cambria"/>
      <w:bCs/>
      <w:color w:val="365F91"/>
      <w:kern w:val="0"/>
      <w:sz w:val="28"/>
      <w:szCs w:val="28"/>
      <w:lang w:eastAsia="en-US"/>
    </w:rPr>
  </w:style>
  <w:style w:type="paragraph" w:styleId="Inhopg3">
    <w:name w:val="toc 3"/>
    <w:basedOn w:val="Standaard"/>
    <w:next w:val="Standaard"/>
    <w:autoRedefine/>
    <w:uiPriority w:val="39"/>
    <w:unhideWhenUsed/>
    <w:qFormat/>
    <w:rsid w:val="002036AF"/>
    <w:pPr>
      <w:spacing w:after="100" w:line="276" w:lineRule="auto"/>
    </w:pPr>
    <w:rPr>
      <w:rFonts w:ascii="Calibri" w:hAnsi="Calibri" w:cs="Arial"/>
      <w:szCs w:val="24"/>
      <w:lang w:val="it-IT" w:eastAsia="en-US"/>
    </w:rPr>
  </w:style>
  <w:style w:type="paragraph" w:styleId="Geenafstand">
    <w:name w:val="No Spacing"/>
    <w:link w:val="GeenafstandChar"/>
    <w:uiPriority w:val="1"/>
    <w:qFormat/>
    <w:rsid w:val="002036AF"/>
    <w:pPr>
      <w:spacing w:after="0" w:line="240" w:lineRule="auto"/>
    </w:pPr>
    <w:rPr>
      <w:rFonts w:ascii="TrueMinion" w:eastAsia="Times New Roman" w:hAnsi="TrueMinion" w:cs="Times New Roman"/>
      <w:sz w:val="24"/>
      <w:szCs w:val="20"/>
      <w:lang w:eastAsia="nl-NL"/>
    </w:rPr>
  </w:style>
  <w:style w:type="character" w:styleId="Hyperlink">
    <w:name w:val="Hyperlink"/>
    <w:basedOn w:val="Standaardalinea-lettertype"/>
    <w:uiPriority w:val="99"/>
    <w:unhideWhenUsed/>
    <w:rsid w:val="002036AF"/>
    <w:rPr>
      <w:color w:val="0000FF"/>
      <w:u w:val="single"/>
    </w:rPr>
  </w:style>
  <w:style w:type="character" w:styleId="GevolgdeHyperlink">
    <w:name w:val="FollowedHyperlink"/>
    <w:basedOn w:val="Standaardalinea-lettertype"/>
    <w:uiPriority w:val="99"/>
    <w:semiHidden/>
    <w:unhideWhenUsed/>
    <w:rsid w:val="002036AF"/>
    <w:rPr>
      <w:color w:val="800080"/>
      <w:u w:val="single"/>
    </w:rPr>
  </w:style>
  <w:style w:type="paragraph" w:customStyle="1" w:styleId="xl65">
    <w:name w:val="xl65"/>
    <w:basedOn w:val="Standaard"/>
    <w:rsid w:val="002036A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character" w:styleId="Verwijzingopmerking">
    <w:name w:val="annotation reference"/>
    <w:basedOn w:val="Standaardalinea-lettertype"/>
    <w:uiPriority w:val="99"/>
    <w:semiHidden/>
    <w:unhideWhenUsed/>
    <w:rsid w:val="002036AF"/>
    <w:rPr>
      <w:sz w:val="16"/>
      <w:szCs w:val="16"/>
    </w:rPr>
  </w:style>
  <w:style w:type="paragraph" w:styleId="Tekstopmerking">
    <w:name w:val="annotation text"/>
    <w:basedOn w:val="Standaard"/>
    <w:link w:val="TekstopmerkingChar"/>
    <w:uiPriority w:val="99"/>
    <w:unhideWhenUsed/>
    <w:rsid w:val="002036AF"/>
    <w:rPr>
      <w:sz w:val="20"/>
    </w:rPr>
  </w:style>
  <w:style w:type="character" w:customStyle="1" w:styleId="TekstopmerkingChar">
    <w:name w:val="Tekst opmerking Char"/>
    <w:basedOn w:val="Standaardalinea-lettertype"/>
    <w:link w:val="Tekstopmerking"/>
    <w:uiPriority w:val="99"/>
    <w:rsid w:val="002036AF"/>
    <w:rPr>
      <w:rFonts w:ascii="TrueMinion" w:eastAsia="Times New Roman" w:hAnsi="TrueMinio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2036AF"/>
    <w:rPr>
      <w:b/>
      <w:bCs/>
    </w:rPr>
  </w:style>
  <w:style w:type="character" w:customStyle="1" w:styleId="OnderwerpvanopmerkingChar">
    <w:name w:val="Onderwerp van opmerking Char"/>
    <w:basedOn w:val="TekstopmerkingChar"/>
    <w:link w:val="Onderwerpvanopmerking"/>
    <w:uiPriority w:val="99"/>
    <w:semiHidden/>
    <w:rsid w:val="002036AF"/>
    <w:rPr>
      <w:rFonts w:ascii="TrueMinion" w:eastAsia="Times New Roman" w:hAnsi="TrueMinion" w:cs="Times New Roman"/>
      <w:b/>
      <w:bCs/>
      <w:sz w:val="20"/>
      <w:szCs w:val="20"/>
      <w:lang w:eastAsia="nl-NL"/>
    </w:rPr>
  </w:style>
  <w:style w:type="paragraph" w:styleId="Ballontekst">
    <w:name w:val="Balloon Text"/>
    <w:basedOn w:val="Standaard"/>
    <w:link w:val="BallontekstChar"/>
    <w:uiPriority w:val="99"/>
    <w:semiHidden/>
    <w:unhideWhenUsed/>
    <w:rsid w:val="002036AF"/>
    <w:rPr>
      <w:rFonts w:ascii="Tahoma" w:hAnsi="Tahoma" w:cs="Tahoma"/>
      <w:sz w:val="16"/>
      <w:szCs w:val="16"/>
    </w:rPr>
  </w:style>
  <w:style w:type="character" w:customStyle="1" w:styleId="BallontekstChar">
    <w:name w:val="Ballontekst Char"/>
    <w:basedOn w:val="Standaardalinea-lettertype"/>
    <w:link w:val="Ballontekst"/>
    <w:uiPriority w:val="99"/>
    <w:semiHidden/>
    <w:rsid w:val="002036AF"/>
    <w:rPr>
      <w:rFonts w:ascii="Tahoma" w:eastAsia="Times New Roman" w:hAnsi="Tahoma" w:cs="Tahoma"/>
      <w:sz w:val="16"/>
      <w:szCs w:val="16"/>
      <w:lang w:eastAsia="nl-NL"/>
    </w:rPr>
  </w:style>
  <w:style w:type="paragraph" w:styleId="Voetnoottekst">
    <w:name w:val="footnote text"/>
    <w:basedOn w:val="Standaard"/>
    <w:link w:val="VoetnoottekstChar"/>
    <w:uiPriority w:val="99"/>
    <w:semiHidden/>
    <w:unhideWhenUsed/>
    <w:rsid w:val="002036AF"/>
    <w:rPr>
      <w:sz w:val="20"/>
    </w:rPr>
  </w:style>
  <w:style w:type="character" w:customStyle="1" w:styleId="VoetnoottekstChar">
    <w:name w:val="Voetnoottekst Char"/>
    <w:basedOn w:val="Standaardalinea-lettertype"/>
    <w:link w:val="Voetnoottekst"/>
    <w:uiPriority w:val="99"/>
    <w:semiHidden/>
    <w:rsid w:val="002036AF"/>
    <w:rPr>
      <w:rFonts w:ascii="TrueMinion" w:eastAsia="Times New Roman" w:hAnsi="TrueMinion" w:cs="Times New Roman"/>
      <w:sz w:val="20"/>
      <w:szCs w:val="20"/>
      <w:lang w:eastAsia="nl-NL"/>
    </w:rPr>
  </w:style>
  <w:style w:type="character" w:styleId="Voetnootmarkering">
    <w:name w:val="footnote reference"/>
    <w:basedOn w:val="Standaardalinea-lettertype"/>
    <w:uiPriority w:val="99"/>
    <w:semiHidden/>
    <w:unhideWhenUsed/>
    <w:rsid w:val="002036AF"/>
    <w:rPr>
      <w:vertAlign w:val="superscript"/>
    </w:rPr>
  </w:style>
  <w:style w:type="paragraph" w:styleId="Inhopg2">
    <w:name w:val="toc 2"/>
    <w:basedOn w:val="Standaard"/>
    <w:next w:val="Standaard"/>
    <w:autoRedefine/>
    <w:uiPriority w:val="39"/>
    <w:semiHidden/>
    <w:unhideWhenUsed/>
    <w:rsid w:val="002036AF"/>
    <w:pPr>
      <w:spacing w:after="100"/>
      <w:ind w:left="240"/>
    </w:pPr>
  </w:style>
  <w:style w:type="paragraph" w:styleId="Koptekst">
    <w:name w:val="header"/>
    <w:basedOn w:val="Standaard"/>
    <w:link w:val="KoptekstChar"/>
    <w:uiPriority w:val="99"/>
    <w:unhideWhenUsed/>
    <w:rsid w:val="00A02E58"/>
    <w:pPr>
      <w:tabs>
        <w:tab w:val="center" w:pos="4536"/>
        <w:tab w:val="right" w:pos="9072"/>
      </w:tabs>
    </w:pPr>
  </w:style>
  <w:style w:type="character" w:customStyle="1" w:styleId="KoptekstChar">
    <w:name w:val="Koptekst Char"/>
    <w:basedOn w:val="Standaardalinea-lettertype"/>
    <w:link w:val="Koptekst"/>
    <w:uiPriority w:val="99"/>
    <w:rsid w:val="00A02E58"/>
    <w:rPr>
      <w:rFonts w:ascii="TrueMinion" w:eastAsia="Times New Roman" w:hAnsi="TrueMinion" w:cs="Times New Roman"/>
      <w:sz w:val="24"/>
      <w:szCs w:val="20"/>
      <w:lang w:eastAsia="nl-NL"/>
    </w:rPr>
  </w:style>
  <w:style w:type="paragraph" w:styleId="Voettekst">
    <w:name w:val="footer"/>
    <w:basedOn w:val="Standaard"/>
    <w:link w:val="VoettekstChar"/>
    <w:uiPriority w:val="99"/>
    <w:unhideWhenUsed/>
    <w:rsid w:val="00A02E58"/>
    <w:pPr>
      <w:tabs>
        <w:tab w:val="center" w:pos="4536"/>
        <w:tab w:val="right" w:pos="9072"/>
      </w:tabs>
    </w:pPr>
  </w:style>
  <w:style w:type="character" w:customStyle="1" w:styleId="VoettekstChar">
    <w:name w:val="Voettekst Char"/>
    <w:basedOn w:val="Standaardalinea-lettertype"/>
    <w:link w:val="Voettekst"/>
    <w:uiPriority w:val="99"/>
    <w:rsid w:val="00A02E58"/>
    <w:rPr>
      <w:rFonts w:ascii="TrueMinion" w:eastAsia="Times New Roman" w:hAnsi="TrueMinion" w:cs="Times New Roman"/>
      <w:sz w:val="24"/>
      <w:szCs w:val="20"/>
      <w:lang w:eastAsia="nl-NL"/>
    </w:rPr>
  </w:style>
  <w:style w:type="paragraph" w:styleId="Inhopg1">
    <w:name w:val="toc 1"/>
    <w:basedOn w:val="Standaard"/>
    <w:next w:val="Standaard"/>
    <w:autoRedefine/>
    <w:uiPriority w:val="39"/>
    <w:unhideWhenUsed/>
    <w:rsid w:val="00EA4812"/>
    <w:pPr>
      <w:spacing w:after="100"/>
    </w:pPr>
  </w:style>
  <w:style w:type="table" w:styleId="Tabelraster">
    <w:name w:val="Table Grid"/>
    <w:basedOn w:val="Standaardtabel"/>
    <w:uiPriority w:val="59"/>
    <w:rsid w:val="000B3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ardalinea-lettertype"/>
    <w:rsid w:val="00176DA8"/>
  </w:style>
  <w:style w:type="character" w:customStyle="1" w:styleId="ref-journal">
    <w:name w:val="ref-journal"/>
    <w:basedOn w:val="Standaardalinea-lettertype"/>
    <w:rsid w:val="00176DA8"/>
  </w:style>
  <w:style w:type="character" w:customStyle="1" w:styleId="ref-vol">
    <w:name w:val="ref-vol"/>
    <w:basedOn w:val="Standaardalinea-lettertype"/>
    <w:rsid w:val="00176DA8"/>
  </w:style>
  <w:style w:type="character" w:customStyle="1" w:styleId="GeenafstandChar">
    <w:name w:val="Geen afstand Char"/>
    <w:basedOn w:val="Standaardalinea-lettertype"/>
    <w:link w:val="Geenafstand"/>
    <w:uiPriority w:val="1"/>
    <w:rsid w:val="00F23ECA"/>
    <w:rPr>
      <w:rFonts w:ascii="TrueMinion" w:eastAsia="Times New Roman" w:hAnsi="TrueMinion" w:cs="Times New Roman"/>
      <w:sz w:val="24"/>
      <w:szCs w:val="20"/>
      <w:lang w:eastAsia="nl-NL"/>
    </w:rPr>
  </w:style>
  <w:style w:type="character" w:styleId="Tekstvantijdelijkeaanduiding">
    <w:name w:val="Placeholder Text"/>
    <w:basedOn w:val="Standaardalinea-lettertype"/>
    <w:uiPriority w:val="99"/>
    <w:semiHidden/>
    <w:rsid w:val="006F2E05"/>
    <w:rPr>
      <w:color w:val="808080"/>
    </w:rPr>
  </w:style>
  <w:style w:type="character" w:styleId="Onopgelostemelding">
    <w:name w:val="Unresolved Mention"/>
    <w:basedOn w:val="Standaardalinea-lettertype"/>
    <w:uiPriority w:val="99"/>
    <w:semiHidden/>
    <w:unhideWhenUsed/>
    <w:rsid w:val="00CB29F5"/>
    <w:rPr>
      <w:color w:val="605E5C"/>
      <w:shd w:val="clear" w:color="auto" w:fill="E1DFDD"/>
    </w:rPr>
  </w:style>
  <w:style w:type="paragraph" w:styleId="Revisie">
    <w:name w:val="Revision"/>
    <w:hidden/>
    <w:uiPriority w:val="99"/>
    <w:semiHidden/>
    <w:rsid w:val="00941A44"/>
    <w:pPr>
      <w:spacing w:after="0" w:line="240" w:lineRule="auto"/>
    </w:pPr>
    <w:rPr>
      <w:rFonts w:ascii="TrueMinion" w:eastAsia="Times New Roman" w:hAnsi="TrueMinion" w:cs="Times New Roman"/>
      <w:sz w:val="24"/>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80001">
      <w:bodyDiv w:val="1"/>
      <w:marLeft w:val="0"/>
      <w:marRight w:val="0"/>
      <w:marTop w:val="0"/>
      <w:marBottom w:val="0"/>
      <w:divBdr>
        <w:top w:val="none" w:sz="0" w:space="0" w:color="auto"/>
        <w:left w:val="none" w:sz="0" w:space="0" w:color="auto"/>
        <w:bottom w:val="none" w:sz="0" w:space="0" w:color="auto"/>
        <w:right w:val="none" w:sz="0" w:space="0" w:color="auto"/>
      </w:divBdr>
    </w:div>
    <w:div w:id="151993704">
      <w:bodyDiv w:val="1"/>
      <w:marLeft w:val="0"/>
      <w:marRight w:val="0"/>
      <w:marTop w:val="0"/>
      <w:marBottom w:val="0"/>
      <w:divBdr>
        <w:top w:val="none" w:sz="0" w:space="0" w:color="auto"/>
        <w:left w:val="none" w:sz="0" w:space="0" w:color="auto"/>
        <w:bottom w:val="none" w:sz="0" w:space="0" w:color="auto"/>
        <w:right w:val="none" w:sz="0" w:space="0" w:color="auto"/>
      </w:divBdr>
    </w:div>
    <w:div w:id="165480521">
      <w:bodyDiv w:val="1"/>
      <w:marLeft w:val="0"/>
      <w:marRight w:val="0"/>
      <w:marTop w:val="0"/>
      <w:marBottom w:val="0"/>
      <w:divBdr>
        <w:top w:val="none" w:sz="0" w:space="0" w:color="auto"/>
        <w:left w:val="none" w:sz="0" w:space="0" w:color="auto"/>
        <w:bottom w:val="none" w:sz="0" w:space="0" w:color="auto"/>
        <w:right w:val="none" w:sz="0" w:space="0" w:color="auto"/>
      </w:divBdr>
    </w:div>
    <w:div w:id="195045057">
      <w:bodyDiv w:val="1"/>
      <w:marLeft w:val="0"/>
      <w:marRight w:val="0"/>
      <w:marTop w:val="0"/>
      <w:marBottom w:val="0"/>
      <w:divBdr>
        <w:top w:val="none" w:sz="0" w:space="0" w:color="auto"/>
        <w:left w:val="none" w:sz="0" w:space="0" w:color="auto"/>
        <w:bottom w:val="none" w:sz="0" w:space="0" w:color="auto"/>
        <w:right w:val="none" w:sz="0" w:space="0" w:color="auto"/>
      </w:divBdr>
    </w:div>
    <w:div w:id="456606449">
      <w:bodyDiv w:val="1"/>
      <w:marLeft w:val="0"/>
      <w:marRight w:val="0"/>
      <w:marTop w:val="0"/>
      <w:marBottom w:val="0"/>
      <w:divBdr>
        <w:top w:val="none" w:sz="0" w:space="0" w:color="auto"/>
        <w:left w:val="none" w:sz="0" w:space="0" w:color="auto"/>
        <w:bottom w:val="none" w:sz="0" w:space="0" w:color="auto"/>
        <w:right w:val="none" w:sz="0" w:space="0" w:color="auto"/>
      </w:divBdr>
    </w:div>
    <w:div w:id="477453885">
      <w:bodyDiv w:val="1"/>
      <w:marLeft w:val="0"/>
      <w:marRight w:val="0"/>
      <w:marTop w:val="0"/>
      <w:marBottom w:val="0"/>
      <w:divBdr>
        <w:top w:val="none" w:sz="0" w:space="0" w:color="auto"/>
        <w:left w:val="none" w:sz="0" w:space="0" w:color="auto"/>
        <w:bottom w:val="none" w:sz="0" w:space="0" w:color="auto"/>
        <w:right w:val="none" w:sz="0" w:space="0" w:color="auto"/>
      </w:divBdr>
    </w:div>
    <w:div w:id="745953014">
      <w:bodyDiv w:val="1"/>
      <w:marLeft w:val="0"/>
      <w:marRight w:val="0"/>
      <w:marTop w:val="0"/>
      <w:marBottom w:val="0"/>
      <w:divBdr>
        <w:top w:val="none" w:sz="0" w:space="0" w:color="auto"/>
        <w:left w:val="none" w:sz="0" w:space="0" w:color="auto"/>
        <w:bottom w:val="none" w:sz="0" w:space="0" w:color="auto"/>
        <w:right w:val="none" w:sz="0" w:space="0" w:color="auto"/>
      </w:divBdr>
    </w:div>
    <w:div w:id="1324311615">
      <w:bodyDiv w:val="1"/>
      <w:marLeft w:val="0"/>
      <w:marRight w:val="0"/>
      <w:marTop w:val="0"/>
      <w:marBottom w:val="0"/>
      <w:divBdr>
        <w:top w:val="none" w:sz="0" w:space="0" w:color="auto"/>
        <w:left w:val="none" w:sz="0" w:space="0" w:color="auto"/>
        <w:bottom w:val="none" w:sz="0" w:space="0" w:color="auto"/>
        <w:right w:val="none" w:sz="0" w:space="0" w:color="auto"/>
      </w:divBdr>
    </w:div>
    <w:div w:id="1348824676">
      <w:bodyDiv w:val="1"/>
      <w:marLeft w:val="0"/>
      <w:marRight w:val="0"/>
      <w:marTop w:val="0"/>
      <w:marBottom w:val="0"/>
      <w:divBdr>
        <w:top w:val="none" w:sz="0" w:space="0" w:color="auto"/>
        <w:left w:val="none" w:sz="0" w:space="0" w:color="auto"/>
        <w:bottom w:val="none" w:sz="0" w:space="0" w:color="auto"/>
        <w:right w:val="none" w:sz="0" w:space="0" w:color="auto"/>
      </w:divBdr>
    </w:div>
    <w:div w:id="209932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bsc.org/publications/survey-protocols/" TargetMode="External"/><Relationship Id="rId18" Type="http://schemas.openxmlformats.org/officeDocument/2006/relationships/image" Target="media/image5.emf"/><Relationship Id="rId3" Type="http://schemas.openxmlformats.org/officeDocument/2006/relationships/numbering" Target="numbering.xml"/><Relationship Id="rId21" Type="http://schemas.openxmlformats.org/officeDocument/2006/relationships/image" Target="media/image8.emf"/><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mailto:g.w.j.m.stevens@uu.nl" TargetMode="External"/><Relationship Id="rId2" Type="http://schemas.openxmlformats.org/officeDocument/2006/relationships/customXml" Target="../customXml/item2.xml"/><Relationship Id="rId16" Type="http://schemas.openxmlformats.org/officeDocument/2006/relationships/hyperlink" Target="mailto:m.boer2@uu.nl" TargetMode="External"/><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www.psykiatri-regionh.dk/who-5/Documents/WHO-5%20questionaire%20-%20English.pdf"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6.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UU Huisstijl">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2016-09-05T00:00:00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F8D83A-4D65-4508-A282-C5D14E855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46</Pages>
  <Words>11782</Words>
  <Characters>64807</Characters>
  <Application>Microsoft Office Word</Application>
  <DocSecurity>0</DocSecurity>
  <Lines>540</Lines>
  <Paragraphs>152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Codeboek</vt:lpstr>
      <vt:lpstr>Codeboek</vt:lpstr>
    </vt:vector>
  </TitlesOfParts>
  <Company>Utrecht University</Company>
  <LinksUpToDate>false</LinksUpToDate>
  <CharactersWithSpaces>76437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Codeboek</dc:title>
  <dc:subject>Behorende bij de Nederlandse data 2021/2022 van het onderzoek ‘Health Behaviour in School-aged Children’, (HBSC)</dc:subject>
  <dc:creator>Hilde Brons</dc:creator>
  <cp:keywords/>
  <dc:description/>
  <cp:lastModifiedBy>Saskia van Dorsselaer</cp:lastModifiedBy>
  <cp:revision>4</cp:revision>
  <cp:lastPrinted>2022-12-20T10:58:00Z</cp:lastPrinted>
  <dcterms:created xsi:type="dcterms:W3CDTF">2023-09-11T14:55:00Z</dcterms:created>
  <dcterms:modified xsi:type="dcterms:W3CDTF">2023-09-11T14:56:00Z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4de608041e14eb8dd90cc5da68273aca85b0c99e6ff4021fa57af9f166d81f42</vt:lpwstr>
  </property>
</Properties>
</file>